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01CE4" w14:textId="33C72469" w:rsidR="006949C6" w:rsidRPr="00F55D61" w:rsidRDefault="006949C6" w:rsidP="006949C6">
      <w:pPr>
        <w:jc w:val="right"/>
        <w:rPr>
          <w:rFonts w:ascii="Arial" w:hAnsi="Arial" w:cs="Arial"/>
          <w:b/>
          <w:sz w:val="24"/>
          <w:szCs w:val="24"/>
        </w:rPr>
      </w:pPr>
      <w:r w:rsidRPr="00F55D61">
        <w:rPr>
          <w:rFonts w:ascii="Arial" w:hAnsi="Arial" w:cs="Arial"/>
          <w:sz w:val="24"/>
          <w:szCs w:val="24"/>
        </w:rPr>
        <w:t>Załącznik do Uchwały Nr</w:t>
      </w:r>
      <w:r w:rsidR="00FA40CB">
        <w:rPr>
          <w:rFonts w:ascii="Arial" w:hAnsi="Arial" w:cs="Arial"/>
          <w:sz w:val="24"/>
          <w:szCs w:val="24"/>
        </w:rPr>
        <w:t xml:space="preserve"> </w:t>
      </w:r>
      <w:bookmarkStart w:id="0" w:name="_GoBack"/>
      <w:bookmarkEnd w:id="0"/>
      <w:r w:rsidR="00924A22" w:rsidRPr="00924A22">
        <w:rPr>
          <w:rFonts w:ascii="Arial" w:hAnsi="Arial" w:cs="Arial"/>
          <w:sz w:val="24"/>
          <w:szCs w:val="24"/>
        </w:rPr>
        <w:t>62/718/22/VI</w:t>
      </w:r>
      <w:r w:rsidR="00924A22">
        <w:rPr>
          <w:rFonts w:ascii="Arial" w:hAnsi="Arial" w:cs="Arial"/>
          <w:sz w:val="24"/>
          <w:szCs w:val="24"/>
        </w:rPr>
        <w:t xml:space="preserve"> </w:t>
      </w:r>
      <w:r w:rsidRPr="00F55D61">
        <w:rPr>
          <w:rFonts w:ascii="Arial" w:hAnsi="Arial" w:cs="Arial"/>
          <w:sz w:val="24"/>
          <w:szCs w:val="24"/>
        </w:rPr>
        <w:br/>
        <w:t>Zarządu Województwa Warmińsko-Mazurskiego</w:t>
      </w:r>
      <w:r w:rsidRPr="00F55D61">
        <w:rPr>
          <w:rFonts w:ascii="Arial" w:hAnsi="Arial" w:cs="Arial"/>
          <w:sz w:val="24"/>
          <w:szCs w:val="24"/>
        </w:rPr>
        <w:br/>
        <w:t xml:space="preserve">z dnia </w:t>
      </w:r>
      <w:r w:rsidR="00924A22">
        <w:rPr>
          <w:rFonts w:ascii="Arial" w:hAnsi="Arial" w:cs="Arial"/>
          <w:sz w:val="24"/>
          <w:szCs w:val="24"/>
        </w:rPr>
        <w:t xml:space="preserve">13 grudnia </w:t>
      </w:r>
      <w:r w:rsidRPr="00F55D61">
        <w:rPr>
          <w:rFonts w:ascii="Arial" w:hAnsi="Arial" w:cs="Arial"/>
          <w:sz w:val="24"/>
          <w:szCs w:val="24"/>
        </w:rPr>
        <w:t>2022 r.</w:t>
      </w:r>
    </w:p>
    <w:p w14:paraId="5EB11850" w14:textId="77777777" w:rsidR="006949C6" w:rsidRPr="00F55D61" w:rsidRDefault="006949C6" w:rsidP="00393D98">
      <w:pPr>
        <w:jc w:val="center"/>
        <w:rPr>
          <w:rFonts w:ascii="Arial" w:hAnsi="Arial" w:cs="Arial"/>
          <w:b/>
          <w:sz w:val="32"/>
          <w:szCs w:val="32"/>
        </w:rPr>
      </w:pPr>
    </w:p>
    <w:p w14:paraId="4AFEABD3" w14:textId="77777777" w:rsidR="006949C6" w:rsidRPr="00F55D61" w:rsidRDefault="006949C6" w:rsidP="00393D98">
      <w:pPr>
        <w:jc w:val="center"/>
        <w:rPr>
          <w:rFonts w:ascii="Arial" w:hAnsi="Arial" w:cs="Arial"/>
          <w:b/>
          <w:sz w:val="32"/>
          <w:szCs w:val="32"/>
        </w:rPr>
      </w:pPr>
    </w:p>
    <w:p w14:paraId="271293AC" w14:textId="77777777" w:rsidR="006949C6" w:rsidRPr="00F55D61" w:rsidRDefault="006949C6" w:rsidP="00393D98">
      <w:pPr>
        <w:jc w:val="center"/>
        <w:rPr>
          <w:rFonts w:ascii="Arial" w:hAnsi="Arial" w:cs="Arial"/>
          <w:b/>
          <w:sz w:val="32"/>
          <w:szCs w:val="32"/>
        </w:rPr>
      </w:pPr>
    </w:p>
    <w:p w14:paraId="0EB7F50B" w14:textId="77777777" w:rsidR="006949C6" w:rsidRPr="00F55D61" w:rsidRDefault="006949C6" w:rsidP="00393D98">
      <w:pPr>
        <w:jc w:val="center"/>
        <w:rPr>
          <w:rFonts w:ascii="Arial" w:hAnsi="Arial" w:cs="Arial"/>
          <w:b/>
          <w:sz w:val="32"/>
          <w:szCs w:val="32"/>
        </w:rPr>
      </w:pPr>
    </w:p>
    <w:p w14:paraId="42406C61" w14:textId="77777777" w:rsidR="006949C6" w:rsidRPr="00F55D61" w:rsidRDefault="006949C6" w:rsidP="00393D98">
      <w:pPr>
        <w:jc w:val="center"/>
        <w:rPr>
          <w:rFonts w:ascii="Arial" w:hAnsi="Arial" w:cs="Arial"/>
          <w:b/>
          <w:sz w:val="32"/>
          <w:szCs w:val="32"/>
        </w:rPr>
      </w:pPr>
    </w:p>
    <w:p w14:paraId="3C8AA6B8" w14:textId="77777777" w:rsidR="006949C6" w:rsidRPr="00F55D61" w:rsidRDefault="006949C6" w:rsidP="006949C6">
      <w:pPr>
        <w:spacing w:after="240" w:line="240" w:lineRule="auto"/>
        <w:jc w:val="center"/>
        <w:rPr>
          <w:rFonts w:ascii="Arial" w:hAnsi="Arial" w:cs="Arial"/>
          <w:b/>
          <w:i/>
          <w:sz w:val="56"/>
          <w:szCs w:val="56"/>
        </w:rPr>
      </w:pPr>
      <w:r w:rsidRPr="00F55D61">
        <w:rPr>
          <w:rFonts w:ascii="Arial" w:hAnsi="Arial" w:cs="Arial"/>
          <w:b/>
          <w:i/>
          <w:sz w:val="56"/>
          <w:szCs w:val="56"/>
        </w:rPr>
        <w:t>Warmińsko-Mazurski</w:t>
      </w:r>
    </w:p>
    <w:p w14:paraId="2E2AC6BF" w14:textId="77777777" w:rsidR="006949C6" w:rsidRPr="00F55D61" w:rsidRDefault="006949C6" w:rsidP="006949C6">
      <w:pPr>
        <w:spacing w:after="240" w:line="240" w:lineRule="auto"/>
        <w:jc w:val="center"/>
        <w:rPr>
          <w:rFonts w:ascii="Arial" w:hAnsi="Arial" w:cs="Arial"/>
          <w:b/>
          <w:i/>
          <w:sz w:val="56"/>
          <w:szCs w:val="56"/>
        </w:rPr>
      </w:pPr>
      <w:r w:rsidRPr="00F55D61">
        <w:rPr>
          <w:rFonts w:ascii="Arial" w:hAnsi="Arial" w:cs="Arial"/>
          <w:b/>
          <w:i/>
          <w:sz w:val="56"/>
          <w:szCs w:val="56"/>
        </w:rPr>
        <w:t>Program Polityki Prorodzinnej</w:t>
      </w:r>
    </w:p>
    <w:p w14:paraId="3A17686D" w14:textId="77777777" w:rsidR="006949C6" w:rsidRPr="00F55D61" w:rsidRDefault="006949C6" w:rsidP="006949C6">
      <w:pPr>
        <w:spacing w:after="240" w:line="240" w:lineRule="auto"/>
        <w:jc w:val="center"/>
        <w:rPr>
          <w:rFonts w:ascii="Arial" w:hAnsi="Arial" w:cs="Arial"/>
          <w:b/>
          <w:i/>
          <w:sz w:val="56"/>
          <w:szCs w:val="56"/>
        </w:rPr>
      </w:pPr>
      <w:r w:rsidRPr="00F55D61">
        <w:rPr>
          <w:rFonts w:ascii="Arial" w:hAnsi="Arial" w:cs="Arial"/>
          <w:b/>
          <w:i/>
          <w:sz w:val="56"/>
          <w:szCs w:val="56"/>
        </w:rPr>
        <w:t>na lata 2022 – 2026</w:t>
      </w:r>
    </w:p>
    <w:p w14:paraId="2F0DEBAD" w14:textId="77777777" w:rsidR="006949C6" w:rsidRPr="00F55D61" w:rsidRDefault="006949C6" w:rsidP="00393D98">
      <w:pPr>
        <w:jc w:val="center"/>
        <w:rPr>
          <w:rFonts w:ascii="Arial" w:hAnsi="Arial" w:cs="Arial"/>
          <w:b/>
          <w:sz w:val="32"/>
          <w:szCs w:val="32"/>
        </w:rPr>
      </w:pPr>
    </w:p>
    <w:p w14:paraId="441709AA" w14:textId="77777777" w:rsidR="006949C6" w:rsidRPr="00F55D61" w:rsidRDefault="006949C6" w:rsidP="00393D98">
      <w:pPr>
        <w:jc w:val="center"/>
        <w:rPr>
          <w:rFonts w:ascii="Arial" w:hAnsi="Arial" w:cs="Arial"/>
          <w:b/>
          <w:sz w:val="32"/>
          <w:szCs w:val="32"/>
        </w:rPr>
      </w:pPr>
    </w:p>
    <w:p w14:paraId="42DA92FA" w14:textId="77777777" w:rsidR="006949C6" w:rsidRPr="00F55D61" w:rsidRDefault="006949C6" w:rsidP="00393D98">
      <w:pPr>
        <w:jc w:val="center"/>
        <w:rPr>
          <w:rFonts w:ascii="Arial" w:hAnsi="Arial" w:cs="Arial"/>
          <w:b/>
          <w:sz w:val="32"/>
          <w:szCs w:val="32"/>
        </w:rPr>
      </w:pPr>
    </w:p>
    <w:p w14:paraId="564560F4" w14:textId="77777777" w:rsidR="006949C6" w:rsidRPr="00F55D61" w:rsidRDefault="006949C6" w:rsidP="00393D98">
      <w:pPr>
        <w:jc w:val="center"/>
        <w:rPr>
          <w:rFonts w:ascii="Arial" w:hAnsi="Arial" w:cs="Arial"/>
          <w:b/>
          <w:sz w:val="32"/>
          <w:szCs w:val="32"/>
        </w:rPr>
      </w:pPr>
    </w:p>
    <w:p w14:paraId="3EA54C34" w14:textId="77777777" w:rsidR="006949C6" w:rsidRPr="00F55D61" w:rsidRDefault="006949C6" w:rsidP="00393D98">
      <w:pPr>
        <w:jc w:val="center"/>
        <w:rPr>
          <w:rFonts w:ascii="Arial" w:hAnsi="Arial" w:cs="Arial"/>
          <w:b/>
          <w:sz w:val="32"/>
          <w:szCs w:val="32"/>
        </w:rPr>
      </w:pPr>
    </w:p>
    <w:p w14:paraId="66693F61" w14:textId="72799F66" w:rsidR="006949C6" w:rsidRPr="00F55D61" w:rsidRDefault="006949C6" w:rsidP="00393D98">
      <w:pPr>
        <w:jc w:val="center"/>
        <w:rPr>
          <w:rFonts w:ascii="Arial" w:hAnsi="Arial" w:cs="Arial"/>
          <w:b/>
          <w:sz w:val="32"/>
          <w:szCs w:val="32"/>
        </w:rPr>
      </w:pPr>
    </w:p>
    <w:p w14:paraId="3EE4FDF2" w14:textId="71EF0A59" w:rsidR="00D021C6" w:rsidRPr="00F55D61" w:rsidRDefault="00D021C6" w:rsidP="00393D98">
      <w:pPr>
        <w:jc w:val="center"/>
        <w:rPr>
          <w:rFonts w:ascii="Arial" w:hAnsi="Arial" w:cs="Arial"/>
          <w:b/>
          <w:sz w:val="32"/>
          <w:szCs w:val="32"/>
        </w:rPr>
      </w:pPr>
    </w:p>
    <w:p w14:paraId="7A6CE593" w14:textId="77777777" w:rsidR="00D021C6" w:rsidRPr="00F55D61" w:rsidRDefault="00D021C6" w:rsidP="00393D98">
      <w:pPr>
        <w:jc w:val="center"/>
        <w:rPr>
          <w:rFonts w:ascii="Arial" w:hAnsi="Arial" w:cs="Arial"/>
          <w:b/>
          <w:sz w:val="32"/>
          <w:szCs w:val="32"/>
        </w:rPr>
      </w:pPr>
    </w:p>
    <w:p w14:paraId="6EB159EE" w14:textId="77777777" w:rsidR="006949C6" w:rsidRPr="00F55D61" w:rsidRDefault="006949C6" w:rsidP="00393D98">
      <w:pPr>
        <w:jc w:val="center"/>
        <w:rPr>
          <w:rFonts w:ascii="Arial" w:hAnsi="Arial" w:cs="Arial"/>
          <w:b/>
          <w:sz w:val="32"/>
          <w:szCs w:val="32"/>
        </w:rPr>
      </w:pPr>
    </w:p>
    <w:p w14:paraId="24D3FCAB" w14:textId="77777777" w:rsidR="006949C6" w:rsidRPr="00F55D61" w:rsidRDefault="006949C6" w:rsidP="00393D98">
      <w:pPr>
        <w:jc w:val="center"/>
        <w:rPr>
          <w:rFonts w:ascii="Arial" w:hAnsi="Arial" w:cs="Arial"/>
          <w:b/>
          <w:sz w:val="32"/>
          <w:szCs w:val="32"/>
        </w:rPr>
      </w:pPr>
    </w:p>
    <w:p w14:paraId="7390F3AD" w14:textId="77777777" w:rsidR="006949C6" w:rsidRPr="00F55D61" w:rsidRDefault="006949C6" w:rsidP="00393D98">
      <w:pPr>
        <w:jc w:val="center"/>
        <w:rPr>
          <w:rFonts w:ascii="Arial" w:hAnsi="Arial" w:cs="Arial"/>
          <w:b/>
          <w:sz w:val="32"/>
          <w:szCs w:val="32"/>
        </w:rPr>
      </w:pPr>
    </w:p>
    <w:p w14:paraId="1AE11F99" w14:textId="4D831DEE" w:rsidR="006949C6" w:rsidRDefault="006949C6" w:rsidP="00393D98">
      <w:pPr>
        <w:jc w:val="center"/>
        <w:rPr>
          <w:rFonts w:ascii="Arial" w:hAnsi="Arial" w:cs="Arial"/>
          <w:b/>
          <w:sz w:val="32"/>
          <w:szCs w:val="32"/>
        </w:rPr>
      </w:pPr>
      <w:r w:rsidRPr="00F55D61">
        <w:rPr>
          <w:rFonts w:ascii="Arial" w:hAnsi="Arial" w:cs="Arial"/>
          <w:b/>
          <w:sz w:val="32"/>
          <w:szCs w:val="32"/>
        </w:rPr>
        <w:t>Olsztyn, 2022 r.</w:t>
      </w:r>
    </w:p>
    <w:p w14:paraId="3A201ED5" w14:textId="77777777" w:rsidR="00F55D61" w:rsidRPr="00F55D61" w:rsidRDefault="00F55D61" w:rsidP="00393D98">
      <w:pPr>
        <w:jc w:val="center"/>
        <w:rPr>
          <w:rFonts w:ascii="Arial" w:hAnsi="Arial" w:cs="Arial"/>
          <w:b/>
          <w:sz w:val="32"/>
          <w:szCs w:val="32"/>
        </w:rPr>
      </w:pPr>
    </w:p>
    <w:sdt>
      <w:sdtPr>
        <w:rPr>
          <w:rFonts w:asciiTheme="minorHAnsi" w:eastAsiaTheme="minorHAnsi" w:hAnsiTheme="minorHAnsi" w:cstheme="minorBidi"/>
          <w:color w:val="auto"/>
          <w:sz w:val="22"/>
          <w:szCs w:val="22"/>
          <w:lang w:eastAsia="en-US"/>
        </w:rPr>
        <w:id w:val="650102243"/>
        <w:docPartObj>
          <w:docPartGallery w:val="Table of Contents"/>
          <w:docPartUnique/>
        </w:docPartObj>
      </w:sdtPr>
      <w:sdtEndPr>
        <w:rPr>
          <w:b/>
          <w:bCs/>
        </w:rPr>
      </w:sdtEndPr>
      <w:sdtContent>
        <w:p w14:paraId="18C3414A" w14:textId="5B587E48" w:rsidR="00D4509D" w:rsidRPr="00F04A05" w:rsidRDefault="00F04A05" w:rsidP="00D4509D">
          <w:pPr>
            <w:pStyle w:val="Nagwekspisutreci"/>
            <w:jc w:val="center"/>
            <w:rPr>
              <w:rFonts w:ascii="Arial" w:hAnsi="Arial" w:cs="Arial"/>
              <w:color w:val="auto"/>
              <w:sz w:val="28"/>
            </w:rPr>
          </w:pPr>
          <w:r w:rsidRPr="00F04A05">
            <w:rPr>
              <w:rFonts w:ascii="Arial" w:hAnsi="Arial" w:cs="Arial"/>
              <w:color w:val="auto"/>
              <w:sz w:val="28"/>
            </w:rPr>
            <w:t>SPIS TREŚCI</w:t>
          </w:r>
        </w:p>
        <w:p w14:paraId="4E76CB56" w14:textId="77777777" w:rsidR="00D4509D" w:rsidRPr="00F04A05" w:rsidRDefault="00D4509D" w:rsidP="00D4509D">
          <w:pPr>
            <w:rPr>
              <w:rFonts w:ascii="Arial" w:hAnsi="Arial" w:cs="Arial"/>
              <w:lang w:eastAsia="pl-PL"/>
            </w:rPr>
          </w:pPr>
        </w:p>
        <w:p w14:paraId="21396054" w14:textId="59B96FAB" w:rsidR="00D4509D" w:rsidRPr="00F04A05" w:rsidRDefault="00D4509D" w:rsidP="00F04A05">
          <w:pPr>
            <w:pStyle w:val="Spistreci1"/>
            <w:rPr>
              <w:rFonts w:eastAsiaTheme="minorEastAsia"/>
              <w:lang w:eastAsia="pl-PL"/>
            </w:rPr>
          </w:pPr>
          <w:r w:rsidRPr="00F04A05">
            <w:fldChar w:fldCharType="begin"/>
          </w:r>
          <w:r w:rsidRPr="00F04A05">
            <w:instrText xml:space="preserve"> TOC \o "1-3" \h \z \u </w:instrText>
          </w:r>
          <w:r w:rsidRPr="00F04A05">
            <w:fldChar w:fldCharType="separate"/>
          </w:r>
          <w:hyperlink w:anchor="_Toc121221087" w:history="1">
            <w:r w:rsidRPr="00F04A05">
              <w:rPr>
                <w:rStyle w:val="Hipercze"/>
              </w:rPr>
              <w:t>WPROWADZENIE</w:t>
            </w:r>
            <w:r w:rsidRPr="00F04A05">
              <w:rPr>
                <w:webHidden/>
              </w:rPr>
              <w:tab/>
            </w:r>
            <w:r w:rsidRPr="00F04A05">
              <w:rPr>
                <w:webHidden/>
              </w:rPr>
              <w:fldChar w:fldCharType="begin"/>
            </w:r>
            <w:r w:rsidRPr="00F04A05">
              <w:rPr>
                <w:webHidden/>
              </w:rPr>
              <w:instrText xml:space="preserve"> PAGEREF _Toc121221087 \h </w:instrText>
            </w:r>
            <w:r w:rsidRPr="00F04A05">
              <w:rPr>
                <w:webHidden/>
              </w:rPr>
            </w:r>
            <w:r w:rsidRPr="00F04A05">
              <w:rPr>
                <w:webHidden/>
              </w:rPr>
              <w:fldChar w:fldCharType="separate"/>
            </w:r>
            <w:r w:rsidR="005F7879">
              <w:rPr>
                <w:webHidden/>
              </w:rPr>
              <w:t>3</w:t>
            </w:r>
            <w:r w:rsidRPr="00F04A05">
              <w:rPr>
                <w:webHidden/>
              </w:rPr>
              <w:fldChar w:fldCharType="end"/>
            </w:r>
          </w:hyperlink>
        </w:p>
        <w:p w14:paraId="31313CCD" w14:textId="216D90D9" w:rsidR="00D4509D" w:rsidRPr="00F04A05" w:rsidRDefault="00620AF3" w:rsidP="00F04A05">
          <w:pPr>
            <w:pStyle w:val="Spistreci1"/>
            <w:rPr>
              <w:rFonts w:eastAsiaTheme="minorEastAsia"/>
              <w:lang w:eastAsia="pl-PL"/>
            </w:rPr>
          </w:pPr>
          <w:hyperlink w:anchor="_Toc121221088" w:history="1">
            <w:r w:rsidR="00D4509D" w:rsidRPr="00F04A05">
              <w:rPr>
                <w:rStyle w:val="Hipercze"/>
                <w:rFonts w:eastAsia="Times New Roman"/>
                <w:lang w:eastAsia="pl-PL"/>
              </w:rPr>
              <w:t xml:space="preserve">I. UWARUNKOWANIA PRAWNE </w:t>
            </w:r>
            <w:r w:rsidR="00D4509D" w:rsidRPr="00F04A05">
              <w:rPr>
                <w:rStyle w:val="Hipercze"/>
              </w:rPr>
              <w:t>„WARMIŃSKO-MAZURSKIEGO PROGRAMU POLITYKI PRORODZINNEJ NA LATA 2022 – 2026”</w:t>
            </w:r>
            <w:r w:rsidR="00D4509D" w:rsidRPr="00F04A05">
              <w:rPr>
                <w:webHidden/>
              </w:rPr>
              <w:tab/>
            </w:r>
            <w:r w:rsidR="00D4509D" w:rsidRPr="00F04A05">
              <w:rPr>
                <w:webHidden/>
              </w:rPr>
              <w:fldChar w:fldCharType="begin"/>
            </w:r>
            <w:r w:rsidR="00D4509D" w:rsidRPr="00F04A05">
              <w:rPr>
                <w:webHidden/>
              </w:rPr>
              <w:instrText xml:space="preserve"> PAGEREF _Toc121221088 \h </w:instrText>
            </w:r>
            <w:r w:rsidR="00D4509D" w:rsidRPr="00F04A05">
              <w:rPr>
                <w:webHidden/>
              </w:rPr>
            </w:r>
            <w:r w:rsidR="00D4509D" w:rsidRPr="00F04A05">
              <w:rPr>
                <w:webHidden/>
              </w:rPr>
              <w:fldChar w:fldCharType="separate"/>
            </w:r>
            <w:r w:rsidR="005F7879">
              <w:rPr>
                <w:webHidden/>
              </w:rPr>
              <w:t>4</w:t>
            </w:r>
            <w:r w:rsidR="00D4509D" w:rsidRPr="00F04A05">
              <w:rPr>
                <w:webHidden/>
              </w:rPr>
              <w:fldChar w:fldCharType="end"/>
            </w:r>
          </w:hyperlink>
        </w:p>
        <w:p w14:paraId="48F6467C" w14:textId="466DAADE" w:rsidR="00D4509D" w:rsidRPr="00F04A05" w:rsidRDefault="00620AF3">
          <w:pPr>
            <w:pStyle w:val="Spistreci2"/>
            <w:tabs>
              <w:tab w:val="right" w:leader="dot" w:pos="9062"/>
            </w:tabs>
            <w:rPr>
              <w:rFonts w:ascii="Arial" w:eastAsiaTheme="minorEastAsia" w:hAnsi="Arial" w:cs="Arial"/>
              <w:noProof/>
              <w:lang w:eastAsia="pl-PL"/>
            </w:rPr>
          </w:pPr>
          <w:hyperlink w:anchor="_Toc121221089" w:history="1">
            <w:r w:rsidR="00D4509D" w:rsidRPr="00F04A05">
              <w:rPr>
                <w:rStyle w:val="Hipercze"/>
                <w:rFonts w:ascii="Arial" w:hAnsi="Arial" w:cs="Arial"/>
                <w:noProof/>
              </w:rPr>
              <w:t>1. KOMPETENCJE SAMORZĄDÓW W OBSZARZE POLITYKI PRORODZINNEJ</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_Toc121221089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5</w:t>
            </w:r>
            <w:r w:rsidR="00D4509D" w:rsidRPr="00F04A05">
              <w:rPr>
                <w:rFonts w:ascii="Arial" w:hAnsi="Arial" w:cs="Arial"/>
                <w:noProof/>
                <w:webHidden/>
              </w:rPr>
              <w:fldChar w:fldCharType="end"/>
            </w:r>
          </w:hyperlink>
        </w:p>
        <w:p w14:paraId="2AFADDDD" w14:textId="6AFF77F1" w:rsidR="00D4509D" w:rsidRPr="00F04A05" w:rsidRDefault="00620AF3">
          <w:pPr>
            <w:pStyle w:val="Spistreci2"/>
            <w:tabs>
              <w:tab w:val="right" w:leader="dot" w:pos="9062"/>
            </w:tabs>
            <w:rPr>
              <w:rFonts w:ascii="Arial" w:eastAsiaTheme="minorEastAsia" w:hAnsi="Arial" w:cs="Arial"/>
              <w:noProof/>
              <w:lang w:eastAsia="pl-PL"/>
            </w:rPr>
          </w:pPr>
          <w:hyperlink w:anchor="_Toc121221090" w:history="1">
            <w:r w:rsidR="00D4509D" w:rsidRPr="00F04A05">
              <w:rPr>
                <w:rStyle w:val="Hipercze"/>
                <w:rFonts w:ascii="Arial" w:hAnsi="Arial" w:cs="Arial"/>
                <w:noProof/>
              </w:rPr>
              <w:t>2. FUNDUSZE EUROPEJSKIE DLA WARMII I MAZUR</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_Toc121221090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7</w:t>
            </w:r>
            <w:r w:rsidR="00D4509D" w:rsidRPr="00F04A05">
              <w:rPr>
                <w:rFonts w:ascii="Arial" w:hAnsi="Arial" w:cs="Arial"/>
                <w:noProof/>
                <w:webHidden/>
              </w:rPr>
              <w:fldChar w:fldCharType="end"/>
            </w:r>
          </w:hyperlink>
        </w:p>
        <w:p w14:paraId="751E2074" w14:textId="2CD5B4D4" w:rsidR="00D4509D" w:rsidRPr="00F04A05" w:rsidRDefault="00620AF3" w:rsidP="00F04A05">
          <w:pPr>
            <w:pStyle w:val="Spistreci1"/>
            <w:rPr>
              <w:rFonts w:eastAsiaTheme="minorEastAsia"/>
              <w:lang w:eastAsia="pl-PL"/>
            </w:rPr>
          </w:pPr>
          <w:hyperlink w:anchor="_Toc121221091" w:history="1">
            <w:r w:rsidR="00D4509D" w:rsidRPr="00F04A05">
              <w:rPr>
                <w:rStyle w:val="Hipercze"/>
              </w:rPr>
              <w:t>II. DIAGNOZA SYTUACJI DEMOGRAFICZNO-SPOŁECZNEJ W WOJEWÓDZTWIE WARMIŃSKO-MAZURSKIM</w:t>
            </w:r>
            <w:r w:rsidR="00D4509D" w:rsidRPr="00F04A05">
              <w:rPr>
                <w:webHidden/>
              </w:rPr>
              <w:tab/>
            </w:r>
            <w:r w:rsidR="00D4509D" w:rsidRPr="00F04A05">
              <w:rPr>
                <w:webHidden/>
              </w:rPr>
              <w:fldChar w:fldCharType="begin"/>
            </w:r>
            <w:r w:rsidR="00D4509D" w:rsidRPr="00F04A05">
              <w:rPr>
                <w:webHidden/>
              </w:rPr>
              <w:instrText xml:space="preserve"> PAGEREF _Toc121221091 \h </w:instrText>
            </w:r>
            <w:r w:rsidR="00D4509D" w:rsidRPr="00F04A05">
              <w:rPr>
                <w:webHidden/>
              </w:rPr>
            </w:r>
            <w:r w:rsidR="00D4509D" w:rsidRPr="00F04A05">
              <w:rPr>
                <w:webHidden/>
              </w:rPr>
              <w:fldChar w:fldCharType="separate"/>
            </w:r>
            <w:r w:rsidR="005F7879">
              <w:rPr>
                <w:webHidden/>
              </w:rPr>
              <w:t>9</w:t>
            </w:r>
            <w:r w:rsidR="00D4509D" w:rsidRPr="00F04A05">
              <w:rPr>
                <w:webHidden/>
              </w:rPr>
              <w:fldChar w:fldCharType="end"/>
            </w:r>
          </w:hyperlink>
        </w:p>
        <w:p w14:paraId="1FCFF2AF" w14:textId="5B8EAAE2" w:rsidR="00D4509D" w:rsidRPr="00F04A05" w:rsidRDefault="00620AF3">
          <w:pPr>
            <w:pStyle w:val="Spistreci2"/>
            <w:tabs>
              <w:tab w:val="right" w:leader="dot" w:pos="9062"/>
            </w:tabs>
            <w:rPr>
              <w:rFonts w:ascii="Arial" w:eastAsiaTheme="minorEastAsia" w:hAnsi="Arial" w:cs="Arial"/>
              <w:noProof/>
              <w:lang w:eastAsia="pl-PL"/>
            </w:rPr>
          </w:pPr>
          <w:hyperlink w:anchor="_Toc121221092" w:history="1">
            <w:r w:rsidR="00D4509D" w:rsidRPr="00F04A05">
              <w:rPr>
                <w:rStyle w:val="Hipercze"/>
                <w:rFonts w:ascii="Arial" w:hAnsi="Arial" w:cs="Arial"/>
                <w:noProof/>
              </w:rPr>
              <w:t>1. TRENDY DEMOGRAFICZNE W WOJEWÓDZTWIE WARMIŃSKO-MAZURSKIM</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_Toc121221092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9</w:t>
            </w:r>
            <w:r w:rsidR="00D4509D" w:rsidRPr="00F04A05">
              <w:rPr>
                <w:rFonts w:ascii="Arial" w:hAnsi="Arial" w:cs="Arial"/>
                <w:noProof/>
                <w:webHidden/>
              </w:rPr>
              <w:fldChar w:fldCharType="end"/>
            </w:r>
          </w:hyperlink>
        </w:p>
        <w:p w14:paraId="079DF6D3" w14:textId="7651CA4C" w:rsidR="00D4509D" w:rsidRPr="00F04A05" w:rsidRDefault="00620AF3">
          <w:pPr>
            <w:pStyle w:val="Spistreci2"/>
            <w:tabs>
              <w:tab w:val="right" w:leader="dot" w:pos="9062"/>
            </w:tabs>
            <w:rPr>
              <w:rFonts w:ascii="Arial" w:eastAsiaTheme="minorEastAsia" w:hAnsi="Arial" w:cs="Arial"/>
              <w:noProof/>
              <w:lang w:eastAsia="pl-PL"/>
            </w:rPr>
          </w:pPr>
          <w:hyperlink w:anchor="_Toc121221093" w:history="1">
            <w:r w:rsidR="00D4509D" w:rsidRPr="00F04A05">
              <w:rPr>
                <w:rStyle w:val="Hipercze"/>
                <w:rFonts w:ascii="Arial" w:hAnsi="Arial" w:cs="Arial"/>
                <w:noProof/>
              </w:rPr>
              <w:t>2. WARUNKI MIESZKANIOWE W WOJEWÓDZTWIE WARMIŃSKO-MAZURSKIM</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_Toc121221093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11</w:t>
            </w:r>
            <w:r w:rsidR="00D4509D" w:rsidRPr="00F04A05">
              <w:rPr>
                <w:rFonts w:ascii="Arial" w:hAnsi="Arial" w:cs="Arial"/>
                <w:noProof/>
                <w:webHidden/>
              </w:rPr>
              <w:fldChar w:fldCharType="end"/>
            </w:r>
          </w:hyperlink>
        </w:p>
        <w:p w14:paraId="5212A88F" w14:textId="104A2BEE" w:rsidR="00D4509D" w:rsidRPr="00F04A05" w:rsidRDefault="00620AF3">
          <w:pPr>
            <w:pStyle w:val="Spistreci3"/>
            <w:tabs>
              <w:tab w:val="right" w:leader="dot" w:pos="9062"/>
            </w:tabs>
            <w:rPr>
              <w:rFonts w:ascii="Arial" w:eastAsiaTheme="minorEastAsia" w:hAnsi="Arial" w:cs="Arial"/>
              <w:noProof/>
              <w:lang w:eastAsia="pl-PL"/>
            </w:rPr>
          </w:pPr>
          <w:hyperlink w:anchor="_Toc121221094" w:history="1">
            <w:r w:rsidR="00D4509D" w:rsidRPr="00F04A05">
              <w:rPr>
                <w:rStyle w:val="Hipercze"/>
                <w:rFonts w:ascii="Arial" w:hAnsi="Arial" w:cs="Arial"/>
                <w:noProof/>
              </w:rPr>
              <w:t>2.1. Zasoby mieszkaniowe</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_Toc121221094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12</w:t>
            </w:r>
            <w:r w:rsidR="00D4509D" w:rsidRPr="00F04A05">
              <w:rPr>
                <w:rFonts w:ascii="Arial" w:hAnsi="Arial" w:cs="Arial"/>
                <w:noProof/>
                <w:webHidden/>
              </w:rPr>
              <w:fldChar w:fldCharType="end"/>
            </w:r>
          </w:hyperlink>
        </w:p>
        <w:p w14:paraId="30D960B9" w14:textId="4C54604C" w:rsidR="00D4509D" w:rsidRPr="00F04A05" w:rsidRDefault="00620AF3">
          <w:pPr>
            <w:pStyle w:val="Spistreci3"/>
            <w:tabs>
              <w:tab w:val="right" w:leader="dot" w:pos="9062"/>
            </w:tabs>
            <w:rPr>
              <w:rFonts w:ascii="Arial" w:eastAsiaTheme="minorEastAsia" w:hAnsi="Arial" w:cs="Arial"/>
              <w:noProof/>
              <w:lang w:eastAsia="pl-PL"/>
            </w:rPr>
          </w:pPr>
          <w:hyperlink w:anchor="_Toc121221095" w:history="1">
            <w:r w:rsidR="00D4509D" w:rsidRPr="00F04A05">
              <w:rPr>
                <w:rStyle w:val="Hipercze"/>
                <w:rFonts w:ascii="Arial" w:hAnsi="Arial" w:cs="Arial"/>
                <w:noProof/>
              </w:rPr>
              <w:t>2.2. Budownictwo mieszkaniowe</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_Toc121221095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12</w:t>
            </w:r>
            <w:r w:rsidR="00D4509D" w:rsidRPr="00F04A05">
              <w:rPr>
                <w:rFonts w:ascii="Arial" w:hAnsi="Arial" w:cs="Arial"/>
                <w:noProof/>
                <w:webHidden/>
              </w:rPr>
              <w:fldChar w:fldCharType="end"/>
            </w:r>
          </w:hyperlink>
        </w:p>
        <w:p w14:paraId="1E606CD4" w14:textId="64927C87" w:rsidR="00D4509D" w:rsidRPr="00F04A05" w:rsidRDefault="00620AF3">
          <w:pPr>
            <w:pStyle w:val="Spistreci2"/>
            <w:tabs>
              <w:tab w:val="right" w:leader="dot" w:pos="9062"/>
            </w:tabs>
            <w:rPr>
              <w:rFonts w:ascii="Arial" w:eastAsiaTheme="minorEastAsia" w:hAnsi="Arial" w:cs="Arial"/>
              <w:noProof/>
              <w:lang w:eastAsia="pl-PL"/>
            </w:rPr>
          </w:pPr>
          <w:hyperlink w:anchor="_Toc121221096" w:history="1">
            <w:r w:rsidR="00D4509D" w:rsidRPr="00F04A05">
              <w:rPr>
                <w:rStyle w:val="Hipercze"/>
                <w:rFonts w:ascii="Arial" w:hAnsi="Arial" w:cs="Arial"/>
                <w:noProof/>
              </w:rPr>
              <w:t>3. WARUNKI EKONOMICZNE W WOJEWÓDZTWIE WARMIŃSKO-MAZURSKIM</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_Toc121221096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13</w:t>
            </w:r>
            <w:r w:rsidR="00D4509D" w:rsidRPr="00F04A05">
              <w:rPr>
                <w:rFonts w:ascii="Arial" w:hAnsi="Arial" w:cs="Arial"/>
                <w:noProof/>
                <w:webHidden/>
              </w:rPr>
              <w:fldChar w:fldCharType="end"/>
            </w:r>
          </w:hyperlink>
        </w:p>
        <w:p w14:paraId="743BCFC3" w14:textId="7FF0ED50" w:rsidR="00D4509D" w:rsidRPr="00F04A05" w:rsidRDefault="00620AF3">
          <w:pPr>
            <w:pStyle w:val="Spistreci3"/>
            <w:tabs>
              <w:tab w:val="right" w:leader="dot" w:pos="9062"/>
            </w:tabs>
            <w:rPr>
              <w:rFonts w:ascii="Arial" w:eastAsiaTheme="minorEastAsia" w:hAnsi="Arial" w:cs="Arial"/>
              <w:noProof/>
              <w:lang w:eastAsia="pl-PL"/>
            </w:rPr>
          </w:pPr>
          <w:hyperlink w:anchor="_Toc121221097" w:history="1">
            <w:r w:rsidR="00D4509D" w:rsidRPr="00F04A05">
              <w:rPr>
                <w:rStyle w:val="Hipercze"/>
                <w:rFonts w:ascii="Arial" w:hAnsi="Arial" w:cs="Arial"/>
                <w:noProof/>
              </w:rPr>
              <w:t>3.1. Dochody rodzin</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_Toc121221097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13</w:t>
            </w:r>
            <w:r w:rsidR="00D4509D" w:rsidRPr="00F04A05">
              <w:rPr>
                <w:rFonts w:ascii="Arial" w:hAnsi="Arial" w:cs="Arial"/>
                <w:noProof/>
                <w:webHidden/>
              </w:rPr>
              <w:fldChar w:fldCharType="end"/>
            </w:r>
          </w:hyperlink>
        </w:p>
        <w:p w14:paraId="359E685F" w14:textId="4E8E63DE" w:rsidR="00D4509D" w:rsidRPr="00F04A05" w:rsidRDefault="00620AF3">
          <w:pPr>
            <w:pStyle w:val="Spistreci3"/>
            <w:tabs>
              <w:tab w:val="right" w:leader="dot" w:pos="9062"/>
            </w:tabs>
            <w:rPr>
              <w:rFonts w:ascii="Arial" w:eastAsiaTheme="minorEastAsia" w:hAnsi="Arial" w:cs="Arial"/>
              <w:noProof/>
              <w:lang w:eastAsia="pl-PL"/>
            </w:rPr>
          </w:pPr>
          <w:hyperlink w:anchor="_Toc121221098" w:history="1">
            <w:r w:rsidR="00D4509D" w:rsidRPr="00F04A05">
              <w:rPr>
                <w:rStyle w:val="Hipercze"/>
                <w:rFonts w:ascii="Arial" w:hAnsi="Arial" w:cs="Arial"/>
                <w:noProof/>
              </w:rPr>
              <w:t>3.2. Pomoc społeczna</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_Toc121221098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15</w:t>
            </w:r>
            <w:r w:rsidR="00D4509D" w:rsidRPr="00F04A05">
              <w:rPr>
                <w:rFonts w:ascii="Arial" w:hAnsi="Arial" w:cs="Arial"/>
                <w:noProof/>
                <w:webHidden/>
              </w:rPr>
              <w:fldChar w:fldCharType="end"/>
            </w:r>
          </w:hyperlink>
        </w:p>
        <w:p w14:paraId="1916DA28" w14:textId="7C935573" w:rsidR="00D4509D" w:rsidRPr="00F04A05" w:rsidRDefault="00620AF3">
          <w:pPr>
            <w:pStyle w:val="Spistreci3"/>
            <w:tabs>
              <w:tab w:val="right" w:leader="dot" w:pos="9062"/>
            </w:tabs>
            <w:rPr>
              <w:rFonts w:ascii="Arial" w:eastAsiaTheme="minorEastAsia" w:hAnsi="Arial" w:cs="Arial"/>
              <w:noProof/>
              <w:lang w:eastAsia="pl-PL"/>
            </w:rPr>
          </w:pPr>
          <w:hyperlink w:anchor="_Toc121221099" w:history="1">
            <w:r w:rsidR="00D4509D" w:rsidRPr="00F04A05">
              <w:rPr>
                <w:rStyle w:val="Hipercze"/>
                <w:rFonts w:ascii="Arial" w:hAnsi="Arial" w:cs="Arial"/>
                <w:noProof/>
              </w:rPr>
              <w:t>3.3. Rynek pracy</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_Toc121221099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16</w:t>
            </w:r>
            <w:r w:rsidR="00D4509D" w:rsidRPr="00F04A05">
              <w:rPr>
                <w:rFonts w:ascii="Arial" w:hAnsi="Arial" w:cs="Arial"/>
                <w:noProof/>
                <w:webHidden/>
              </w:rPr>
              <w:fldChar w:fldCharType="end"/>
            </w:r>
          </w:hyperlink>
        </w:p>
        <w:p w14:paraId="1CBBFB9D" w14:textId="7302737B" w:rsidR="00D4509D" w:rsidRPr="00F04A05" w:rsidRDefault="00620AF3">
          <w:pPr>
            <w:pStyle w:val="Spistreci2"/>
            <w:tabs>
              <w:tab w:val="right" w:leader="dot" w:pos="9062"/>
            </w:tabs>
            <w:rPr>
              <w:rFonts w:ascii="Arial" w:eastAsiaTheme="minorEastAsia" w:hAnsi="Arial" w:cs="Arial"/>
              <w:noProof/>
              <w:lang w:eastAsia="pl-PL"/>
            </w:rPr>
          </w:pPr>
          <w:hyperlink w:anchor="_Toc121221100" w:history="1">
            <w:r w:rsidR="00D4509D" w:rsidRPr="00F04A05">
              <w:rPr>
                <w:rStyle w:val="Hipercze"/>
                <w:rFonts w:ascii="Arial" w:hAnsi="Arial" w:cs="Arial"/>
                <w:noProof/>
              </w:rPr>
              <w:t>4. USŁUGI PUBLICZNE W WOJEWÓDZTWIE WARMIŃSKO-MAZURSKIM</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_Toc121221100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18</w:t>
            </w:r>
            <w:r w:rsidR="00D4509D" w:rsidRPr="00F04A05">
              <w:rPr>
                <w:rFonts w:ascii="Arial" w:hAnsi="Arial" w:cs="Arial"/>
                <w:noProof/>
                <w:webHidden/>
              </w:rPr>
              <w:fldChar w:fldCharType="end"/>
            </w:r>
          </w:hyperlink>
        </w:p>
        <w:p w14:paraId="72B069A8" w14:textId="07FAC037" w:rsidR="00D4509D" w:rsidRPr="00F04A05" w:rsidRDefault="00620AF3">
          <w:pPr>
            <w:pStyle w:val="Spistreci3"/>
            <w:tabs>
              <w:tab w:val="right" w:leader="dot" w:pos="9062"/>
            </w:tabs>
            <w:rPr>
              <w:rFonts w:ascii="Arial" w:eastAsiaTheme="minorEastAsia" w:hAnsi="Arial" w:cs="Arial"/>
              <w:noProof/>
              <w:lang w:eastAsia="pl-PL"/>
            </w:rPr>
          </w:pPr>
          <w:hyperlink w:anchor="_Toc121221101" w:history="1">
            <w:r w:rsidR="00D4509D" w:rsidRPr="00F04A05">
              <w:rPr>
                <w:rStyle w:val="Hipercze"/>
                <w:rFonts w:ascii="Arial" w:hAnsi="Arial" w:cs="Arial"/>
                <w:noProof/>
              </w:rPr>
              <w:t>4.1. Opieka nad dziećmi</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_Toc121221101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18</w:t>
            </w:r>
            <w:r w:rsidR="00D4509D" w:rsidRPr="00F04A05">
              <w:rPr>
                <w:rFonts w:ascii="Arial" w:hAnsi="Arial" w:cs="Arial"/>
                <w:noProof/>
                <w:webHidden/>
              </w:rPr>
              <w:fldChar w:fldCharType="end"/>
            </w:r>
          </w:hyperlink>
        </w:p>
        <w:p w14:paraId="74D25800" w14:textId="2FC4D6D3" w:rsidR="00D4509D" w:rsidRPr="00F04A05" w:rsidRDefault="00620AF3">
          <w:pPr>
            <w:pStyle w:val="Spistreci3"/>
            <w:tabs>
              <w:tab w:val="right" w:leader="dot" w:pos="9062"/>
            </w:tabs>
            <w:rPr>
              <w:rFonts w:ascii="Arial" w:eastAsiaTheme="minorEastAsia" w:hAnsi="Arial" w:cs="Arial"/>
              <w:noProof/>
              <w:lang w:eastAsia="pl-PL"/>
            </w:rPr>
          </w:pPr>
          <w:hyperlink w:anchor="_Toc121221102" w:history="1">
            <w:r w:rsidR="00D4509D" w:rsidRPr="00F04A05">
              <w:rPr>
                <w:rStyle w:val="Hipercze"/>
                <w:rFonts w:ascii="Arial" w:hAnsi="Arial" w:cs="Arial"/>
                <w:noProof/>
              </w:rPr>
              <w:t>4.2. Edukacja</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_Toc121221102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19</w:t>
            </w:r>
            <w:r w:rsidR="00D4509D" w:rsidRPr="00F04A05">
              <w:rPr>
                <w:rFonts w:ascii="Arial" w:hAnsi="Arial" w:cs="Arial"/>
                <w:noProof/>
                <w:webHidden/>
              </w:rPr>
              <w:fldChar w:fldCharType="end"/>
            </w:r>
          </w:hyperlink>
        </w:p>
        <w:p w14:paraId="4486EF83" w14:textId="118D325B" w:rsidR="00D4509D" w:rsidRPr="00F04A05" w:rsidRDefault="00620AF3">
          <w:pPr>
            <w:pStyle w:val="Spistreci3"/>
            <w:tabs>
              <w:tab w:val="right" w:leader="dot" w:pos="9062"/>
            </w:tabs>
            <w:rPr>
              <w:rFonts w:ascii="Arial" w:eastAsiaTheme="minorEastAsia" w:hAnsi="Arial" w:cs="Arial"/>
              <w:noProof/>
              <w:lang w:eastAsia="pl-PL"/>
            </w:rPr>
          </w:pPr>
          <w:hyperlink w:anchor="_Toc121221103" w:history="1">
            <w:r w:rsidR="00D4509D" w:rsidRPr="00F04A05">
              <w:rPr>
                <w:rStyle w:val="Hipercze"/>
                <w:rFonts w:ascii="Arial" w:hAnsi="Arial" w:cs="Arial"/>
                <w:noProof/>
              </w:rPr>
              <w:t>4.3. Usługi wspierające kompetencje rodzicielskie</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_Toc121221103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21</w:t>
            </w:r>
            <w:r w:rsidR="00D4509D" w:rsidRPr="00F04A05">
              <w:rPr>
                <w:rFonts w:ascii="Arial" w:hAnsi="Arial" w:cs="Arial"/>
                <w:noProof/>
                <w:webHidden/>
              </w:rPr>
              <w:fldChar w:fldCharType="end"/>
            </w:r>
          </w:hyperlink>
        </w:p>
        <w:p w14:paraId="079F43A5" w14:textId="2EBE8AA5" w:rsidR="00D4509D" w:rsidRPr="00F04A05" w:rsidRDefault="00620AF3">
          <w:pPr>
            <w:pStyle w:val="Spistreci3"/>
            <w:tabs>
              <w:tab w:val="right" w:leader="dot" w:pos="9062"/>
            </w:tabs>
            <w:rPr>
              <w:rFonts w:ascii="Arial" w:eastAsiaTheme="minorEastAsia" w:hAnsi="Arial" w:cs="Arial"/>
              <w:noProof/>
              <w:lang w:eastAsia="pl-PL"/>
            </w:rPr>
          </w:pPr>
          <w:hyperlink w:anchor="_Toc121221104" w:history="1">
            <w:r w:rsidR="00D4509D" w:rsidRPr="00F04A05">
              <w:rPr>
                <w:rStyle w:val="Hipercze"/>
                <w:rFonts w:ascii="Arial" w:hAnsi="Arial" w:cs="Arial"/>
                <w:noProof/>
              </w:rPr>
              <w:t>4.4. Opieka zdrowotna</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_Toc121221104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24</w:t>
            </w:r>
            <w:r w:rsidR="00D4509D" w:rsidRPr="00F04A05">
              <w:rPr>
                <w:rFonts w:ascii="Arial" w:hAnsi="Arial" w:cs="Arial"/>
                <w:noProof/>
                <w:webHidden/>
              </w:rPr>
              <w:fldChar w:fldCharType="end"/>
            </w:r>
          </w:hyperlink>
        </w:p>
        <w:p w14:paraId="03F2B642" w14:textId="5CF7FB2D" w:rsidR="00D4509D" w:rsidRPr="00F04A05" w:rsidRDefault="00620AF3">
          <w:pPr>
            <w:pStyle w:val="Spistreci3"/>
            <w:tabs>
              <w:tab w:val="right" w:leader="dot" w:pos="9062"/>
            </w:tabs>
            <w:rPr>
              <w:rFonts w:ascii="Arial" w:eastAsiaTheme="minorEastAsia" w:hAnsi="Arial" w:cs="Arial"/>
              <w:noProof/>
              <w:lang w:eastAsia="pl-PL"/>
            </w:rPr>
          </w:pPr>
          <w:hyperlink w:anchor="_Toc121221105" w:history="1">
            <w:r w:rsidR="00D4509D" w:rsidRPr="00F04A05">
              <w:rPr>
                <w:rStyle w:val="Hipercze"/>
                <w:rFonts w:ascii="Arial" w:hAnsi="Arial" w:cs="Arial"/>
                <w:noProof/>
              </w:rPr>
              <w:t>4.5. Organizacja czasu wolnego</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_Toc121221105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26</w:t>
            </w:r>
            <w:r w:rsidR="00D4509D" w:rsidRPr="00F04A05">
              <w:rPr>
                <w:rFonts w:ascii="Arial" w:hAnsi="Arial" w:cs="Arial"/>
                <w:noProof/>
                <w:webHidden/>
              </w:rPr>
              <w:fldChar w:fldCharType="end"/>
            </w:r>
          </w:hyperlink>
        </w:p>
        <w:p w14:paraId="1146C6FD" w14:textId="35FE1D7C" w:rsidR="00D4509D" w:rsidRPr="00F04A05" w:rsidRDefault="00620AF3">
          <w:pPr>
            <w:pStyle w:val="Spistreci3"/>
            <w:tabs>
              <w:tab w:val="right" w:leader="dot" w:pos="9062"/>
            </w:tabs>
            <w:rPr>
              <w:rFonts w:ascii="Arial" w:eastAsiaTheme="minorEastAsia" w:hAnsi="Arial" w:cs="Arial"/>
              <w:noProof/>
              <w:lang w:eastAsia="pl-PL"/>
            </w:rPr>
          </w:pPr>
          <w:hyperlink w:anchor="_Toc121221106" w:history="1">
            <w:r w:rsidR="00D4509D" w:rsidRPr="00F04A05">
              <w:rPr>
                <w:rStyle w:val="Hipercze"/>
                <w:rFonts w:ascii="Arial" w:hAnsi="Arial" w:cs="Arial"/>
                <w:noProof/>
              </w:rPr>
              <w:t>4.6. Transport publiczny</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_Toc121221106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27</w:t>
            </w:r>
            <w:r w:rsidR="00D4509D" w:rsidRPr="00F04A05">
              <w:rPr>
                <w:rFonts w:ascii="Arial" w:hAnsi="Arial" w:cs="Arial"/>
                <w:noProof/>
                <w:webHidden/>
              </w:rPr>
              <w:fldChar w:fldCharType="end"/>
            </w:r>
          </w:hyperlink>
        </w:p>
        <w:p w14:paraId="634C968C" w14:textId="408B6BC7" w:rsidR="00D4509D" w:rsidRPr="00F04A05" w:rsidRDefault="00620AF3">
          <w:pPr>
            <w:pStyle w:val="Spistreci2"/>
            <w:tabs>
              <w:tab w:val="right" w:leader="dot" w:pos="9062"/>
            </w:tabs>
            <w:rPr>
              <w:rFonts w:ascii="Arial" w:eastAsiaTheme="minorEastAsia" w:hAnsi="Arial" w:cs="Arial"/>
              <w:noProof/>
              <w:lang w:eastAsia="pl-PL"/>
            </w:rPr>
          </w:pPr>
          <w:hyperlink w:anchor="_Toc121221107" w:history="1">
            <w:r w:rsidR="00D4509D" w:rsidRPr="00F04A05">
              <w:rPr>
                <w:rStyle w:val="Hipercze"/>
                <w:rFonts w:ascii="Arial" w:hAnsi="Arial" w:cs="Arial"/>
                <w:noProof/>
              </w:rPr>
              <w:t>5. KLIMAT SPOŁECZNY WOKÓŁ MAŁŻEŃSTWA I RODZINY A POLITYKA PRORODZINNA</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_Toc121221107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29</w:t>
            </w:r>
            <w:r w:rsidR="00D4509D" w:rsidRPr="00F04A05">
              <w:rPr>
                <w:rFonts w:ascii="Arial" w:hAnsi="Arial" w:cs="Arial"/>
                <w:noProof/>
                <w:webHidden/>
              </w:rPr>
              <w:fldChar w:fldCharType="end"/>
            </w:r>
          </w:hyperlink>
        </w:p>
        <w:p w14:paraId="0C38735F" w14:textId="403CE144" w:rsidR="00D4509D" w:rsidRPr="00F04A05" w:rsidRDefault="00620AF3">
          <w:pPr>
            <w:pStyle w:val="Spistreci2"/>
            <w:tabs>
              <w:tab w:val="right" w:leader="dot" w:pos="9062"/>
            </w:tabs>
            <w:rPr>
              <w:rFonts w:ascii="Arial" w:eastAsiaTheme="minorEastAsia" w:hAnsi="Arial" w:cs="Arial"/>
              <w:noProof/>
              <w:lang w:eastAsia="pl-PL"/>
            </w:rPr>
          </w:pPr>
          <w:hyperlink w:anchor="_Toc121221108" w:history="1">
            <w:r w:rsidR="00D4509D" w:rsidRPr="00F04A05">
              <w:rPr>
                <w:rStyle w:val="Hipercze"/>
                <w:rFonts w:ascii="Arial" w:hAnsi="Arial" w:cs="Arial"/>
                <w:noProof/>
              </w:rPr>
              <w:t>6. WNIOSKI Z DIAGNOZY DEMOGRAFICZNO-SPOŁECZNEJ WOJEWÓDZTWA WARMIŃSKO-MAZURSKIEGO</w:t>
            </w:r>
            <w:r w:rsidR="00D4509D" w:rsidRPr="00F04A05">
              <w:rPr>
                <w:rFonts w:ascii="Arial" w:hAnsi="Arial" w:cs="Arial"/>
                <w:noProof/>
                <w:webHidden/>
              </w:rPr>
              <w:tab/>
            </w:r>
            <w:r w:rsidR="00D4509D" w:rsidRPr="00F04A05">
              <w:rPr>
                <w:rFonts w:ascii="Arial" w:hAnsi="Arial" w:cs="Arial"/>
                <w:noProof/>
                <w:webHidden/>
              </w:rPr>
              <w:fldChar w:fldCharType="begin"/>
            </w:r>
            <w:r w:rsidR="00D4509D" w:rsidRPr="00F04A05">
              <w:rPr>
                <w:rFonts w:ascii="Arial" w:hAnsi="Arial" w:cs="Arial"/>
                <w:noProof/>
                <w:webHidden/>
              </w:rPr>
              <w:instrText xml:space="preserve"> PAGEREF _Toc121221108 \h </w:instrText>
            </w:r>
            <w:r w:rsidR="00D4509D" w:rsidRPr="00F04A05">
              <w:rPr>
                <w:rFonts w:ascii="Arial" w:hAnsi="Arial" w:cs="Arial"/>
                <w:noProof/>
                <w:webHidden/>
              </w:rPr>
            </w:r>
            <w:r w:rsidR="00D4509D" w:rsidRPr="00F04A05">
              <w:rPr>
                <w:rFonts w:ascii="Arial" w:hAnsi="Arial" w:cs="Arial"/>
                <w:noProof/>
                <w:webHidden/>
              </w:rPr>
              <w:fldChar w:fldCharType="separate"/>
            </w:r>
            <w:r w:rsidR="005F7879">
              <w:rPr>
                <w:rFonts w:ascii="Arial" w:hAnsi="Arial" w:cs="Arial"/>
                <w:noProof/>
                <w:webHidden/>
              </w:rPr>
              <w:t>30</w:t>
            </w:r>
            <w:r w:rsidR="00D4509D" w:rsidRPr="00F04A05">
              <w:rPr>
                <w:rFonts w:ascii="Arial" w:hAnsi="Arial" w:cs="Arial"/>
                <w:noProof/>
                <w:webHidden/>
              </w:rPr>
              <w:fldChar w:fldCharType="end"/>
            </w:r>
          </w:hyperlink>
        </w:p>
        <w:p w14:paraId="6CAEB650" w14:textId="1C454F6F" w:rsidR="00D4509D" w:rsidRPr="00F04A05" w:rsidRDefault="00620AF3" w:rsidP="00F04A05">
          <w:pPr>
            <w:pStyle w:val="Spistreci1"/>
            <w:rPr>
              <w:rFonts w:eastAsiaTheme="minorEastAsia"/>
              <w:lang w:eastAsia="pl-PL"/>
            </w:rPr>
          </w:pPr>
          <w:hyperlink w:anchor="_Toc121221109" w:history="1">
            <w:r w:rsidR="00D4509D" w:rsidRPr="00F04A05">
              <w:rPr>
                <w:rStyle w:val="Hipercze"/>
              </w:rPr>
              <w:t>III. ANALIZA SWOT</w:t>
            </w:r>
            <w:r w:rsidR="00D4509D" w:rsidRPr="00F04A05">
              <w:rPr>
                <w:webHidden/>
              </w:rPr>
              <w:tab/>
            </w:r>
            <w:r w:rsidR="00D4509D" w:rsidRPr="00F04A05">
              <w:rPr>
                <w:webHidden/>
              </w:rPr>
              <w:fldChar w:fldCharType="begin"/>
            </w:r>
            <w:r w:rsidR="00D4509D" w:rsidRPr="00F04A05">
              <w:rPr>
                <w:webHidden/>
              </w:rPr>
              <w:instrText xml:space="preserve"> PAGEREF _Toc121221109 \h </w:instrText>
            </w:r>
            <w:r w:rsidR="00D4509D" w:rsidRPr="00F04A05">
              <w:rPr>
                <w:webHidden/>
              </w:rPr>
            </w:r>
            <w:r w:rsidR="00D4509D" w:rsidRPr="00F04A05">
              <w:rPr>
                <w:webHidden/>
              </w:rPr>
              <w:fldChar w:fldCharType="separate"/>
            </w:r>
            <w:r w:rsidR="005F7879">
              <w:rPr>
                <w:webHidden/>
              </w:rPr>
              <w:t>31</w:t>
            </w:r>
            <w:r w:rsidR="00D4509D" w:rsidRPr="00F04A05">
              <w:rPr>
                <w:webHidden/>
              </w:rPr>
              <w:fldChar w:fldCharType="end"/>
            </w:r>
          </w:hyperlink>
        </w:p>
        <w:p w14:paraId="0594FAC0" w14:textId="1EE769DF" w:rsidR="00D4509D" w:rsidRPr="00F04A05" w:rsidRDefault="00620AF3" w:rsidP="00F04A05">
          <w:pPr>
            <w:pStyle w:val="Spistreci1"/>
            <w:rPr>
              <w:rFonts w:eastAsiaTheme="minorEastAsia"/>
              <w:lang w:eastAsia="pl-PL"/>
            </w:rPr>
          </w:pPr>
          <w:hyperlink w:anchor="_Toc121221110" w:history="1">
            <w:r w:rsidR="00D4509D" w:rsidRPr="00F04A05">
              <w:rPr>
                <w:rStyle w:val="Hipercze"/>
              </w:rPr>
              <w:t>IV. CEL STRATEGICZNY, CELE OPERACYJNE</w:t>
            </w:r>
            <w:r w:rsidR="00F04A05" w:rsidRPr="00F04A05">
              <w:rPr>
                <w:rStyle w:val="Hipercze"/>
              </w:rPr>
              <w:t>,</w:t>
            </w:r>
            <w:r w:rsidR="00D4509D" w:rsidRPr="00F04A05">
              <w:rPr>
                <w:rStyle w:val="Hipercze"/>
              </w:rPr>
              <w:t xml:space="preserve"> KIERUNKI DZIAŁAŃ</w:t>
            </w:r>
            <w:r w:rsidR="00F04A05" w:rsidRPr="00F04A05">
              <w:rPr>
                <w:rStyle w:val="Hipercze"/>
              </w:rPr>
              <w:t xml:space="preserve">, </w:t>
            </w:r>
            <w:r w:rsidR="00D4509D" w:rsidRPr="00F04A05">
              <w:rPr>
                <w:rStyle w:val="Hipercze"/>
              </w:rPr>
              <w:t>WSKAŹNIK</w:t>
            </w:r>
            <w:r w:rsidR="00340D02" w:rsidRPr="00F04A05">
              <w:rPr>
                <w:rStyle w:val="Hipercze"/>
              </w:rPr>
              <w:t>I</w:t>
            </w:r>
            <w:r w:rsidR="00D4509D" w:rsidRPr="00F04A05">
              <w:rPr>
                <w:webHidden/>
              </w:rPr>
              <w:tab/>
            </w:r>
            <w:r w:rsidR="00D4509D" w:rsidRPr="00F04A05">
              <w:rPr>
                <w:webHidden/>
              </w:rPr>
              <w:fldChar w:fldCharType="begin"/>
            </w:r>
            <w:r w:rsidR="00D4509D" w:rsidRPr="00F04A05">
              <w:rPr>
                <w:webHidden/>
              </w:rPr>
              <w:instrText xml:space="preserve"> PAGEREF _Toc121221110 \h </w:instrText>
            </w:r>
            <w:r w:rsidR="00D4509D" w:rsidRPr="00F04A05">
              <w:rPr>
                <w:webHidden/>
              </w:rPr>
            </w:r>
            <w:r w:rsidR="00D4509D" w:rsidRPr="00F04A05">
              <w:rPr>
                <w:webHidden/>
              </w:rPr>
              <w:fldChar w:fldCharType="separate"/>
            </w:r>
            <w:r w:rsidR="005F7879">
              <w:rPr>
                <w:webHidden/>
              </w:rPr>
              <w:t>34</w:t>
            </w:r>
            <w:r w:rsidR="00D4509D" w:rsidRPr="00F04A05">
              <w:rPr>
                <w:webHidden/>
              </w:rPr>
              <w:fldChar w:fldCharType="end"/>
            </w:r>
          </w:hyperlink>
        </w:p>
        <w:p w14:paraId="3F644994" w14:textId="47319C95" w:rsidR="00D4509D" w:rsidRPr="00F04A05" w:rsidRDefault="00620AF3" w:rsidP="00F04A05">
          <w:pPr>
            <w:pStyle w:val="Spistreci1"/>
            <w:rPr>
              <w:rFonts w:eastAsiaTheme="minorEastAsia"/>
              <w:lang w:eastAsia="pl-PL"/>
            </w:rPr>
          </w:pPr>
          <w:hyperlink w:anchor="_Toc121221111" w:history="1">
            <w:r w:rsidR="00D4509D" w:rsidRPr="00F04A05">
              <w:rPr>
                <w:rStyle w:val="Hipercze"/>
              </w:rPr>
              <w:t>V. REKOMENDACJE W OBSZARZE POLITYKI PRORODZINNEJ DLA WARMII I MAZUR</w:t>
            </w:r>
            <w:r w:rsidR="00F04A05">
              <w:rPr>
                <w:rStyle w:val="Hipercze"/>
              </w:rPr>
              <w:t xml:space="preserve"> </w:t>
            </w:r>
            <w:r w:rsidR="00D4509D" w:rsidRPr="00F04A05">
              <w:rPr>
                <w:webHidden/>
              </w:rPr>
              <w:tab/>
            </w:r>
            <w:r w:rsidR="00D4509D" w:rsidRPr="00F04A05">
              <w:rPr>
                <w:webHidden/>
              </w:rPr>
              <w:fldChar w:fldCharType="begin"/>
            </w:r>
            <w:r w:rsidR="00D4509D" w:rsidRPr="00F04A05">
              <w:rPr>
                <w:webHidden/>
              </w:rPr>
              <w:instrText xml:space="preserve"> PAGEREF _Toc121221111 \h </w:instrText>
            </w:r>
            <w:r w:rsidR="00D4509D" w:rsidRPr="00F04A05">
              <w:rPr>
                <w:webHidden/>
              </w:rPr>
            </w:r>
            <w:r w:rsidR="00D4509D" w:rsidRPr="00F04A05">
              <w:rPr>
                <w:webHidden/>
              </w:rPr>
              <w:fldChar w:fldCharType="separate"/>
            </w:r>
            <w:r w:rsidR="005F7879">
              <w:rPr>
                <w:webHidden/>
              </w:rPr>
              <w:t>37</w:t>
            </w:r>
            <w:r w:rsidR="00D4509D" w:rsidRPr="00F04A05">
              <w:rPr>
                <w:webHidden/>
              </w:rPr>
              <w:fldChar w:fldCharType="end"/>
            </w:r>
          </w:hyperlink>
        </w:p>
        <w:p w14:paraId="05678497" w14:textId="186260CE" w:rsidR="00D4509D" w:rsidRPr="00F04A05" w:rsidRDefault="00620AF3" w:rsidP="00F04A05">
          <w:pPr>
            <w:pStyle w:val="Spistreci1"/>
            <w:rPr>
              <w:rFonts w:eastAsiaTheme="minorEastAsia"/>
              <w:lang w:eastAsia="pl-PL"/>
            </w:rPr>
          </w:pPr>
          <w:hyperlink w:anchor="_Toc121221112" w:history="1">
            <w:r w:rsidR="00D4509D" w:rsidRPr="00F04A05">
              <w:rPr>
                <w:rStyle w:val="Hipercze"/>
              </w:rPr>
              <w:t>VI. REALIZACJA ORAZ MONITOROWANIE „WARMIŃSKO-MAZURSKIEGO PROGRAMU POLITYKI PRORODZINNEJ NA LATA 2022 – 2026”</w:t>
            </w:r>
            <w:r w:rsidR="00D4509D" w:rsidRPr="00F04A05">
              <w:rPr>
                <w:webHidden/>
              </w:rPr>
              <w:tab/>
            </w:r>
            <w:r w:rsidR="00D4509D" w:rsidRPr="00F04A05">
              <w:rPr>
                <w:webHidden/>
              </w:rPr>
              <w:fldChar w:fldCharType="begin"/>
            </w:r>
            <w:r w:rsidR="00D4509D" w:rsidRPr="00F04A05">
              <w:rPr>
                <w:webHidden/>
              </w:rPr>
              <w:instrText xml:space="preserve"> PAGEREF _Toc121221112 \h </w:instrText>
            </w:r>
            <w:r w:rsidR="00D4509D" w:rsidRPr="00F04A05">
              <w:rPr>
                <w:webHidden/>
              </w:rPr>
            </w:r>
            <w:r w:rsidR="00D4509D" w:rsidRPr="00F04A05">
              <w:rPr>
                <w:webHidden/>
              </w:rPr>
              <w:fldChar w:fldCharType="separate"/>
            </w:r>
            <w:r w:rsidR="005F7879">
              <w:rPr>
                <w:webHidden/>
              </w:rPr>
              <w:t>38</w:t>
            </w:r>
            <w:r w:rsidR="00D4509D" w:rsidRPr="00F04A05">
              <w:rPr>
                <w:webHidden/>
              </w:rPr>
              <w:fldChar w:fldCharType="end"/>
            </w:r>
          </w:hyperlink>
        </w:p>
        <w:p w14:paraId="6F5655D1" w14:textId="0934F7D3" w:rsidR="00D4509D" w:rsidRPr="00F04A05" w:rsidRDefault="00620AF3" w:rsidP="00F04A05">
          <w:pPr>
            <w:pStyle w:val="Spistreci1"/>
            <w:rPr>
              <w:rFonts w:eastAsiaTheme="minorEastAsia"/>
              <w:lang w:eastAsia="pl-PL"/>
            </w:rPr>
          </w:pPr>
          <w:hyperlink w:anchor="_Toc121221113" w:history="1">
            <w:r w:rsidR="00D4509D" w:rsidRPr="00F04A05">
              <w:rPr>
                <w:rStyle w:val="Hipercze"/>
              </w:rPr>
              <w:t xml:space="preserve">VII. </w:t>
            </w:r>
            <w:r w:rsidR="005F7879" w:rsidRPr="00F04A05">
              <w:rPr>
                <w:rStyle w:val="Hipercze"/>
              </w:rPr>
              <w:t>BIBLIOGRAFIA</w:t>
            </w:r>
            <w:r w:rsidR="00D4509D" w:rsidRPr="00F04A05">
              <w:rPr>
                <w:webHidden/>
              </w:rPr>
              <w:tab/>
            </w:r>
            <w:r w:rsidR="00D4509D" w:rsidRPr="00F04A05">
              <w:rPr>
                <w:webHidden/>
              </w:rPr>
              <w:fldChar w:fldCharType="begin"/>
            </w:r>
            <w:r w:rsidR="00D4509D" w:rsidRPr="00F04A05">
              <w:rPr>
                <w:webHidden/>
              </w:rPr>
              <w:instrText xml:space="preserve"> PAGEREF _Toc121221113 \h </w:instrText>
            </w:r>
            <w:r w:rsidR="00D4509D" w:rsidRPr="00F04A05">
              <w:rPr>
                <w:webHidden/>
              </w:rPr>
            </w:r>
            <w:r w:rsidR="00D4509D" w:rsidRPr="00F04A05">
              <w:rPr>
                <w:webHidden/>
              </w:rPr>
              <w:fldChar w:fldCharType="separate"/>
            </w:r>
            <w:r w:rsidR="005F7879">
              <w:rPr>
                <w:webHidden/>
              </w:rPr>
              <w:t>40</w:t>
            </w:r>
            <w:r w:rsidR="00D4509D" w:rsidRPr="00F04A05">
              <w:rPr>
                <w:webHidden/>
              </w:rPr>
              <w:fldChar w:fldCharType="end"/>
            </w:r>
          </w:hyperlink>
        </w:p>
        <w:p w14:paraId="15AC6018" w14:textId="32AC90BD" w:rsidR="00D4509D" w:rsidRDefault="00D4509D">
          <w:r w:rsidRPr="00F04A05">
            <w:rPr>
              <w:rFonts w:ascii="Arial" w:hAnsi="Arial" w:cs="Arial"/>
              <w:b/>
              <w:bCs/>
            </w:rPr>
            <w:fldChar w:fldCharType="end"/>
          </w:r>
        </w:p>
      </w:sdtContent>
    </w:sdt>
    <w:p w14:paraId="4D53A919" w14:textId="7C6D8299" w:rsidR="00C30D1E" w:rsidRPr="001F00CB" w:rsidRDefault="00232436" w:rsidP="00005BCE">
      <w:pPr>
        <w:pStyle w:val="Nagwek1"/>
        <w:spacing w:after="240"/>
        <w:rPr>
          <w:rFonts w:ascii="Arial" w:hAnsi="Arial" w:cs="Arial"/>
          <w:color w:val="auto"/>
          <w:sz w:val="28"/>
          <w:szCs w:val="28"/>
        </w:rPr>
      </w:pPr>
      <w:bookmarkStart w:id="1" w:name="_Toc121221087"/>
      <w:r w:rsidRPr="001F00CB">
        <w:rPr>
          <w:rFonts w:ascii="Arial" w:hAnsi="Arial" w:cs="Arial"/>
          <w:color w:val="auto"/>
          <w:sz w:val="28"/>
          <w:szCs w:val="28"/>
        </w:rPr>
        <w:lastRenderedPageBreak/>
        <w:t>W</w:t>
      </w:r>
      <w:r w:rsidR="00395C28" w:rsidRPr="001F00CB">
        <w:rPr>
          <w:rFonts w:ascii="Arial" w:hAnsi="Arial" w:cs="Arial"/>
          <w:color w:val="auto"/>
          <w:sz w:val="28"/>
          <w:szCs w:val="28"/>
        </w:rPr>
        <w:t>PROWADZENIE</w:t>
      </w:r>
      <w:bookmarkEnd w:id="1"/>
    </w:p>
    <w:p w14:paraId="1D8B07BD" w14:textId="6C0F51F3" w:rsidR="005C2256" w:rsidRPr="00F55D61" w:rsidRDefault="00F45E93" w:rsidP="0048316D">
      <w:pPr>
        <w:spacing w:after="0" w:line="276" w:lineRule="auto"/>
        <w:rPr>
          <w:rFonts w:ascii="Arial" w:hAnsi="Arial" w:cs="Arial"/>
          <w:color w:val="FF0000"/>
          <w:sz w:val="28"/>
          <w:szCs w:val="28"/>
        </w:rPr>
      </w:pPr>
      <w:r w:rsidRPr="00F55D61">
        <w:rPr>
          <w:rFonts w:ascii="Arial" w:hAnsi="Arial" w:cs="Arial"/>
          <w:sz w:val="28"/>
          <w:szCs w:val="28"/>
        </w:rPr>
        <w:t>Województwo warmińsko</w:t>
      </w:r>
      <w:r w:rsidR="00D555DE" w:rsidRPr="00F55D61">
        <w:rPr>
          <w:rFonts w:ascii="Arial" w:hAnsi="Arial" w:cs="Arial"/>
          <w:sz w:val="28"/>
          <w:szCs w:val="28"/>
        </w:rPr>
        <w:t>-mazurskie</w:t>
      </w:r>
      <w:r w:rsidR="00BC4BB5" w:rsidRPr="00F55D61">
        <w:rPr>
          <w:rFonts w:ascii="Arial" w:hAnsi="Arial" w:cs="Arial"/>
          <w:sz w:val="28"/>
          <w:szCs w:val="28"/>
        </w:rPr>
        <w:t>, podobnie jak cała Polska,</w:t>
      </w:r>
      <w:r w:rsidR="00D555DE" w:rsidRPr="00F55D61">
        <w:rPr>
          <w:rFonts w:ascii="Arial" w:hAnsi="Arial" w:cs="Arial"/>
          <w:sz w:val="28"/>
          <w:szCs w:val="28"/>
        </w:rPr>
        <w:t xml:space="preserve"> znajduje się</w:t>
      </w:r>
      <w:r w:rsidR="00F55D61">
        <w:rPr>
          <w:rFonts w:ascii="Arial" w:hAnsi="Arial" w:cs="Arial"/>
          <w:sz w:val="28"/>
          <w:szCs w:val="28"/>
        </w:rPr>
        <w:t xml:space="preserve"> </w:t>
      </w:r>
      <w:r w:rsidR="00D555DE" w:rsidRPr="00F55D61">
        <w:rPr>
          <w:rFonts w:ascii="Arial" w:hAnsi="Arial" w:cs="Arial"/>
          <w:sz w:val="28"/>
          <w:szCs w:val="28"/>
        </w:rPr>
        <w:t>w t</w:t>
      </w:r>
      <w:r w:rsidR="00055786" w:rsidRPr="00F55D61">
        <w:rPr>
          <w:rFonts w:ascii="Arial" w:hAnsi="Arial" w:cs="Arial"/>
          <w:sz w:val="28"/>
          <w:szCs w:val="28"/>
        </w:rPr>
        <w:t>rudnej sytuacji demograficznej.</w:t>
      </w:r>
      <w:r w:rsidR="00AC58F0" w:rsidRPr="00F55D61">
        <w:rPr>
          <w:rFonts w:ascii="Arial" w:hAnsi="Arial" w:cs="Arial"/>
          <w:sz w:val="28"/>
          <w:szCs w:val="28"/>
        </w:rPr>
        <w:t xml:space="preserve"> Proces wyludniania się regionu</w:t>
      </w:r>
      <w:r w:rsidR="008474E8" w:rsidRPr="00F55D61">
        <w:rPr>
          <w:rFonts w:ascii="Arial" w:hAnsi="Arial" w:cs="Arial"/>
          <w:sz w:val="28"/>
          <w:szCs w:val="28"/>
        </w:rPr>
        <w:t xml:space="preserve"> </w:t>
      </w:r>
      <w:r w:rsidR="00B723B8" w:rsidRPr="00F55D61">
        <w:rPr>
          <w:rFonts w:ascii="Arial" w:hAnsi="Arial" w:cs="Arial"/>
          <w:sz w:val="28"/>
          <w:szCs w:val="28"/>
        </w:rPr>
        <w:t xml:space="preserve">systematycznie </w:t>
      </w:r>
      <w:r w:rsidR="00AC58F0" w:rsidRPr="00F55D61">
        <w:rPr>
          <w:rFonts w:ascii="Arial" w:hAnsi="Arial" w:cs="Arial"/>
          <w:sz w:val="28"/>
          <w:szCs w:val="28"/>
        </w:rPr>
        <w:t>postępuje</w:t>
      </w:r>
      <w:r w:rsidR="008474E8" w:rsidRPr="00F55D61">
        <w:rPr>
          <w:rFonts w:ascii="Arial" w:hAnsi="Arial" w:cs="Arial"/>
          <w:sz w:val="28"/>
          <w:szCs w:val="28"/>
        </w:rPr>
        <w:t xml:space="preserve">. </w:t>
      </w:r>
      <w:r w:rsidR="00055786" w:rsidRPr="00F55D61">
        <w:rPr>
          <w:rFonts w:ascii="Arial" w:hAnsi="Arial" w:cs="Arial"/>
          <w:sz w:val="28"/>
          <w:szCs w:val="28"/>
        </w:rPr>
        <w:t>Spadek</w:t>
      </w:r>
      <w:r w:rsidR="00AC58F0" w:rsidRPr="00F55D61">
        <w:rPr>
          <w:rFonts w:ascii="Arial" w:hAnsi="Arial" w:cs="Arial"/>
          <w:sz w:val="28"/>
          <w:szCs w:val="28"/>
        </w:rPr>
        <w:t xml:space="preserve"> </w:t>
      </w:r>
      <w:r w:rsidR="00055786" w:rsidRPr="00F55D61">
        <w:rPr>
          <w:rFonts w:ascii="Arial" w:hAnsi="Arial" w:cs="Arial"/>
          <w:sz w:val="28"/>
          <w:szCs w:val="28"/>
        </w:rPr>
        <w:t>dzietności,</w:t>
      </w:r>
      <w:r w:rsidR="00AC58F0" w:rsidRPr="00F55D61">
        <w:rPr>
          <w:rFonts w:ascii="Arial" w:hAnsi="Arial" w:cs="Arial"/>
          <w:sz w:val="28"/>
          <w:szCs w:val="28"/>
        </w:rPr>
        <w:t xml:space="preserve"> coraz mniejsza liczba zawieranych małżeństw, wzrost liczby rozwodów to główne symptomy, wskazujące,</w:t>
      </w:r>
      <w:r w:rsidR="00EF5B50" w:rsidRPr="00F55D61">
        <w:rPr>
          <w:rFonts w:ascii="Arial" w:hAnsi="Arial" w:cs="Arial"/>
          <w:sz w:val="28"/>
          <w:szCs w:val="28"/>
        </w:rPr>
        <w:t xml:space="preserve"> </w:t>
      </w:r>
      <w:r w:rsidR="00AC58F0" w:rsidRPr="00F55D61">
        <w:rPr>
          <w:rFonts w:ascii="Arial" w:hAnsi="Arial" w:cs="Arial"/>
          <w:sz w:val="28"/>
          <w:szCs w:val="28"/>
        </w:rPr>
        <w:t>że województwo</w:t>
      </w:r>
      <w:r w:rsidR="005C2256" w:rsidRPr="00F55D61">
        <w:rPr>
          <w:rFonts w:ascii="Arial" w:hAnsi="Arial" w:cs="Arial"/>
          <w:sz w:val="28"/>
          <w:szCs w:val="28"/>
        </w:rPr>
        <w:t xml:space="preserve"> </w:t>
      </w:r>
      <w:r w:rsidR="00AC58F0" w:rsidRPr="00F55D61">
        <w:rPr>
          <w:rFonts w:ascii="Arial" w:hAnsi="Arial" w:cs="Arial"/>
          <w:sz w:val="28"/>
          <w:szCs w:val="28"/>
        </w:rPr>
        <w:t xml:space="preserve">potrzebuje skutecznej polityki prorodzinnej. </w:t>
      </w:r>
    </w:p>
    <w:p w14:paraId="79B4A776" w14:textId="0D2F2B31" w:rsidR="00A80172" w:rsidRPr="00F55D61" w:rsidRDefault="005C2256" w:rsidP="0048316D">
      <w:pPr>
        <w:spacing w:after="0" w:line="276" w:lineRule="auto"/>
        <w:rPr>
          <w:rFonts w:ascii="Arial" w:hAnsi="Arial" w:cs="Arial"/>
          <w:sz w:val="28"/>
          <w:szCs w:val="28"/>
        </w:rPr>
      </w:pPr>
      <w:r w:rsidRPr="00F55D61">
        <w:rPr>
          <w:rFonts w:ascii="Arial" w:hAnsi="Arial" w:cs="Arial"/>
          <w:sz w:val="28"/>
          <w:szCs w:val="28"/>
        </w:rPr>
        <w:t>Decyzja o założeniu i powiększeniu rodziny jest podejmowana na</w:t>
      </w:r>
      <w:r w:rsidR="00F55D61">
        <w:rPr>
          <w:rFonts w:ascii="Arial" w:hAnsi="Arial" w:cs="Arial"/>
          <w:sz w:val="28"/>
          <w:szCs w:val="28"/>
        </w:rPr>
        <w:t xml:space="preserve"> </w:t>
      </w:r>
      <w:r w:rsidRPr="00F55D61">
        <w:rPr>
          <w:rFonts w:ascii="Arial" w:hAnsi="Arial" w:cs="Arial"/>
          <w:sz w:val="28"/>
          <w:szCs w:val="28"/>
        </w:rPr>
        <w:t>poziomie indywidualnym, jednak wpływ na nią ma zarówno bliskie środowisko</w:t>
      </w:r>
      <w:r w:rsidR="001D75C5" w:rsidRPr="00F55D61">
        <w:rPr>
          <w:rFonts w:ascii="Arial" w:hAnsi="Arial" w:cs="Arial"/>
          <w:sz w:val="28"/>
          <w:szCs w:val="28"/>
        </w:rPr>
        <w:t>,</w:t>
      </w:r>
      <w:r w:rsidR="00F55D61">
        <w:rPr>
          <w:rFonts w:ascii="Arial" w:hAnsi="Arial" w:cs="Arial"/>
          <w:sz w:val="28"/>
          <w:szCs w:val="28"/>
        </w:rPr>
        <w:t xml:space="preserve"> </w:t>
      </w:r>
      <w:r w:rsidRPr="00F55D61">
        <w:rPr>
          <w:rFonts w:ascii="Arial" w:hAnsi="Arial" w:cs="Arial"/>
          <w:sz w:val="28"/>
          <w:szCs w:val="28"/>
        </w:rPr>
        <w:t>jak i polityka prowadzona na szczeblu lokalnym</w:t>
      </w:r>
      <w:r w:rsidR="00F55D61">
        <w:rPr>
          <w:rFonts w:ascii="Arial" w:hAnsi="Arial" w:cs="Arial"/>
          <w:sz w:val="28"/>
          <w:szCs w:val="28"/>
        </w:rPr>
        <w:br/>
      </w:r>
      <w:r w:rsidRPr="00F55D61">
        <w:rPr>
          <w:rFonts w:ascii="Arial" w:hAnsi="Arial" w:cs="Arial"/>
          <w:sz w:val="28"/>
          <w:szCs w:val="28"/>
        </w:rPr>
        <w:t>i centralnym.</w:t>
      </w:r>
      <w:r w:rsidR="00B723B8" w:rsidRPr="00F55D61">
        <w:rPr>
          <w:rFonts w:ascii="Arial" w:hAnsi="Arial" w:cs="Arial"/>
          <w:sz w:val="28"/>
          <w:szCs w:val="28"/>
        </w:rPr>
        <w:t xml:space="preserve"> W związku z tym </w:t>
      </w:r>
      <w:r w:rsidR="00A80172" w:rsidRPr="00F55D61">
        <w:rPr>
          <w:rFonts w:ascii="Arial" w:hAnsi="Arial" w:cs="Arial"/>
          <w:sz w:val="28"/>
          <w:szCs w:val="28"/>
        </w:rPr>
        <w:t>działania</w:t>
      </w:r>
      <w:r w:rsidR="00B723B8" w:rsidRPr="00F55D61">
        <w:rPr>
          <w:rFonts w:ascii="Arial" w:hAnsi="Arial" w:cs="Arial"/>
          <w:sz w:val="28"/>
          <w:szCs w:val="28"/>
        </w:rPr>
        <w:t xml:space="preserve"> o charakterze prorodzinnym</w:t>
      </w:r>
      <w:r w:rsidR="00A80172" w:rsidRPr="00F55D61">
        <w:rPr>
          <w:rFonts w:ascii="Arial" w:hAnsi="Arial" w:cs="Arial"/>
          <w:sz w:val="28"/>
          <w:szCs w:val="28"/>
        </w:rPr>
        <w:t xml:space="preserve"> powinny być spójne między wieloma obszarami życia społecznego, długofalowe i stabilne. Powinny odnosić się</w:t>
      </w:r>
      <w:r w:rsidR="00F55D61">
        <w:rPr>
          <w:rFonts w:ascii="Arial" w:hAnsi="Arial" w:cs="Arial"/>
          <w:sz w:val="28"/>
          <w:szCs w:val="28"/>
        </w:rPr>
        <w:t xml:space="preserve"> </w:t>
      </w:r>
      <w:r w:rsidR="00A80172" w:rsidRPr="00F55D61">
        <w:rPr>
          <w:rFonts w:ascii="Arial" w:hAnsi="Arial" w:cs="Arial"/>
          <w:sz w:val="28"/>
          <w:szCs w:val="28"/>
        </w:rPr>
        <w:t>do wszystkich barier stojących przed rodzinami</w:t>
      </w:r>
      <w:r w:rsidR="00B723B8" w:rsidRPr="00F55D61">
        <w:rPr>
          <w:rFonts w:ascii="Arial" w:hAnsi="Arial" w:cs="Arial"/>
          <w:sz w:val="28"/>
          <w:szCs w:val="28"/>
        </w:rPr>
        <w:t xml:space="preserve"> </w:t>
      </w:r>
      <w:r w:rsidR="00A80172" w:rsidRPr="00F55D61">
        <w:rPr>
          <w:rFonts w:ascii="Arial" w:hAnsi="Arial" w:cs="Arial"/>
          <w:sz w:val="28"/>
          <w:szCs w:val="28"/>
        </w:rPr>
        <w:t>i potencjalnymi rodzicami.</w:t>
      </w:r>
    </w:p>
    <w:p w14:paraId="228956DA" w14:textId="231CA1B0" w:rsidR="00B723B8" w:rsidRPr="00F55D61" w:rsidRDefault="00B723B8" w:rsidP="0048316D">
      <w:pPr>
        <w:spacing w:after="0" w:line="276" w:lineRule="auto"/>
        <w:rPr>
          <w:rFonts w:ascii="Arial" w:hAnsi="Arial" w:cs="Arial"/>
          <w:sz w:val="28"/>
          <w:szCs w:val="28"/>
        </w:rPr>
      </w:pPr>
      <w:r w:rsidRPr="00F55D61">
        <w:rPr>
          <w:rFonts w:ascii="Arial" w:hAnsi="Arial" w:cs="Arial"/>
          <w:sz w:val="28"/>
          <w:szCs w:val="28"/>
        </w:rPr>
        <w:t>Realizację tego celu ułatwi szeroko zakrojona współpraca</w:t>
      </w:r>
      <w:r w:rsidR="00F55D61">
        <w:rPr>
          <w:rFonts w:ascii="Arial" w:hAnsi="Arial" w:cs="Arial"/>
          <w:sz w:val="28"/>
          <w:szCs w:val="28"/>
        </w:rPr>
        <w:t xml:space="preserve"> </w:t>
      </w:r>
      <w:r w:rsidRPr="00F55D61">
        <w:rPr>
          <w:rFonts w:ascii="Arial" w:hAnsi="Arial" w:cs="Arial"/>
          <w:sz w:val="28"/>
          <w:szCs w:val="28"/>
        </w:rPr>
        <w:t>ukierunkowana</w:t>
      </w:r>
      <w:r w:rsidR="00F55D61">
        <w:rPr>
          <w:rFonts w:ascii="Arial" w:hAnsi="Arial" w:cs="Arial"/>
          <w:sz w:val="28"/>
          <w:szCs w:val="28"/>
        </w:rPr>
        <w:t xml:space="preserve"> </w:t>
      </w:r>
      <w:r w:rsidRPr="00F55D61">
        <w:rPr>
          <w:rFonts w:ascii="Arial" w:hAnsi="Arial" w:cs="Arial"/>
          <w:sz w:val="28"/>
          <w:szCs w:val="28"/>
        </w:rPr>
        <w:t>na wsparcie rodzin, w którą włączeni zostaną przedstawiciele resortów, samorządów, środowiska biznesu, świata kultury i nauki oraz społeczeństwa obywatelskiego.</w:t>
      </w:r>
    </w:p>
    <w:p w14:paraId="62C5C5B5" w14:textId="536FBFFD" w:rsidR="005B7EA2" w:rsidRPr="00F55D61" w:rsidRDefault="0024331D" w:rsidP="005B7EA2">
      <w:pPr>
        <w:spacing w:after="0" w:line="276" w:lineRule="auto"/>
        <w:rPr>
          <w:rFonts w:ascii="Arial" w:hAnsi="Arial" w:cs="Arial"/>
          <w:sz w:val="28"/>
          <w:szCs w:val="28"/>
        </w:rPr>
      </w:pPr>
      <w:r w:rsidRPr="00F55D61">
        <w:rPr>
          <w:rFonts w:ascii="Arial" w:hAnsi="Arial" w:cs="Arial"/>
          <w:sz w:val="28"/>
          <w:szCs w:val="28"/>
        </w:rPr>
        <w:t xml:space="preserve">Powyższe założenia znajdują swoje odzwierciedlenie w działaniach </w:t>
      </w:r>
      <w:r w:rsidR="004D5F89" w:rsidRPr="00F55D61">
        <w:rPr>
          <w:rFonts w:ascii="Arial" w:hAnsi="Arial" w:cs="Arial"/>
          <w:sz w:val="28"/>
          <w:szCs w:val="28"/>
        </w:rPr>
        <w:t>Samorząd</w:t>
      </w:r>
      <w:r w:rsidRPr="00F55D61">
        <w:rPr>
          <w:rFonts w:ascii="Arial" w:hAnsi="Arial" w:cs="Arial"/>
          <w:sz w:val="28"/>
          <w:szCs w:val="28"/>
        </w:rPr>
        <w:t>u</w:t>
      </w:r>
      <w:r w:rsidR="004D5F89" w:rsidRPr="00F55D61">
        <w:rPr>
          <w:rFonts w:ascii="Arial" w:hAnsi="Arial" w:cs="Arial"/>
          <w:sz w:val="28"/>
          <w:szCs w:val="28"/>
        </w:rPr>
        <w:t xml:space="preserve"> Województwa Warmińsko-Mazurskiego</w:t>
      </w:r>
      <w:r w:rsidRPr="00F55D61">
        <w:rPr>
          <w:rFonts w:ascii="Arial" w:hAnsi="Arial" w:cs="Arial"/>
          <w:sz w:val="28"/>
          <w:szCs w:val="28"/>
        </w:rPr>
        <w:t>, który</w:t>
      </w:r>
      <w:r w:rsidR="004D5F89" w:rsidRPr="00F55D61">
        <w:rPr>
          <w:rFonts w:ascii="Arial" w:hAnsi="Arial" w:cs="Arial"/>
          <w:sz w:val="28"/>
          <w:szCs w:val="28"/>
        </w:rPr>
        <w:t xml:space="preserve"> realizuje zadania dotyczące wspierania rodziny w prawidłowym rozwoju oraz współdziała w zapewnieniu właściwej pomocy, w tym instytucjonalnej,</w:t>
      </w:r>
      <w:r w:rsidR="002F039E">
        <w:rPr>
          <w:rFonts w:ascii="Arial" w:hAnsi="Arial" w:cs="Arial"/>
          <w:sz w:val="28"/>
          <w:szCs w:val="28"/>
        </w:rPr>
        <w:br/>
      </w:r>
      <w:r w:rsidR="004D5F89" w:rsidRPr="00F55D61">
        <w:rPr>
          <w:rFonts w:ascii="Arial" w:hAnsi="Arial" w:cs="Arial"/>
          <w:sz w:val="28"/>
          <w:szCs w:val="28"/>
        </w:rPr>
        <w:t>w sytuacjach kryzysowych.</w:t>
      </w:r>
      <w:r w:rsidRPr="00F55D61">
        <w:rPr>
          <w:rFonts w:ascii="Arial" w:hAnsi="Arial" w:cs="Arial"/>
          <w:sz w:val="28"/>
          <w:szCs w:val="28"/>
        </w:rPr>
        <w:t xml:space="preserve"> Są one </w:t>
      </w:r>
      <w:r w:rsidR="004D5F89" w:rsidRPr="00F55D61">
        <w:rPr>
          <w:rFonts w:ascii="Arial" w:hAnsi="Arial" w:cs="Arial"/>
          <w:sz w:val="28"/>
          <w:szCs w:val="28"/>
        </w:rPr>
        <w:t>podejmowane</w:t>
      </w:r>
      <w:r w:rsidRPr="00F55D61">
        <w:rPr>
          <w:rFonts w:ascii="Arial" w:hAnsi="Arial" w:cs="Arial"/>
          <w:sz w:val="28"/>
          <w:szCs w:val="28"/>
        </w:rPr>
        <w:t xml:space="preserve"> </w:t>
      </w:r>
      <w:r w:rsidR="004D5F89" w:rsidRPr="00F55D61">
        <w:rPr>
          <w:rFonts w:ascii="Arial" w:hAnsi="Arial" w:cs="Arial"/>
          <w:sz w:val="28"/>
          <w:szCs w:val="28"/>
        </w:rPr>
        <w:t>w oparciu o zapisy dotyczące polityki prorodzinnej</w:t>
      </w:r>
      <w:r w:rsidRPr="00F55D61">
        <w:rPr>
          <w:rFonts w:ascii="Arial" w:hAnsi="Arial" w:cs="Arial"/>
          <w:sz w:val="28"/>
          <w:szCs w:val="28"/>
        </w:rPr>
        <w:t xml:space="preserve"> zawarte</w:t>
      </w:r>
      <w:r w:rsidR="002F039E">
        <w:rPr>
          <w:rFonts w:ascii="Arial" w:hAnsi="Arial" w:cs="Arial"/>
          <w:sz w:val="28"/>
          <w:szCs w:val="28"/>
        </w:rPr>
        <w:t xml:space="preserve"> </w:t>
      </w:r>
      <w:r w:rsidRPr="00F55D61">
        <w:rPr>
          <w:rFonts w:ascii="Arial" w:hAnsi="Arial" w:cs="Arial"/>
          <w:sz w:val="28"/>
          <w:szCs w:val="28"/>
        </w:rPr>
        <w:t>w</w:t>
      </w:r>
      <w:r w:rsidR="004D5F89" w:rsidRPr="00F55D61">
        <w:rPr>
          <w:rFonts w:ascii="Arial" w:hAnsi="Arial" w:cs="Arial"/>
          <w:sz w:val="28"/>
          <w:szCs w:val="28"/>
        </w:rPr>
        <w:t xml:space="preserve"> </w:t>
      </w:r>
      <w:r w:rsidR="003B1878" w:rsidRPr="00F55D61">
        <w:rPr>
          <w:rFonts w:ascii="Arial" w:hAnsi="Arial" w:cs="Arial"/>
          <w:sz w:val="28"/>
          <w:szCs w:val="28"/>
        </w:rPr>
        <w:t xml:space="preserve">ustawie </w:t>
      </w:r>
      <w:r w:rsidR="004D5F89" w:rsidRPr="00F55D61">
        <w:rPr>
          <w:rFonts w:ascii="Arial" w:hAnsi="Arial" w:cs="Arial"/>
          <w:sz w:val="28"/>
          <w:szCs w:val="28"/>
        </w:rPr>
        <w:t>z dnia 5 czerwca</w:t>
      </w:r>
      <w:r w:rsidR="005168F6">
        <w:rPr>
          <w:rFonts w:ascii="Arial" w:hAnsi="Arial" w:cs="Arial"/>
          <w:sz w:val="28"/>
          <w:szCs w:val="28"/>
        </w:rPr>
        <w:br/>
      </w:r>
      <w:r w:rsidR="004D5F89" w:rsidRPr="00F55D61">
        <w:rPr>
          <w:rFonts w:ascii="Arial" w:hAnsi="Arial" w:cs="Arial"/>
          <w:sz w:val="28"/>
          <w:szCs w:val="28"/>
        </w:rPr>
        <w:t>1998</w:t>
      </w:r>
      <w:r w:rsidR="005168F6">
        <w:rPr>
          <w:rFonts w:ascii="Arial" w:hAnsi="Arial" w:cs="Arial"/>
          <w:sz w:val="28"/>
          <w:szCs w:val="28"/>
        </w:rPr>
        <w:t xml:space="preserve"> </w:t>
      </w:r>
      <w:r w:rsidR="004D5F89" w:rsidRPr="00F55D61">
        <w:rPr>
          <w:rFonts w:ascii="Arial" w:hAnsi="Arial" w:cs="Arial"/>
          <w:sz w:val="28"/>
          <w:szCs w:val="28"/>
        </w:rPr>
        <w:t>r. o samorządzie województwa</w:t>
      </w:r>
      <w:r w:rsidRPr="00F55D61">
        <w:rPr>
          <w:rFonts w:ascii="Arial" w:hAnsi="Arial" w:cs="Arial"/>
          <w:sz w:val="28"/>
          <w:szCs w:val="28"/>
        </w:rPr>
        <w:t xml:space="preserve">. Ich </w:t>
      </w:r>
      <w:r w:rsidR="001D75C5" w:rsidRPr="00F55D61">
        <w:rPr>
          <w:rFonts w:ascii="Arial" w:hAnsi="Arial" w:cs="Arial"/>
          <w:sz w:val="28"/>
          <w:szCs w:val="28"/>
        </w:rPr>
        <w:t xml:space="preserve">wyrazem </w:t>
      </w:r>
      <w:r w:rsidRPr="00F55D61">
        <w:rPr>
          <w:rFonts w:ascii="Arial" w:hAnsi="Arial" w:cs="Arial"/>
          <w:sz w:val="28"/>
          <w:szCs w:val="28"/>
        </w:rPr>
        <w:t>jest „Wa</w:t>
      </w:r>
      <w:r w:rsidR="004D5F89" w:rsidRPr="00F55D61">
        <w:rPr>
          <w:rFonts w:ascii="Arial" w:hAnsi="Arial" w:cs="Arial"/>
          <w:sz w:val="28"/>
          <w:szCs w:val="28"/>
        </w:rPr>
        <w:t>rmińsko-Mazurski Program Polityki Prorodzinnej na lata 2022 – 2026</w:t>
      </w:r>
      <w:r w:rsidRPr="00F55D61">
        <w:rPr>
          <w:rFonts w:ascii="Arial" w:hAnsi="Arial" w:cs="Arial"/>
          <w:sz w:val="28"/>
          <w:szCs w:val="28"/>
        </w:rPr>
        <w:t>”. Z</w:t>
      </w:r>
      <w:r w:rsidR="004D5F89" w:rsidRPr="00F55D61">
        <w:rPr>
          <w:rFonts w:ascii="Arial" w:hAnsi="Arial" w:cs="Arial"/>
          <w:sz w:val="28"/>
          <w:szCs w:val="28"/>
        </w:rPr>
        <w:t>ostał</w:t>
      </w:r>
      <w:r w:rsidRPr="00F55D61">
        <w:rPr>
          <w:rFonts w:ascii="Arial" w:hAnsi="Arial" w:cs="Arial"/>
          <w:sz w:val="28"/>
          <w:szCs w:val="28"/>
        </w:rPr>
        <w:t xml:space="preserve"> on</w:t>
      </w:r>
      <w:r w:rsidR="004D5F89" w:rsidRPr="00F55D61">
        <w:rPr>
          <w:rFonts w:ascii="Arial" w:hAnsi="Arial" w:cs="Arial"/>
          <w:sz w:val="28"/>
          <w:szCs w:val="28"/>
        </w:rPr>
        <w:t xml:space="preserve"> opracowany</w:t>
      </w:r>
      <w:r w:rsidR="00051882" w:rsidRPr="00F55D61">
        <w:rPr>
          <w:rFonts w:ascii="Arial" w:hAnsi="Arial" w:cs="Arial"/>
          <w:sz w:val="28"/>
          <w:szCs w:val="28"/>
        </w:rPr>
        <w:t xml:space="preserve"> przy współudziale Z</w:t>
      </w:r>
      <w:r w:rsidR="004D5F89" w:rsidRPr="00F55D61">
        <w:rPr>
          <w:rFonts w:ascii="Arial" w:hAnsi="Arial" w:cs="Arial"/>
          <w:sz w:val="28"/>
          <w:szCs w:val="28"/>
        </w:rPr>
        <w:t>esp</w:t>
      </w:r>
      <w:r w:rsidR="00051882" w:rsidRPr="00F55D61">
        <w:rPr>
          <w:rFonts w:ascii="Arial" w:hAnsi="Arial" w:cs="Arial"/>
          <w:sz w:val="28"/>
          <w:szCs w:val="28"/>
        </w:rPr>
        <w:t>o</w:t>
      </w:r>
      <w:r w:rsidR="004D5F89" w:rsidRPr="00F55D61">
        <w:rPr>
          <w:rFonts w:ascii="Arial" w:hAnsi="Arial" w:cs="Arial"/>
          <w:sz w:val="28"/>
          <w:szCs w:val="28"/>
        </w:rPr>
        <w:t>ł</w:t>
      </w:r>
      <w:r w:rsidR="00051882" w:rsidRPr="00F55D61">
        <w:rPr>
          <w:rFonts w:ascii="Arial" w:hAnsi="Arial" w:cs="Arial"/>
          <w:sz w:val="28"/>
          <w:szCs w:val="28"/>
        </w:rPr>
        <w:t>u</w:t>
      </w:r>
      <w:r w:rsidR="004D5F89" w:rsidRPr="00F55D61">
        <w:rPr>
          <w:rFonts w:ascii="Arial" w:hAnsi="Arial" w:cs="Arial"/>
          <w:sz w:val="28"/>
          <w:szCs w:val="28"/>
        </w:rPr>
        <w:t xml:space="preserve"> powołan</w:t>
      </w:r>
      <w:r w:rsidR="00051882" w:rsidRPr="00F55D61">
        <w:rPr>
          <w:rFonts w:ascii="Arial" w:hAnsi="Arial" w:cs="Arial"/>
          <w:sz w:val="28"/>
          <w:szCs w:val="28"/>
        </w:rPr>
        <w:t>ego</w:t>
      </w:r>
      <w:r w:rsidR="002C0504" w:rsidRPr="00F55D61">
        <w:rPr>
          <w:rFonts w:ascii="Arial" w:hAnsi="Arial" w:cs="Arial"/>
          <w:sz w:val="28"/>
          <w:szCs w:val="28"/>
        </w:rPr>
        <w:t xml:space="preserve"> </w:t>
      </w:r>
      <w:r w:rsidR="004D5F89" w:rsidRPr="00F55D61">
        <w:rPr>
          <w:rFonts w:ascii="Arial" w:hAnsi="Arial" w:cs="Arial"/>
          <w:sz w:val="28"/>
          <w:szCs w:val="28"/>
        </w:rPr>
        <w:t>Uchwałą</w:t>
      </w:r>
      <w:r w:rsidR="002F039E">
        <w:rPr>
          <w:rFonts w:ascii="Arial" w:hAnsi="Arial" w:cs="Arial"/>
          <w:sz w:val="28"/>
          <w:szCs w:val="28"/>
        </w:rPr>
        <w:br/>
      </w:r>
      <w:r w:rsidR="002C0504" w:rsidRPr="00F55D61">
        <w:rPr>
          <w:rFonts w:ascii="Arial" w:hAnsi="Arial" w:cs="Arial"/>
          <w:sz w:val="28"/>
          <w:szCs w:val="28"/>
        </w:rPr>
        <w:t xml:space="preserve">Nr 6/58/21/VI Zarządu Województwa Warmińsko-Mazurskiego </w:t>
      </w:r>
      <w:r w:rsidR="004D5F89" w:rsidRPr="00F55D61">
        <w:rPr>
          <w:rFonts w:ascii="Arial" w:hAnsi="Arial" w:cs="Arial"/>
          <w:sz w:val="28"/>
          <w:szCs w:val="28"/>
        </w:rPr>
        <w:t>z dnia</w:t>
      </w:r>
      <w:r w:rsidR="002F039E">
        <w:rPr>
          <w:rFonts w:ascii="Arial" w:hAnsi="Arial" w:cs="Arial"/>
          <w:sz w:val="28"/>
          <w:szCs w:val="28"/>
        </w:rPr>
        <w:br/>
      </w:r>
      <w:r w:rsidR="002C0504" w:rsidRPr="00F55D61">
        <w:rPr>
          <w:rFonts w:ascii="Arial" w:hAnsi="Arial" w:cs="Arial"/>
          <w:sz w:val="28"/>
          <w:szCs w:val="28"/>
        </w:rPr>
        <w:t>2 lutego 2021 r.</w:t>
      </w:r>
      <w:r w:rsidRPr="00F55D61">
        <w:rPr>
          <w:rFonts w:ascii="Arial" w:hAnsi="Arial" w:cs="Arial"/>
          <w:sz w:val="28"/>
          <w:szCs w:val="28"/>
        </w:rPr>
        <w:t xml:space="preserve">, w którego skład </w:t>
      </w:r>
      <w:r w:rsidR="004D5F89" w:rsidRPr="00F55D61">
        <w:rPr>
          <w:rFonts w:ascii="Arial" w:hAnsi="Arial" w:cs="Arial"/>
          <w:sz w:val="28"/>
          <w:szCs w:val="28"/>
        </w:rPr>
        <w:t>weszli przedstawiciele:</w:t>
      </w:r>
    </w:p>
    <w:p w14:paraId="583E953B" w14:textId="07FE886E" w:rsidR="005B7EA2" w:rsidRPr="00F55D61" w:rsidRDefault="004D5F89" w:rsidP="0048316D">
      <w:pPr>
        <w:pStyle w:val="Akapitzlist"/>
        <w:numPr>
          <w:ilvl w:val="0"/>
          <w:numId w:val="18"/>
        </w:numPr>
        <w:spacing w:after="0" w:line="276" w:lineRule="auto"/>
        <w:rPr>
          <w:rFonts w:ascii="Arial" w:hAnsi="Arial" w:cs="Arial"/>
          <w:sz w:val="28"/>
          <w:szCs w:val="28"/>
        </w:rPr>
      </w:pPr>
      <w:r w:rsidRPr="00F55D61">
        <w:rPr>
          <w:rFonts w:ascii="Arial" w:hAnsi="Arial" w:cs="Arial"/>
          <w:sz w:val="28"/>
          <w:szCs w:val="28"/>
        </w:rPr>
        <w:t>Samorządu Województwa Warmińsko-Mazurskiego,</w:t>
      </w:r>
    </w:p>
    <w:p w14:paraId="30E10E62" w14:textId="77777777" w:rsidR="003E66B5" w:rsidRPr="00F55D61" w:rsidRDefault="004D5F89" w:rsidP="0048316D">
      <w:pPr>
        <w:pStyle w:val="Akapitzlist"/>
        <w:numPr>
          <w:ilvl w:val="0"/>
          <w:numId w:val="18"/>
        </w:numPr>
        <w:spacing w:after="0" w:line="276" w:lineRule="auto"/>
        <w:rPr>
          <w:rFonts w:ascii="Arial" w:hAnsi="Arial" w:cs="Arial"/>
          <w:sz w:val="28"/>
          <w:szCs w:val="28"/>
        </w:rPr>
      </w:pPr>
      <w:r w:rsidRPr="00F55D61">
        <w:rPr>
          <w:rFonts w:ascii="Arial" w:hAnsi="Arial" w:cs="Arial"/>
          <w:sz w:val="28"/>
          <w:szCs w:val="28"/>
        </w:rPr>
        <w:t>Wojewody Warmińsko-Mazurskiego,</w:t>
      </w:r>
    </w:p>
    <w:p w14:paraId="55B852B1" w14:textId="7A65DD20" w:rsidR="00012970" w:rsidRPr="00F55D61" w:rsidRDefault="004D5F89" w:rsidP="0048316D">
      <w:pPr>
        <w:pStyle w:val="Akapitzlist"/>
        <w:numPr>
          <w:ilvl w:val="0"/>
          <w:numId w:val="18"/>
        </w:numPr>
        <w:spacing w:after="0" w:line="276" w:lineRule="auto"/>
        <w:rPr>
          <w:rFonts w:ascii="Arial" w:hAnsi="Arial" w:cs="Arial"/>
          <w:sz w:val="28"/>
          <w:szCs w:val="28"/>
        </w:rPr>
      </w:pPr>
      <w:r w:rsidRPr="00F55D61">
        <w:rPr>
          <w:rFonts w:ascii="Arial" w:hAnsi="Arial" w:cs="Arial"/>
          <w:sz w:val="28"/>
          <w:szCs w:val="28"/>
        </w:rPr>
        <w:t>Konwentu Powiatów Województwa Warmińsko-Mazurskiego,</w:t>
      </w:r>
    </w:p>
    <w:p w14:paraId="1B492D70" w14:textId="6B297906" w:rsidR="005B7EA2" w:rsidRPr="00F55D61" w:rsidRDefault="005B7EA2" w:rsidP="0048316D">
      <w:pPr>
        <w:pStyle w:val="Akapitzlist"/>
        <w:numPr>
          <w:ilvl w:val="0"/>
          <w:numId w:val="18"/>
        </w:numPr>
        <w:spacing w:after="0" w:line="276" w:lineRule="auto"/>
        <w:rPr>
          <w:rFonts w:ascii="Arial" w:hAnsi="Arial" w:cs="Arial"/>
          <w:sz w:val="28"/>
          <w:szCs w:val="28"/>
        </w:rPr>
      </w:pPr>
      <w:r w:rsidRPr="00F55D61">
        <w:rPr>
          <w:rFonts w:ascii="Arial" w:hAnsi="Arial" w:cs="Arial"/>
          <w:sz w:val="28"/>
          <w:szCs w:val="28"/>
        </w:rPr>
        <w:t xml:space="preserve">Związku Gmin Warmińsko-Mazurskich, </w:t>
      </w:r>
    </w:p>
    <w:p w14:paraId="6160F30F" w14:textId="77777777" w:rsidR="0024331D" w:rsidRPr="00F55D61" w:rsidRDefault="00012970" w:rsidP="0048316D">
      <w:pPr>
        <w:pStyle w:val="Akapitzlist"/>
        <w:numPr>
          <w:ilvl w:val="0"/>
          <w:numId w:val="18"/>
        </w:numPr>
        <w:spacing w:after="0" w:line="276" w:lineRule="auto"/>
        <w:rPr>
          <w:rFonts w:ascii="Arial" w:hAnsi="Arial" w:cs="Arial"/>
          <w:sz w:val="28"/>
          <w:szCs w:val="28"/>
        </w:rPr>
      </w:pPr>
      <w:r w:rsidRPr="00F55D61">
        <w:rPr>
          <w:rFonts w:ascii="Arial" w:hAnsi="Arial" w:cs="Arial"/>
          <w:sz w:val="28"/>
          <w:szCs w:val="28"/>
        </w:rPr>
        <w:t>Konwentu Powiatowych Centrów Pomocy Rodzinie Województwa</w:t>
      </w:r>
      <w:r w:rsidR="0024331D" w:rsidRPr="00F55D61">
        <w:rPr>
          <w:rFonts w:ascii="Arial" w:hAnsi="Arial" w:cs="Arial"/>
          <w:sz w:val="28"/>
          <w:szCs w:val="28"/>
        </w:rPr>
        <w:br/>
      </w:r>
      <w:r w:rsidRPr="00F55D61">
        <w:rPr>
          <w:rFonts w:ascii="Arial" w:hAnsi="Arial" w:cs="Arial"/>
          <w:sz w:val="28"/>
          <w:szCs w:val="28"/>
        </w:rPr>
        <w:t>Warmińsko-Mazurskiego,</w:t>
      </w:r>
    </w:p>
    <w:p w14:paraId="5F596A54" w14:textId="3114C967" w:rsidR="005B7EA2" w:rsidRPr="00F55D61" w:rsidRDefault="005B7EA2" w:rsidP="0048316D">
      <w:pPr>
        <w:pStyle w:val="Akapitzlist"/>
        <w:numPr>
          <w:ilvl w:val="0"/>
          <w:numId w:val="18"/>
        </w:numPr>
        <w:spacing w:after="0" w:line="276" w:lineRule="auto"/>
        <w:rPr>
          <w:rFonts w:ascii="Arial" w:hAnsi="Arial" w:cs="Arial"/>
          <w:sz w:val="28"/>
          <w:szCs w:val="28"/>
        </w:rPr>
      </w:pPr>
      <w:r w:rsidRPr="00F55D61">
        <w:rPr>
          <w:rFonts w:ascii="Arial" w:hAnsi="Arial" w:cs="Arial"/>
          <w:sz w:val="28"/>
          <w:szCs w:val="28"/>
        </w:rPr>
        <w:t>Konwentu Ośrodków Pomocy Społecznej Województwa Warmińsko-Mazurskiego,</w:t>
      </w:r>
    </w:p>
    <w:p w14:paraId="1515E838" w14:textId="796C6730" w:rsidR="005B7EA2" w:rsidRPr="00F55D61" w:rsidRDefault="00012970" w:rsidP="0048316D">
      <w:pPr>
        <w:pStyle w:val="Akapitzlist"/>
        <w:numPr>
          <w:ilvl w:val="0"/>
          <w:numId w:val="18"/>
        </w:numPr>
        <w:spacing w:after="0" w:line="276" w:lineRule="auto"/>
        <w:rPr>
          <w:rFonts w:ascii="Arial" w:hAnsi="Arial" w:cs="Arial"/>
          <w:sz w:val="28"/>
          <w:szCs w:val="28"/>
        </w:rPr>
      </w:pPr>
      <w:r w:rsidRPr="00F55D61">
        <w:rPr>
          <w:rFonts w:ascii="Arial" w:hAnsi="Arial" w:cs="Arial"/>
          <w:sz w:val="28"/>
          <w:szCs w:val="28"/>
        </w:rPr>
        <w:t>Rady ds. Rodzin Województwa Warmińsko-Mazurskiego,</w:t>
      </w:r>
    </w:p>
    <w:p w14:paraId="047A6C90" w14:textId="083B362D" w:rsidR="005B7EA2" w:rsidRPr="00F55D61" w:rsidRDefault="004D5F89" w:rsidP="0048316D">
      <w:pPr>
        <w:pStyle w:val="Akapitzlist"/>
        <w:numPr>
          <w:ilvl w:val="0"/>
          <w:numId w:val="18"/>
        </w:numPr>
        <w:spacing w:after="0" w:line="276" w:lineRule="auto"/>
        <w:rPr>
          <w:rFonts w:ascii="Arial" w:hAnsi="Arial" w:cs="Arial"/>
          <w:sz w:val="28"/>
          <w:szCs w:val="28"/>
        </w:rPr>
      </w:pPr>
      <w:r w:rsidRPr="00F55D61">
        <w:rPr>
          <w:rFonts w:ascii="Arial" w:hAnsi="Arial" w:cs="Arial"/>
          <w:sz w:val="28"/>
          <w:szCs w:val="28"/>
        </w:rPr>
        <w:lastRenderedPageBreak/>
        <w:t>U</w:t>
      </w:r>
      <w:r w:rsidR="00012970" w:rsidRPr="00F55D61">
        <w:rPr>
          <w:rFonts w:ascii="Arial" w:hAnsi="Arial" w:cs="Arial"/>
          <w:sz w:val="28"/>
          <w:szCs w:val="28"/>
        </w:rPr>
        <w:t>niwersytetu Warmińsko-Mazurskiego w Olsztynie</w:t>
      </w:r>
      <w:r w:rsidRPr="00F55D61">
        <w:rPr>
          <w:rFonts w:ascii="Arial" w:hAnsi="Arial" w:cs="Arial"/>
          <w:sz w:val="28"/>
          <w:szCs w:val="28"/>
        </w:rPr>
        <w:t>,</w:t>
      </w:r>
    </w:p>
    <w:p w14:paraId="67A376F9" w14:textId="25E96859" w:rsidR="005B7EA2" w:rsidRPr="00F55D61" w:rsidRDefault="004D5F89" w:rsidP="0048316D">
      <w:pPr>
        <w:pStyle w:val="Akapitzlist"/>
        <w:numPr>
          <w:ilvl w:val="0"/>
          <w:numId w:val="18"/>
        </w:numPr>
        <w:spacing w:after="0" w:line="276" w:lineRule="auto"/>
        <w:rPr>
          <w:rFonts w:ascii="Arial" w:hAnsi="Arial" w:cs="Arial"/>
          <w:sz w:val="28"/>
          <w:szCs w:val="28"/>
        </w:rPr>
      </w:pPr>
      <w:r w:rsidRPr="00F55D61">
        <w:rPr>
          <w:rFonts w:ascii="Arial" w:hAnsi="Arial" w:cs="Arial"/>
          <w:sz w:val="28"/>
          <w:szCs w:val="28"/>
        </w:rPr>
        <w:t>Kuratorium Oświaty w Olsztynie,</w:t>
      </w:r>
    </w:p>
    <w:p w14:paraId="0518242C" w14:textId="0654DCFA" w:rsidR="005B7EA2" w:rsidRPr="00F55D61" w:rsidRDefault="004D5F89" w:rsidP="0048316D">
      <w:pPr>
        <w:pStyle w:val="Akapitzlist"/>
        <w:numPr>
          <w:ilvl w:val="0"/>
          <w:numId w:val="18"/>
        </w:numPr>
        <w:spacing w:after="0" w:line="276" w:lineRule="auto"/>
        <w:rPr>
          <w:rFonts w:ascii="Arial" w:hAnsi="Arial" w:cs="Arial"/>
          <w:sz w:val="28"/>
          <w:szCs w:val="28"/>
        </w:rPr>
      </w:pPr>
      <w:r w:rsidRPr="00F55D61">
        <w:rPr>
          <w:rFonts w:ascii="Arial" w:hAnsi="Arial" w:cs="Arial"/>
          <w:sz w:val="28"/>
          <w:szCs w:val="28"/>
        </w:rPr>
        <w:t>Prokuratury</w:t>
      </w:r>
      <w:r w:rsidR="002C0504" w:rsidRPr="00F55D61">
        <w:rPr>
          <w:rFonts w:ascii="Arial" w:hAnsi="Arial" w:cs="Arial"/>
          <w:sz w:val="28"/>
          <w:szCs w:val="28"/>
        </w:rPr>
        <w:t xml:space="preserve"> Okręgowej w Olsztynie</w:t>
      </w:r>
      <w:r w:rsidRPr="00F55D61">
        <w:rPr>
          <w:rFonts w:ascii="Arial" w:hAnsi="Arial" w:cs="Arial"/>
          <w:sz w:val="28"/>
          <w:szCs w:val="28"/>
        </w:rPr>
        <w:t>,</w:t>
      </w:r>
    </w:p>
    <w:p w14:paraId="0A306D2D" w14:textId="00AE109B" w:rsidR="005B7EA2" w:rsidRPr="00F55D61" w:rsidRDefault="004D5F89" w:rsidP="0048316D">
      <w:pPr>
        <w:pStyle w:val="Akapitzlist"/>
        <w:numPr>
          <w:ilvl w:val="0"/>
          <w:numId w:val="18"/>
        </w:numPr>
        <w:spacing w:after="0" w:line="276" w:lineRule="auto"/>
        <w:rPr>
          <w:rFonts w:ascii="Arial" w:hAnsi="Arial" w:cs="Arial"/>
          <w:sz w:val="28"/>
          <w:szCs w:val="28"/>
        </w:rPr>
      </w:pPr>
      <w:r w:rsidRPr="00F55D61">
        <w:rPr>
          <w:rFonts w:ascii="Arial" w:hAnsi="Arial" w:cs="Arial"/>
          <w:sz w:val="28"/>
          <w:szCs w:val="28"/>
        </w:rPr>
        <w:t>Sądu Okręgowego i Sądu Rejonowego w Olsztynie,</w:t>
      </w:r>
    </w:p>
    <w:p w14:paraId="67A95083" w14:textId="69BD405E" w:rsidR="00051882" w:rsidRPr="00CF255E" w:rsidRDefault="003B1878" w:rsidP="00EF5B50">
      <w:pPr>
        <w:pStyle w:val="Akapitzlist"/>
        <w:numPr>
          <w:ilvl w:val="0"/>
          <w:numId w:val="18"/>
        </w:numPr>
        <w:spacing w:after="0" w:line="276" w:lineRule="auto"/>
        <w:rPr>
          <w:rFonts w:ascii="Arial" w:hAnsi="Arial" w:cs="Arial"/>
          <w:sz w:val="28"/>
          <w:szCs w:val="28"/>
        </w:rPr>
      </w:pPr>
      <w:r w:rsidRPr="00F55D61">
        <w:rPr>
          <w:rFonts w:ascii="Arial" w:hAnsi="Arial" w:cs="Arial"/>
          <w:sz w:val="28"/>
          <w:szCs w:val="28"/>
        </w:rPr>
        <w:t xml:space="preserve">organizacji </w:t>
      </w:r>
      <w:r w:rsidR="004D5F89" w:rsidRPr="00F55D61">
        <w:rPr>
          <w:rFonts w:ascii="Arial" w:hAnsi="Arial" w:cs="Arial"/>
          <w:sz w:val="28"/>
          <w:szCs w:val="28"/>
        </w:rPr>
        <w:t>pozarządowych</w:t>
      </w:r>
      <w:r w:rsidR="00012970" w:rsidRPr="00F55D61">
        <w:rPr>
          <w:rFonts w:ascii="Arial" w:hAnsi="Arial" w:cs="Arial"/>
          <w:sz w:val="28"/>
          <w:szCs w:val="28"/>
        </w:rPr>
        <w:t>.</w:t>
      </w:r>
    </w:p>
    <w:p w14:paraId="65829E02" w14:textId="0779C99D" w:rsidR="004D5F89" w:rsidRPr="00F55D61" w:rsidRDefault="004D5F89" w:rsidP="0048316D">
      <w:pPr>
        <w:spacing w:line="276" w:lineRule="auto"/>
        <w:rPr>
          <w:rFonts w:ascii="Arial" w:hAnsi="Arial" w:cs="Arial"/>
          <w:sz w:val="28"/>
          <w:szCs w:val="28"/>
        </w:rPr>
      </w:pPr>
      <w:r w:rsidRPr="00F55D61">
        <w:rPr>
          <w:rFonts w:ascii="Arial" w:hAnsi="Arial" w:cs="Arial"/>
          <w:sz w:val="28"/>
          <w:szCs w:val="28"/>
        </w:rPr>
        <w:t>Cele i działania</w:t>
      </w:r>
      <w:r w:rsidR="00452547">
        <w:rPr>
          <w:rFonts w:ascii="Arial" w:hAnsi="Arial" w:cs="Arial"/>
          <w:sz w:val="28"/>
          <w:szCs w:val="28"/>
        </w:rPr>
        <w:t xml:space="preserve"> zawarte</w:t>
      </w:r>
      <w:r w:rsidRPr="00F55D61">
        <w:rPr>
          <w:rFonts w:ascii="Arial" w:hAnsi="Arial" w:cs="Arial"/>
          <w:sz w:val="28"/>
          <w:szCs w:val="28"/>
        </w:rPr>
        <w:t xml:space="preserve"> w </w:t>
      </w:r>
      <w:r w:rsidR="001D75C5" w:rsidRPr="00F55D61">
        <w:rPr>
          <w:rFonts w:ascii="Arial" w:hAnsi="Arial" w:cs="Arial"/>
          <w:sz w:val="28"/>
          <w:szCs w:val="28"/>
        </w:rPr>
        <w:t>„</w:t>
      </w:r>
      <w:r w:rsidR="00051882" w:rsidRPr="00F55D61">
        <w:rPr>
          <w:rFonts w:ascii="Arial" w:hAnsi="Arial" w:cs="Arial"/>
          <w:sz w:val="28"/>
          <w:szCs w:val="28"/>
        </w:rPr>
        <w:t>Warmińsko-Mazurskim Programie Polityki Prorodzinnej na lata 2022 – 2026</w:t>
      </w:r>
      <w:r w:rsidR="001D75C5" w:rsidRPr="00F55D61">
        <w:rPr>
          <w:rFonts w:ascii="Arial" w:hAnsi="Arial" w:cs="Arial"/>
          <w:sz w:val="28"/>
          <w:szCs w:val="28"/>
        </w:rPr>
        <w:t>”</w:t>
      </w:r>
      <w:r w:rsidR="00051882" w:rsidRPr="00F55D61">
        <w:rPr>
          <w:rFonts w:ascii="Arial" w:hAnsi="Arial" w:cs="Arial"/>
          <w:b/>
          <w:sz w:val="32"/>
          <w:szCs w:val="32"/>
        </w:rPr>
        <w:t xml:space="preserve"> </w:t>
      </w:r>
      <w:r w:rsidRPr="00F55D61">
        <w:rPr>
          <w:rFonts w:ascii="Arial" w:hAnsi="Arial" w:cs="Arial"/>
          <w:sz w:val="28"/>
          <w:szCs w:val="28"/>
        </w:rPr>
        <w:t>wynikają z diagnozy sytuacji rodzin</w:t>
      </w:r>
      <w:r w:rsidR="00051882" w:rsidRPr="00F55D61">
        <w:rPr>
          <w:rFonts w:ascii="Arial" w:hAnsi="Arial" w:cs="Arial"/>
          <w:sz w:val="28"/>
          <w:szCs w:val="28"/>
        </w:rPr>
        <w:br/>
      </w:r>
      <w:r w:rsidRPr="00F55D61">
        <w:rPr>
          <w:rFonts w:ascii="Arial" w:hAnsi="Arial" w:cs="Arial"/>
          <w:sz w:val="28"/>
          <w:szCs w:val="28"/>
        </w:rPr>
        <w:t>w</w:t>
      </w:r>
      <w:r w:rsidR="00051882" w:rsidRPr="00F55D61">
        <w:rPr>
          <w:rFonts w:ascii="Arial" w:hAnsi="Arial" w:cs="Arial"/>
          <w:sz w:val="28"/>
          <w:szCs w:val="28"/>
        </w:rPr>
        <w:t xml:space="preserve"> </w:t>
      </w:r>
      <w:r w:rsidRPr="00F55D61">
        <w:rPr>
          <w:rFonts w:ascii="Arial" w:hAnsi="Arial" w:cs="Arial"/>
          <w:sz w:val="28"/>
          <w:szCs w:val="28"/>
        </w:rPr>
        <w:t>województwie</w:t>
      </w:r>
      <w:r w:rsidR="0018785D">
        <w:rPr>
          <w:rFonts w:ascii="Arial" w:hAnsi="Arial" w:cs="Arial"/>
          <w:sz w:val="28"/>
          <w:szCs w:val="28"/>
        </w:rPr>
        <w:t xml:space="preserve"> </w:t>
      </w:r>
      <w:r w:rsidR="0018785D" w:rsidRPr="00A96446">
        <w:rPr>
          <w:rFonts w:ascii="Arial" w:hAnsi="Arial" w:cs="Arial"/>
          <w:sz w:val="28"/>
          <w:szCs w:val="28"/>
        </w:rPr>
        <w:t>oraz potrzeby</w:t>
      </w:r>
      <w:r w:rsidR="00B95352" w:rsidRPr="00A96446">
        <w:rPr>
          <w:rFonts w:ascii="Arial" w:hAnsi="Arial" w:cs="Arial"/>
          <w:sz w:val="28"/>
          <w:szCs w:val="28"/>
        </w:rPr>
        <w:t xml:space="preserve"> kontynuowania idei wspierania rodziny</w:t>
      </w:r>
      <w:r w:rsidR="00B95352" w:rsidRPr="00A96446">
        <w:rPr>
          <w:rFonts w:ascii="Arial" w:hAnsi="Arial" w:cs="Arial"/>
          <w:sz w:val="28"/>
          <w:szCs w:val="28"/>
        </w:rPr>
        <w:br/>
        <w:t>w jej pomyślnym rozwoju, wyrażanej we wszystkich</w:t>
      </w:r>
      <w:r w:rsidR="00452547">
        <w:rPr>
          <w:rFonts w:ascii="Arial" w:hAnsi="Arial" w:cs="Arial"/>
          <w:sz w:val="28"/>
          <w:szCs w:val="28"/>
        </w:rPr>
        <w:t xml:space="preserve">, </w:t>
      </w:r>
      <w:r w:rsidR="00B95352" w:rsidRPr="00A96446">
        <w:rPr>
          <w:rFonts w:ascii="Arial" w:hAnsi="Arial" w:cs="Arial"/>
          <w:sz w:val="28"/>
          <w:szCs w:val="28"/>
        </w:rPr>
        <w:t>dotychczas przyjętych przez samorząd województwa</w:t>
      </w:r>
      <w:r w:rsidR="00452547">
        <w:rPr>
          <w:rFonts w:ascii="Arial" w:hAnsi="Arial" w:cs="Arial"/>
          <w:sz w:val="28"/>
          <w:szCs w:val="28"/>
        </w:rPr>
        <w:t xml:space="preserve"> p</w:t>
      </w:r>
      <w:r w:rsidR="00B95352" w:rsidRPr="00A96446">
        <w:rPr>
          <w:rFonts w:ascii="Arial" w:hAnsi="Arial" w:cs="Arial"/>
          <w:sz w:val="28"/>
          <w:szCs w:val="28"/>
        </w:rPr>
        <w:t xml:space="preserve">rogramach </w:t>
      </w:r>
      <w:r w:rsidR="00452547">
        <w:rPr>
          <w:rFonts w:ascii="Arial" w:hAnsi="Arial" w:cs="Arial"/>
          <w:sz w:val="28"/>
          <w:szCs w:val="28"/>
        </w:rPr>
        <w:t>p</w:t>
      </w:r>
      <w:r w:rsidR="00B95352" w:rsidRPr="00A96446">
        <w:rPr>
          <w:rFonts w:ascii="Arial" w:hAnsi="Arial" w:cs="Arial"/>
          <w:sz w:val="28"/>
          <w:szCs w:val="28"/>
        </w:rPr>
        <w:t xml:space="preserve">olityki </w:t>
      </w:r>
      <w:r w:rsidR="00452547">
        <w:rPr>
          <w:rFonts w:ascii="Arial" w:hAnsi="Arial" w:cs="Arial"/>
          <w:sz w:val="28"/>
          <w:szCs w:val="28"/>
        </w:rPr>
        <w:t>p</w:t>
      </w:r>
      <w:r w:rsidR="00B95352" w:rsidRPr="00A96446">
        <w:rPr>
          <w:rFonts w:ascii="Arial" w:hAnsi="Arial" w:cs="Arial"/>
          <w:sz w:val="28"/>
          <w:szCs w:val="28"/>
        </w:rPr>
        <w:t>rorodzinnej.</w:t>
      </w:r>
      <w:r w:rsidR="009C3C43" w:rsidRPr="00A96446">
        <w:rPr>
          <w:rFonts w:ascii="Arial" w:hAnsi="Arial" w:cs="Arial"/>
          <w:sz w:val="28"/>
          <w:szCs w:val="28"/>
        </w:rPr>
        <w:t xml:space="preserve"> </w:t>
      </w:r>
      <w:r w:rsidR="00B95352" w:rsidRPr="00A96446">
        <w:rPr>
          <w:rFonts w:ascii="Arial" w:hAnsi="Arial" w:cs="Arial"/>
          <w:sz w:val="28"/>
          <w:szCs w:val="28"/>
        </w:rPr>
        <w:t>K</w:t>
      </w:r>
      <w:r w:rsidR="002F039E" w:rsidRPr="00A96446">
        <w:rPr>
          <w:rFonts w:ascii="Arial" w:hAnsi="Arial" w:cs="Arial"/>
          <w:sz w:val="28"/>
          <w:szCs w:val="28"/>
        </w:rPr>
        <w:t xml:space="preserve">luczowym </w:t>
      </w:r>
      <w:r w:rsidR="002F039E">
        <w:rPr>
          <w:rFonts w:ascii="Arial" w:hAnsi="Arial" w:cs="Arial"/>
          <w:sz w:val="28"/>
          <w:szCs w:val="28"/>
        </w:rPr>
        <w:t>źródłem</w:t>
      </w:r>
      <w:r w:rsidR="00B95352">
        <w:rPr>
          <w:rFonts w:ascii="Arial" w:hAnsi="Arial" w:cs="Arial"/>
          <w:sz w:val="28"/>
          <w:szCs w:val="28"/>
        </w:rPr>
        <w:t xml:space="preserve"> danych wykorzystanych do opracowania niniejszego dokumentu</w:t>
      </w:r>
      <w:r w:rsidR="002F039E">
        <w:rPr>
          <w:rFonts w:ascii="Arial" w:hAnsi="Arial" w:cs="Arial"/>
          <w:sz w:val="28"/>
          <w:szCs w:val="28"/>
        </w:rPr>
        <w:t xml:space="preserve"> był Główny</w:t>
      </w:r>
      <w:r w:rsidR="006137D9">
        <w:rPr>
          <w:rFonts w:ascii="Arial" w:hAnsi="Arial" w:cs="Arial"/>
          <w:sz w:val="28"/>
          <w:szCs w:val="28"/>
        </w:rPr>
        <w:t xml:space="preserve"> </w:t>
      </w:r>
      <w:r w:rsidR="002F039E">
        <w:rPr>
          <w:rFonts w:ascii="Arial" w:hAnsi="Arial" w:cs="Arial"/>
          <w:sz w:val="28"/>
          <w:szCs w:val="28"/>
        </w:rPr>
        <w:t>Urząd Statystyczny</w:t>
      </w:r>
      <w:r w:rsidR="00B95352">
        <w:rPr>
          <w:rFonts w:ascii="Arial" w:hAnsi="Arial" w:cs="Arial"/>
          <w:sz w:val="28"/>
          <w:szCs w:val="28"/>
        </w:rPr>
        <w:t>.</w:t>
      </w:r>
      <w:r w:rsidR="00B95352">
        <w:rPr>
          <w:rFonts w:ascii="Arial" w:hAnsi="Arial" w:cs="Arial"/>
          <w:sz w:val="28"/>
          <w:szCs w:val="28"/>
        </w:rPr>
        <w:br/>
        <w:t>W zależności od dostępności danych</w:t>
      </w:r>
      <w:r w:rsidR="009C3C43" w:rsidRPr="00F55D61">
        <w:rPr>
          <w:rFonts w:ascii="Arial" w:hAnsi="Arial" w:cs="Arial"/>
          <w:sz w:val="28"/>
          <w:szCs w:val="28"/>
        </w:rPr>
        <w:t xml:space="preserve"> analizie poddano lata 2018-2021.</w:t>
      </w:r>
    </w:p>
    <w:p w14:paraId="5EF4AC8F" w14:textId="787636F3" w:rsidR="00C30D1E" w:rsidRPr="001F00CB" w:rsidRDefault="00D7611B" w:rsidP="00005BCE">
      <w:pPr>
        <w:pStyle w:val="Nagwek1"/>
        <w:spacing w:after="240"/>
        <w:rPr>
          <w:rFonts w:ascii="Arial" w:eastAsia="Times New Roman" w:hAnsi="Arial" w:cs="Arial"/>
          <w:color w:val="auto"/>
          <w:sz w:val="28"/>
          <w:szCs w:val="28"/>
          <w:lang w:eastAsia="pl-PL"/>
        </w:rPr>
      </w:pPr>
      <w:bookmarkStart w:id="2" w:name="_Toc121221088"/>
      <w:r w:rsidRPr="001F00CB">
        <w:rPr>
          <w:rFonts w:ascii="Arial" w:eastAsia="Times New Roman" w:hAnsi="Arial" w:cs="Arial"/>
          <w:color w:val="auto"/>
          <w:sz w:val="28"/>
          <w:szCs w:val="28"/>
          <w:lang w:eastAsia="pl-PL"/>
        </w:rPr>
        <w:t xml:space="preserve">I. </w:t>
      </w:r>
      <w:r w:rsidR="00232436" w:rsidRPr="001F00CB">
        <w:rPr>
          <w:rFonts w:ascii="Arial" w:eastAsia="Times New Roman" w:hAnsi="Arial" w:cs="Arial"/>
          <w:color w:val="auto"/>
          <w:sz w:val="28"/>
          <w:szCs w:val="28"/>
          <w:lang w:eastAsia="pl-PL"/>
        </w:rPr>
        <w:t>UWARUNKOWANIA PRAWNE</w:t>
      </w:r>
      <w:r w:rsidR="00EC002E" w:rsidRPr="001F00CB">
        <w:rPr>
          <w:rFonts w:ascii="Arial" w:eastAsia="Times New Roman" w:hAnsi="Arial" w:cs="Arial"/>
          <w:color w:val="auto"/>
          <w:sz w:val="28"/>
          <w:szCs w:val="28"/>
          <w:lang w:eastAsia="pl-PL"/>
        </w:rPr>
        <w:t xml:space="preserve"> </w:t>
      </w:r>
      <w:r w:rsidR="00EC002E" w:rsidRPr="001F00CB">
        <w:rPr>
          <w:rFonts w:ascii="Arial" w:hAnsi="Arial" w:cs="Arial"/>
          <w:color w:val="auto"/>
          <w:sz w:val="28"/>
          <w:szCs w:val="28"/>
        </w:rPr>
        <w:t>„WARMIŃSKO-MAZURSKI</w:t>
      </w:r>
      <w:r w:rsidR="00831E95" w:rsidRPr="001F00CB">
        <w:rPr>
          <w:rFonts w:ascii="Arial" w:hAnsi="Arial" w:cs="Arial"/>
          <w:color w:val="auto"/>
          <w:sz w:val="28"/>
          <w:szCs w:val="28"/>
        </w:rPr>
        <w:t>E</w:t>
      </w:r>
      <w:r w:rsidR="00EC002E" w:rsidRPr="001F00CB">
        <w:rPr>
          <w:rFonts w:ascii="Arial" w:hAnsi="Arial" w:cs="Arial"/>
          <w:color w:val="auto"/>
          <w:sz w:val="28"/>
          <w:szCs w:val="28"/>
        </w:rPr>
        <w:t>GO PROGRAMU POLITYKI PRORODZINNEJ NA LATA 2022 – 2026”</w:t>
      </w:r>
      <w:bookmarkEnd w:id="2"/>
      <w:r w:rsidR="00EC002E" w:rsidRPr="001F00CB">
        <w:rPr>
          <w:rFonts w:ascii="Arial" w:eastAsia="Times New Roman" w:hAnsi="Arial" w:cs="Arial"/>
          <w:color w:val="auto"/>
          <w:sz w:val="28"/>
          <w:szCs w:val="28"/>
          <w:lang w:eastAsia="pl-PL"/>
        </w:rPr>
        <w:t xml:space="preserve"> </w:t>
      </w:r>
    </w:p>
    <w:p w14:paraId="6B8CD120" w14:textId="301266FF" w:rsidR="008E2CE6" w:rsidRPr="00F55D61" w:rsidRDefault="008E2CE6" w:rsidP="0048316D">
      <w:pPr>
        <w:spacing w:after="0" w:line="276" w:lineRule="auto"/>
        <w:rPr>
          <w:rFonts w:ascii="Arial" w:eastAsia="Times New Roman" w:hAnsi="Arial" w:cs="Arial"/>
          <w:b/>
          <w:sz w:val="28"/>
          <w:szCs w:val="28"/>
          <w:lang w:eastAsia="pl-PL"/>
        </w:rPr>
      </w:pPr>
      <w:bookmarkStart w:id="3" w:name="_Hlk110513834"/>
      <w:r w:rsidRPr="00F55D61">
        <w:rPr>
          <w:rFonts w:ascii="Arial" w:eastAsia="Times New Roman" w:hAnsi="Arial" w:cs="Arial"/>
          <w:sz w:val="28"/>
          <w:szCs w:val="28"/>
          <w:lang w:eastAsia="pl-PL"/>
        </w:rPr>
        <w:t>Realizacja polityki prorodzinnej przez Samorząd Województwa Warmińsko-Mazurskiego, obejmująca działania zmierzające do poprawy sytuacji rodzin</w:t>
      </w:r>
      <w:r w:rsidR="002F039E">
        <w:rPr>
          <w:rFonts w:ascii="Arial" w:eastAsia="Times New Roman" w:hAnsi="Arial" w:cs="Arial"/>
          <w:sz w:val="28"/>
          <w:szCs w:val="28"/>
          <w:lang w:eastAsia="pl-PL"/>
        </w:rPr>
        <w:t xml:space="preserve"> </w:t>
      </w:r>
      <w:r w:rsidRPr="00F55D61">
        <w:rPr>
          <w:rFonts w:ascii="Arial" w:eastAsia="Times New Roman" w:hAnsi="Arial" w:cs="Arial"/>
          <w:sz w:val="28"/>
          <w:szCs w:val="28"/>
          <w:lang w:eastAsia="pl-PL"/>
        </w:rPr>
        <w:t xml:space="preserve">w województwie, opiera się m. in. na poniższych </w:t>
      </w:r>
      <w:r w:rsidR="003B1878" w:rsidRPr="00F55D61">
        <w:rPr>
          <w:rFonts w:ascii="Arial" w:eastAsia="Times New Roman" w:hAnsi="Arial" w:cs="Arial"/>
          <w:sz w:val="28"/>
          <w:szCs w:val="28"/>
          <w:lang w:eastAsia="pl-PL"/>
        </w:rPr>
        <w:t xml:space="preserve">aktach prawnych i </w:t>
      </w:r>
      <w:r w:rsidRPr="00F55D61">
        <w:rPr>
          <w:rFonts w:ascii="Arial" w:eastAsia="Times New Roman" w:hAnsi="Arial" w:cs="Arial"/>
          <w:sz w:val="28"/>
          <w:szCs w:val="28"/>
          <w:lang w:eastAsia="pl-PL"/>
        </w:rPr>
        <w:t>dokumentach</w:t>
      </w:r>
      <w:r w:rsidR="003B1878" w:rsidRPr="00F55D61">
        <w:rPr>
          <w:rFonts w:ascii="Arial" w:eastAsia="Times New Roman" w:hAnsi="Arial" w:cs="Arial"/>
          <w:sz w:val="28"/>
          <w:szCs w:val="28"/>
          <w:lang w:eastAsia="pl-PL"/>
        </w:rPr>
        <w:t>:</w:t>
      </w:r>
    </w:p>
    <w:p w14:paraId="143F970A" w14:textId="0368248D" w:rsidR="006574CB" w:rsidRPr="00F55D61" w:rsidRDefault="006574CB" w:rsidP="00EF5B50">
      <w:pPr>
        <w:spacing w:after="0" w:line="276" w:lineRule="auto"/>
        <w:rPr>
          <w:rFonts w:ascii="Arial" w:hAnsi="Arial" w:cs="Arial"/>
          <w:sz w:val="28"/>
          <w:szCs w:val="28"/>
        </w:rPr>
      </w:pPr>
      <w:r w:rsidRPr="00F55D61">
        <w:rPr>
          <w:rFonts w:ascii="Arial" w:hAnsi="Arial" w:cs="Arial"/>
          <w:sz w:val="28"/>
          <w:szCs w:val="28"/>
        </w:rPr>
        <w:t>1</w:t>
      </w:r>
      <w:r w:rsidR="002F039E">
        <w:rPr>
          <w:rFonts w:ascii="Arial" w:hAnsi="Arial" w:cs="Arial"/>
          <w:sz w:val="28"/>
          <w:szCs w:val="28"/>
        </w:rPr>
        <w:t xml:space="preserve">. </w:t>
      </w:r>
      <w:r w:rsidRPr="00F55D61">
        <w:rPr>
          <w:rFonts w:ascii="Arial" w:hAnsi="Arial" w:cs="Arial"/>
          <w:sz w:val="28"/>
          <w:szCs w:val="28"/>
        </w:rPr>
        <w:t>Konstytucja Rzeczypospolitej Polskiej</w:t>
      </w:r>
      <w:r w:rsidR="003B1878" w:rsidRPr="00F55D61">
        <w:rPr>
          <w:rFonts w:ascii="Arial" w:hAnsi="Arial" w:cs="Arial"/>
          <w:sz w:val="28"/>
          <w:szCs w:val="28"/>
        </w:rPr>
        <w:t>;</w:t>
      </w:r>
    </w:p>
    <w:p w14:paraId="66920903" w14:textId="5D2F640A" w:rsidR="006574CB" w:rsidRPr="00F55D61" w:rsidRDefault="006574CB" w:rsidP="00EF5B50">
      <w:pPr>
        <w:spacing w:after="0" w:line="276" w:lineRule="auto"/>
        <w:rPr>
          <w:rFonts w:ascii="Arial" w:hAnsi="Arial" w:cs="Arial"/>
          <w:sz w:val="28"/>
          <w:szCs w:val="28"/>
        </w:rPr>
      </w:pPr>
      <w:r w:rsidRPr="00F55D61">
        <w:rPr>
          <w:rFonts w:ascii="Arial" w:hAnsi="Arial" w:cs="Arial"/>
          <w:sz w:val="28"/>
          <w:szCs w:val="28"/>
        </w:rPr>
        <w:t xml:space="preserve">2. Ustawa </w:t>
      </w:r>
      <w:r w:rsidR="008D2E2F" w:rsidRPr="00F55D61">
        <w:rPr>
          <w:rFonts w:ascii="Arial" w:hAnsi="Arial" w:cs="Arial"/>
          <w:sz w:val="28"/>
          <w:szCs w:val="28"/>
        </w:rPr>
        <w:t xml:space="preserve">z dnia 5 czerwca 1998 r. </w:t>
      </w:r>
      <w:r w:rsidRPr="00F55D61">
        <w:rPr>
          <w:rFonts w:ascii="Arial" w:hAnsi="Arial" w:cs="Arial"/>
          <w:sz w:val="28"/>
          <w:szCs w:val="28"/>
        </w:rPr>
        <w:t>o samorządzie województwa</w:t>
      </w:r>
      <w:r w:rsidR="00181D9A" w:rsidRPr="00F55D61">
        <w:rPr>
          <w:rFonts w:ascii="Arial" w:hAnsi="Arial" w:cs="Arial"/>
          <w:sz w:val="28"/>
          <w:szCs w:val="28"/>
        </w:rPr>
        <w:t>;</w:t>
      </w:r>
    </w:p>
    <w:p w14:paraId="0B70A2A4" w14:textId="1023BFBB" w:rsidR="006574CB" w:rsidRPr="00F55D61" w:rsidRDefault="006574CB" w:rsidP="00EF5B50">
      <w:pPr>
        <w:spacing w:after="0" w:line="276" w:lineRule="auto"/>
        <w:rPr>
          <w:rFonts w:ascii="Arial" w:hAnsi="Arial" w:cs="Arial"/>
          <w:sz w:val="28"/>
          <w:szCs w:val="28"/>
        </w:rPr>
      </w:pPr>
      <w:r w:rsidRPr="00F55D61">
        <w:rPr>
          <w:rFonts w:ascii="Arial" w:hAnsi="Arial" w:cs="Arial"/>
          <w:sz w:val="28"/>
          <w:szCs w:val="28"/>
        </w:rPr>
        <w:t xml:space="preserve">3. Ustawa </w:t>
      </w:r>
      <w:r w:rsidR="00181D9A" w:rsidRPr="00F55D61">
        <w:rPr>
          <w:rFonts w:ascii="Arial" w:hAnsi="Arial" w:cs="Arial"/>
          <w:sz w:val="28"/>
          <w:szCs w:val="28"/>
        </w:rPr>
        <w:t xml:space="preserve">z dnia 9 czerwca 2011 r. </w:t>
      </w:r>
      <w:r w:rsidRPr="00F55D61">
        <w:rPr>
          <w:rFonts w:ascii="Arial" w:hAnsi="Arial" w:cs="Arial"/>
          <w:sz w:val="28"/>
          <w:szCs w:val="28"/>
        </w:rPr>
        <w:t>o wspieraniu rodziny i systemie pieczy zastępczej</w:t>
      </w:r>
      <w:r w:rsidR="003B1878" w:rsidRPr="00F55D61">
        <w:rPr>
          <w:rFonts w:ascii="Arial" w:hAnsi="Arial" w:cs="Arial"/>
          <w:sz w:val="28"/>
          <w:szCs w:val="28"/>
        </w:rPr>
        <w:t>;</w:t>
      </w:r>
    </w:p>
    <w:p w14:paraId="7B1C2C4A" w14:textId="467F289F" w:rsidR="006574CB" w:rsidRPr="00F55D61" w:rsidRDefault="006574CB" w:rsidP="00EF5B50">
      <w:pPr>
        <w:spacing w:after="0" w:line="276" w:lineRule="auto"/>
        <w:rPr>
          <w:rFonts w:ascii="Arial" w:hAnsi="Arial" w:cs="Arial"/>
          <w:sz w:val="28"/>
          <w:szCs w:val="28"/>
        </w:rPr>
      </w:pPr>
      <w:r w:rsidRPr="00F55D61">
        <w:rPr>
          <w:rFonts w:ascii="Arial" w:hAnsi="Arial" w:cs="Arial"/>
          <w:sz w:val="28"/>
          <w:szCs w:val="28"/>
        </w:rPr>
        <w:t xml:space="preserve">4. Ustawa </w:t>
      </w:r>
      <w:r w:rsidR="00181D9A" w:rsidRPr="00F55D61">
        <w:rPr>
          <w:rFonts w:ascii="Arial" w:hAnsi="Arial" w:cs="Arial"/>
          <w:sz w:val="28"/>
          <w:szCs w:val="28"/>
        </w:rPr>
        <w:t xml:space="preserve">z dnia 12 marca 2004 r. </w:t>
      </w:r>
      <w:r w:rsidRPr="00F55D61">
        <w:rPr>
          <w:rFonts w:ascii="Arial" w:hAnsi="Arial" w:cs="Arial"/>
          <w:sz w:val="28"/>
          <w:szCs w:val="28"/>
        </w:rPr>
        <w:t>o pomocy społecznej</w:t>
      </w:r>
      <w:r w:rsidR="00181D9A" w:rsidRPr="00F55D61">
        <w:rPr>
          <w:rFonts w:ascii="Arial" w:hAnsi="Arial" w:cs="Arial"/>
          <w:sz w:val="28"/>
          <w:szCs w:val="28"/>
        </w:rPr>
        <w:t>;</w:t>
      </w:r>
    </w:p>
    <w:p w14:paraId="02DC145D" w14:textId="7DC7CC7D" w:rsidR="006574CB" w:rsidRPr="00F55D61" w:rsidRDefault="006574CB" w:rsidP="00EF5B50">
      <w:pPr>
        <w:spacing w:after="0" w:line="276" w:lineRule="auto"/>
        <w:rPr>
          <w:rFonts w:ascii="Arial" w:hAnsi="Arial" w:cs="Arial"/>
          <w:sz w:val="28"/>
          <w:szCs w:val="28"/>
        </w:rPr>
      </w:pPr>
      <w:r w:rsidRPr="00F55D61">
        <w:rPr>
          <w:rFonts w:ascii="Arial" w:hAnsi="Arial" w:cs="Arial"/>
          <w:sz w:val="28"/>
          <w:szCs w:val="28"/>
        </w:rPr>
        <w:t xml:space="preserve">5. Ustawa </w:t>
      </w:r>
      <w:r w:rsidR="00181D9A" w:rsidRPr="00F55D61">
        <w:rPr>
          <w:rFonts w:ascii="Arial" w:hAnsi="Arial" w:cs="Arial"/>
          <w:sz w:val="28"/>
          <w:szCs w:val="28"/>
        </w:rPr>
        <w:t xml:space="preserve">z dnia 24 kwietnia 2003 r. </w:t>
      </w:r>
      <w:r w:rsidRPr="00F55D61">
        <w:rPr>
          <w:rFonts w:ascii="Arial" w:hAnsi="Arial" w:cs="Arial"/>
          <w:sz w:val="28"/>
          <w:szCs w:val="28"/>
        </w:rPr>
        <w:t>o działalności pożytku publicznego</w:t>
      </w:r>
      <w:r w:rsidR="00181D9A" w:rsidRPr="00F55D61">
        <w:rPr>
          <w:rFonts w:ascii="Arial" w:hAnsi="Arial" w:cs="Arial"/>
          <w:sz w:val="28"/>
          <w:szCs w:val="28"/>
        </w:rPr>
        <w:br/>
      </w:r>
      <w:r w:rsidRPr="00F55D61">
        <w:rPr>
          <w:rFonts w:ascii="Arial" w:hAnsi="Arial" w:cs="Arial"/>
          <w:sz w:val="28"/>
          <w:szCs w:val="28"/>
        </w:rPr>
        <w:t>i o wolontariacie</w:t>
      </w:r>
      <w:r w:rsidR="003B1878" w:rsidRPr="00F55D61">
        <w:rPr>
          <w:rFonts w:ascii="Arial" w:hAnsi="Arial" w:cs="Arial"/>
          <w:sz w:val="28"/>
          <w:szCs w:val="28"/>
        </w:rPr>
        <w:t>;</w:t>
      </w:r>
    </w:p>
    <w:p w14:paraId="5005E277" w14:textId="64848C41" w:rsidR="006574CB" w:rsidRPr="00F55D61" w:rsidRDefault="006574CB" w:rsidP="00EF5B50">
      <w:pPr>
        <w:spacing w:after="0" w:line="276" w:lineRule="auto"/>
        <w:rPr>
          <w:rFonts w:ascii="Arial" w:hAnsi="Arial" w:cs="Arial"/>
          <w:sz w:val="28"/>
          <w:szCs w:val="28"/>
        </w:rPr>
      </w:pPr>
      <w:r w:rsidRPr="00F55D61">
        <w:rPr>
          <w:rFonts w:ascii="Arial" w:hAnsi="Arial" w:cs="Arial"/>
          <w:sz w:val="28"/>
          <w:szCs w:val="28"/>
        </w:rPr>
        <w:t>6. Ustawa</w:t>
      </w:r>
      <w:r w:rsidR="00181D9A" w:rsidRPr="00F55D61">
        <w:rPr>
          <w:rFonts w:ascii="Arial" w:hAnsi="Arial" w:cs="Arial"/>
          <w:sz w:val="28"/>
          <w:szCs w:val="28"/>
        </w:rPr>
        <w:t xml:space="preserve"> z dnia 20 kwietnia 2004 r.</w:t>
      </w:r>
      <w:r w:rsidRPr="00F55D61">
        <w:rPr>
          <w:rFonts w:ascii="Arial" w:hAnsi="Arial" w:cs="Arial"/>
          <w:sz w:val="28"/>
          <w:szCs w:val="28"/>
        </w:rPr>
        <w:t xml:space="preserve"> o promocji zatrudnienia i</w:t>
      </w:r>
      <w:r w:rsidR="002F039E">
        <w:rPr>
          <w:rFonts w:ascii="Arial" w:hAnsi="Arial" w:cs="Arial"/>
          <w:sz w:val="28"/>
          <w:szCs w:val="28"/>
        </w:rPr>
        <w:t xml:space="preserve"> </w:t>
      </w:r>
      <w:r w:rsidRPr="00F55D61">
        <w:rPr>
          <w:rFonts w:ascii="Arial" w:hAnsi="Arial" w:cs="Arial"/>
          <w:sz w:val="28"/>
          <w:szCs w:val="28"/>
        </w:rPr>
        <w:t>instytucjach rynku pracy</w:t>
      </w:r>
      <w:r w:rsidR="003B1878" w:rsidRPr="00F55D61">
        <w:rPr>
          <w:rFonts w:ascii="Arial" w:hAnsi="Arial" w:cs="Arial"/>
          <w:sz w:val="28"/>
          <w:szCs w:val="28"/>
        </w:rPr>
        <w:t>;</w:t>
      </w:r>
      <w:r w:rsidRPr="00F55D61">
        <w:rPr>
          <w:rFonts w:ascii="Arial" w:hAnsi="Arial" w:cs="Arial"/>
          <w:sz w:val="28"/>
          <w:szCs w:val="28"/>
        </w:rPr>
        <w:t xml:space="preserve"> </w:t>
      </w:r>
    </w:p>
    <w:p w14:paraId="0CCDCF4B" w14:textId="277FFBAF" w:rsidR="003B1878" w:rsidRPr="00F55D61" w:rsidRDefault="00831E95" w:rsidP="00EF5B50">
      <w:pPr>
        <w:spacing w:after="0" w:line="276" w:lineRule="auto"/>
        <w:rPr>
          <w:rFonts w:ascii="Arial" w:hAnsi="Arial" w:cs="Arial"/>
          <w:sz w:val="28"/>
          <w:szCs w:val="28"/>
        </w:rPr>
      </w:pPr>
      <w:r w:rsidRPr="00F55D61">
        <w:rPr>
          <w:rFonts w:ascii="Arial" w:hAnsi="Arial" w:cs="Arial"/>
          <w:sz w:val="28"/>
          <w:szCs w:val="28"/>
        </w:rPr>
        <w:t>7</w:t>
      </w:r>
      <w:r w:rsidR="003B1878" w:rsidRPr="00F55D61">
        <w:rPr>
          <w:rFonts w:ascii="Arial" w:hAnsi="Arial" w:cs="Arial"/>
          <w:sz w:val="28"/>
          <w:szCs w:val="28"/>
        </w:rPr>
        <w:t>. Ustawa z dnia 8 marca 1990 r. o samorządzie gminnym;</w:t>
      </w:r>
    </w:p>
    <w:p w14:paraId="4E96357B" w14:textId="5FB2B7DB" w:rsidR="003B1878" w:rsidRPr="00F55D61" w:rsidRDefault="00831E95" w:rsidP="00EF5B50">
      <w:pPr>
        <w:spacing w:after="0" w:line="276" w:lineRule="auto"/>
        <w:rPr>
          <w:rFonts w:ascii="Arial" w:hAnsi="Arial" w:cs="Arial"/>
          <w:sz w:val="28"/>
          <w:szCs w:val="28"/>
        </w:rPr>
      </w:pPr>
      <w:r w:rsidRPr="00F55D61">
        <w:rPr>
          <w:rFonts w:ascii="Arial" w:hAnsi="Arial" w:cs="Arial"/>
          <w:sz w:val="28"/>
          <w:szCs w:val="28"/>
        </w:rPr>
        <w:t>8</w:t>
      </w:r>
      <w:r w:rsidR="003B1878" w:rsidRPr="00F55D61">
        <w:rPr>
          <w:rFonts w:ascii="Arial" w:hAnsi="Arial" w:cs="Arial"/>
          <w:sz w:val="28"/>
          <w:szCs w:val="28"/>
        </w:rPr>
        <w:t>. Ustawa z dnia 5 czerwca 1998 r. o samorządzie powiatowym;</w:t>
      </w:r>
    </w:p>
    <w:p w14:paraId="738E833A" w14:textId="7D7F118B" w:rsidR="003B1878" w:rsidRPr="00F55D61" w:rsidRDefault="00831E95">
      <w:pPr>
        <w:spacing w:after="0" w:line="276" w:lineRule="auto"/>
        <w:rPr>
          <w:rFonts w:ascii="Arial" w:hAnsi="Arial" w:cs="Arial"/>
          <w:sz w:val="28"/>
          <w:szCs w:val="28"/>
        </w:rPr>
      </w:pPr>
      <w:r w:rsidRPr="00F55D61">
        <w:rPr>
          <w:rFonts w:ascii="Arial" w:hAnsi="Arial" w:cs="Arial"/>
          <w:sz w:val="28"/>
          <w:szCs w:val="28"/>
        </w:rPr>
        <w:t>9</w:t>
      </w:r>
      <w:r w:rsidR="003B1878" w:rsidRPr="00F55D61">
        <w:rPr>
          <w:rFonts w:ascii="Arial" w:hAnsi="Arial" w:cs="Arial"/>
          <w:sz w:val="28"/>
          <w:szCs w:val="28"/>
        </w:rPr>
        <w:t>. Ustawa z dnia 4 listopada 2016 r. o wsparciu kobiet w ciąży i ich</w:t>
      </w:r>
      <w:r w:rsidR="002F039E">
        <w:rPr>
          <w:rFonts w:ascii="Arial" w:hAnsi="Arial" w:cs="Arial"/>
          <w:sz w:val="28"/>
          <w:szCs w:val="28"/>
        </w:rPr>
        <w:t xml:space="preserve"> </w:t>
      </w:r>
      <w:r w:rsidR="003B1878" w:rsidRPr="00F55D61">
        <w:rPr>
          <w:rFonts w:ascii="Arial" w:hAnsi="Arial" w:cs="Arial"/>
          <w:sz w:val="28"/>
          <w:szCs w:val="28"/>
        </w:rPr>
        <w:t>rodzin</w:t>
      </w:r>
      <w:r w:rsidR="002F039E">
        <w:rPr>
          <w:rFonts w:ascii="Arial" w:hAnsi="Arial" w:cs="Arial"/>
          <w:sz w:val="28"/>
          <w:szCs w:val="28"/>
        </w:rPr>
        <w:t xml:space="preserve"> </w:t>
      </w:r>
      <w:r w:rsidR="003B1878" w:rsidRPr="00F55D61">
        <w:rPr>
          <w:rFonts w:ascii="Arial" w:hAnsi="Arial" w:cs="Arial"/>
          <w:sz w:val="28"/>
          <w:szCs w:val="28"/>
        </w:rPr>
        <w:t>„Za życiem”;</w:t>
      </w:r>
    </w:p>
    <w:p w14:paraId="5625B66B" w14:textId="3ACA1CFC" w:rsidR="006574CB" w:rsidRPr="00F55D61" w:rsidRDefault="00831E95">
      <w:pPr>
        <w:spacing w:after="0" w:line="276" w:lineRule="auto"/>
        <w:rPr>
          <w:rFonts w:ascii="Arial" w:hAnsi="Arial" w:cs="Arial"/>
          <w:sz w:val="28"/>
          <w:szCs w:val="28"/>
        </w:rPr>
      </w:pPr>
      <w:r w:rsidRPr="00F55D61">
        <w:rPr>
          <w:rFonts w:ascii="Arial" w:hAnsi="Arial" w:cs="Arial"/>
          <w:sz w:val="28"/>
          <w:szCs w:val="28"/>
        </w:rPr>
        <w:t>10</w:t>
      </w:r>
      <w:r w:rsidR="006574CB" w:rsidRPr="00F55D61">
        <w:rPr>
          <w:rFonts w:ascii="Arial" w:hAnsi="Arial" w:cs="Arial"/>
          <w:sz w:val="28"/>
          <w:szCs w:val="28"/>
        </w:rPr>
        <w:t>. „Warmińsko-Mazurskie 2030. Strategia rozwoju społeczno-gospodarczego”</w:t>
      </w:r>
      <w:r w:rsidRPr="00F55D61">
        <w:rPr>
          <w:rFonts w:ascii="Arial" w:hAnsi="Arial" w:cs="Arial"/>
          <w:sz w:val="28"/>
          <w:szCs w:val="28"/>
        </w:rPr>
        <w:t>;</w:t>
      </w:r>
    </w:p>
    <w:p w14:paraId="7FD409EC" w14:textId="25BBB2FB" w:rsidR="006574CB" w:rsidRPr="00F55D61" w:rsidRDefault="00831E95">
      <w:pPr>
        <w:spacing w:after="0" w:line="276" w:lineRule="auto"/>
        <w:rPr>
          <w:rFonts w:ascii="Arial" w:hAnsi="Arial" w:cs="Arial"/>
          <w:sz w:val="28"/>
          <w:szCs w:val="28"/>
        </w:rPr>
      </w:pPr>
      <w:r w:rsidRPr="00F55D61">
        <w:rPr>
          <w:rFonts w:ascii="Arial" w:hAnsi="Arial" w:cs="Arial"/>
          <w:sz w:val="28"/>
          <w:szCs w:val="28"/>
        </w:rPr>
        <w:t>11.</w:t>
      </w:r>
      <w:r w:rsidR="006574CB" w:rsidRPr="00F55D61">
        <w:rPr>
          <w:rFonts w:ascii="Arial" w:hAnsi="Arial" w:cs="Arial"/>
          <w:sz w:val="28"/>
          <w:szCs w:val="28"/>
        </w:rPr>
        <w:t xml:space="preserve"> „Strategia polityki społecznej województwa warmińsko-mazurskiego na lata 2021-2030”</w:t>
      </w:r>
      <w:r w:rsidR="003B1878" w:rsidRPr="00F55D61">
        <w:rPr>
          <w:rFonts w:ascii="Arial" w:hAnsi="Arial" w:cs="Arial"/>
          <w:sz w:val="28"/>
          <w:szCs w:val="28"/>
        </w:rPr>
        <w:t>;</w:t>
      </w:r>
    </w:p>
    <w:p w14:paraId="048DA7E3" w14:textId="3D0EF131" w:rsidR="006574CB" w:rsidRPr="00E82E77" w:rsidRDefault="00831E95">
      <w:pPr>
        <w:spacing w:after="0" w:line="276" w:lineRule="auto"/>
        <w:rPr>
          <w:rFonts w:ascii="Arial" w:hAnsi="Arial" w:cs="Arial"/>
          <w:color w:val="FF0000"/>
          <w:sz w:val="28"/>
          <w:szCs w:val="28"/>
        </w:rPr>
      </w:pPr>
      <w:r w:rsidRPr="00F55D61">
        <w:rPr>
          <w:rFonts w:ascii="Arial" w:hAnsi="Arial" w:cs="Arial"/>
          <w:sz w:val="28"/>
          <w:szCs w:val="28"/>
        </w:rPr>
        <w:lastRenderedPageBreak/>
        <w:t>12</w:t>
      </w:r>
      <w:r w:rsidR="006574CB" w:rsidRPr="00F55D61">
        <w:rPr>
          <w:rFonts w:ascii="Arial" w:hAnsi="Arial" w:cs="Arial"/>
          <w:sz w:val="28"/>
          <w:szCs w:val="28"/>
        </w:rPr>
        <w:t>. Fundusze Europejskie dla Warmii i Mazur 2021–2027</w:t>
      </w:r>
      <w:r w:rsidR="00181D9A" w:rsidRPr="00E82E77">
        <w:rPr>
          <w:rFonts w:ascii="Arial" w:hAnsi="Arial" w:cs="Arial"/>
          <w:sz w:val="28"/>
          <w:szCs w:val="28"/>
        </w:rPr>
        <w:t>;</w:t>
      </w:r>
    </w:p>
    <w:p w14:paraId="496E5A66" w14:textId="58645061" w:rsidR="006574CB" w:rsidRPr="00F55D61" w:rsidRDefault="006574CB">
      <w:pPr>
        <w:spacing w:after="0" w:line="276" w:lineRule="auto"/>
        <w:rPr>
          <w:rFonts w:ascii="Arial" w:hAnsi="Arial" w:cs="Arial"/>
          <w:sz w:val="28"/>
          <w:szCs w:val="28"/>
        </w:rPr>
      </w:pPr>
      <w:r w:rsidRPr="00F55D61">
        <w:rPr>
          <w:rFonts w:ascii="Arial" w:hAnsi="Arial" w:cs="Arial"/>
          <w:sz w:val="28"/>
          <w:szCs w:val="28"/>
        </w:rPr>
        <w:t>1</w:t>
      </w:r>
      <w:r w:rsidR="00831E95" w:rsidRPr="00F55D61">
        <w:rPr>
          <w:rFonts w:ascii="Arial" w:hAnsi="Arial" w:cs="Arial"/>
          <w:sz w:val="28"/>
          <w:szCs w:val="28"/>
        </w:rPr>
        <w:t>3</w:t>
      </w:r>
      <w:r w:rsidRPr="00F55D61">
        <w:rPr>
          <w:rFonts w:ascii="Arial" w:hAnsi="Arial" w:cs="Arial"/>
          <w:sz w:val="28"/>
          <w:szCs w:val="28"/>
        </w:rPr>
        <w:t>. Fundusze Europejskie dla Rozwoju Społecznego Program na lata 2021-2027</w:t>
      </w:r>
      <w:r w:rsidR="00181D9A" w:rsidRPr="00F55D61">
        <w:rPr>
          <w:rFonts w:ascii="Arial" w:hAnsi="Arial" w:cs="Arial"/>
          <w:sz w:val="28"/>
          <w:szCs w:val="28"/>
        </w:rPr>
        <w:t>;</w:t>
      </w:r>
    </w:p>
    <w:p w14:paraId="298ED7F8" w14:textId="2C424406" w:rsidR="006574CB" w:rsidRPr="00F55D61" w:rsidRDefault="006574CB">
      <w:pPr>
        <w:spacing w:after="0" w:line="276" w:lineRule="auto"/>
        <w:rPr>
          <w:rFonts w:ascii="Arial" w:hAnsi="Arial" w:cs="Arial"/>
          <w:sz w:val="28"/>
          <w:szCs w:val="28"/>
        </w:rPr>
      </w:pPr>
      <w:r w:rsidRPr="00F55D61">
        <w:rPr>
          <w:rFonts w:ascii="Arial" w:hAnsi="Arial" w:cs="Arial"/>
          <w:sz w:val="28"/>
          <w:szCs w:val="28"/>
        </w:rPr>
        <w:t>1</w:t>
      </w:r>
      <w:r w:rsidR="00831E95" w:rsidRPr="00F55D61">
        <w:rPr>
          <w:rFonts w:ascii="Arial" w:hAnsi="Arial" w:cs="Arial"/>
          <w:sz w:val="28"/>
          <w:szCs w:val="28"/>
        </w:rPr>
        <w:t>4</w:t>
      </w:r>
      <w:r w:rsidRPr="00F55D61">
        <w:rPr>
          <w:rFonts w:ascii="Arial" w:hAnsi="Arial" w:cs="Arial"/>
          <w:sz w:val="28"/>
          <w:szCs w:val="28"/>
        </w:rPr>
        <w:t>. Powszechna Deklaracja Praw Człowieka</w:t>
      </w:r>
      <w:r w:rsidR="00181D9A" w:rsidRPr="00F55D61">
        <w:rPr>
          <w:rFonts w:ascii="Arial" w:hAnsi="Arial" w:cs="Arial"/>
          <w:sz w:val="28"/>
          <w:szCs w:val="28"/>
        </w:rPr>
        <w:t>;</w:t>
      </w:r>
    </w:p>
    <w:p w14:paraId="6800018F" w14:textId="5E975A37" w:rsidR="006574CB" w:rsidRPr="00F55D61" w:rsidRDefault="006574CB">
      <w:pPr>
        <w:spacing w:after="0" w:line="276" w:lineRule="auto"/>
        <w:rPr>
          <w:rFonts w:ascii="Arial" w:hAnsi="Arial" w:cs="Arial"/>
          <w:sz w:val="28"/>
          <w:szCs w:val="28"/>
        </w:rPr>
      </w:pPr>
      <w:r w:rsidRPr="00F55D61">
        <w:rPr>
          <w:rFonts w:ascii="Arial" w:hAnsi="Arial" w:cs="Arial"/>
          <w:sz w:val="28"/>
          <w:szCs w:val="28"/>
        </w:rPr>
        <w:t>1</w:t>
      </w:r>
      <w:r w:rsidR="00831E95" w:rsidRPr="00F55D61">
        <w:rPr>
          <w:rFonts w:ascii="Arial" w:hAnsi="Arial" w:cs="Arial"/>
          <w:sz w:val="28"/>
          <w:szCs w:val="28"/>
        </w:rPr>
        <w:t>5</w:t>
      </w:r>
      <w:r w:rsidRPr="00F55D61">
        <w:rPr>
          <w:rFonts w:ascii="Arial" w:hAnsi="Arial" w:cs="Arial"/>
          <w:sz w:val="28"/>
          <w:szCs w:val="28"/>
        </w:rPr>
        <w:t>. Karta Praw Rodziny</w:t>
      </w:r>
      <w:r w:rsidR="003B1878" w:rsidRPr="00F55D61">
        <w:rPr>
          <w:rFonts w:ascii="Arial" w:hAnsi="Arial" w:cs="Arial"/>
          <w:sz w:val="28"/>
          <w:szCs w:val="28"/>
        </w:rPr>
        <w:t>.</w:t>
      </w:r>
    </w:p>
    <w:p w14:paraId="6348BB31" w14:textId="77777777" w:rsidR="00D54E3E" w:rsidRPr="00F55D61" w:rsidRDefault="00D54E3E">
      <w:pPr>
        <w:spacing w:after="0" w:line="276" w:lineRule="auto"/>
        <w:rPr>
          <w:rFonts w:ascii="Arial" w:hAnsi="Arial" w:cs="Arial"/>
          <w:sz w:val="28"/>
          <w:szCs w:val="28"/>
        </w:rPr>
      </w:pPr>
    </w:p>
    <w:p w14:paraId="150BA8F2" w14:textId="0CB37200" w:rsidR="00F54932" w:rsidRPr="00F55D61" w:rsidRDefault="00D54E3E">
      <w:pPr>
        <w:spacing w:after="0" w:line="276" w:lineRule="auto"/>
        <w:rPr>
          <w:rFonts w:ascii="Arial" w:hAnsi="Arial" w:cs="Arial"/>
          <w:sz w:val="28"/>
          <w:szCs w:val="28"/>
        </w:rPr>
      </w:pPr>
      <w:r w:rsidRPr="00F55D61">
        <w:rPr>
          <w:rFonts w:ascii="Arial" w:hAnsi="Arial" w:cs="Arial"/>
          <w:sz w:val="28"/>
          <w:szCs w:val="28"/>
        </w:rPr>
        <w:t>Poniżej</w:t>
      </w:r>
      <w:r w:rsidR="002F039E">
        <w:rPr>
          <w:rFonts w:ascii="Arial" w:hAnsi="Arial" w:cs="Arial"/>
          <w:sz w:val="28"/>
          <w:szCs w:val="28"/>
        </w:rPr>
        <w:t xml:space="preserve"> wyszczególniono</w:t>
      </w:r>
      <w:r w:rsidRPr="00F55D61">
        <w:rPr>
          <w:rFonts w:ascii="Arial" w:hAnsi="Arial" w:cs="Arial"/>
          <w:sz w:val="28"/>
          <w:szCs w:val="28"/>
        </w:rPr>
        <w:t xml:space="preserve"> najw</w:t>
      </w:r>
      <w:r w:rsidR="00831E95" w:rsidRPr="00F55D61">
        <w:rPr>
          <w:rFonts w:ascii="Arial" w:hAnsi="Arial" w:cs="Arial"/>
          <w:sz w:val="28"/>
          <w:szCs w:val="28"/>
        </w:rPr>
        <w:t>a</w:t>
      </w:r>
      <w:r w:rsidRPr="00F55D61">
        <w:rPr>
          <w:rFonts w:ascii="Arial" w:hAnsi="Arial" w:cs="Arial"/>
          <w:sz w:val="28"/>
          <w:szCs w:val="28"/>
        </w:rPr>
        <w:t>żniejsze</w:t>
      </w:r>
      <w:r w:rsidR="002F039E">
        <w:rPr>
          <w:rFonts w:ascii="Arial" w:hAnsi="Arial" w:cs="Arial"/>
          <w:sz w:val="28"/>
          <w:szCs w:val="28"/>
        </w:rPr>
        <w:t xml:space="preserve"> dla polityki prorodzinnej</w:t>
      </w:r>
      <w:r w:rsidRPr="00F55D61">
        <w:rPr>
          <w:rFonts w:ascii="Arial" w:hAnsi="Arial" w:cs="Arial"/>
          <w:sz w:val="28"/>
          <w:szCs w:val="28"/>
        </w:rPr>
        <w:t xml:space="preserve"> zadania </w:t>
      </w:r>
      <w:r w:rsidRPr="00A96446">
        <w:rPr>
          <w:rFonts w:ascii="Arial" w:hAnsi="Arial" w:cs="Arial"/>
          <w:sz w:val="28"/>
          <w:szCs w:val="28"/>
        </w:rPr>
        <w:t>samorządów</w:t>
      </w:r>
      <w:r w:rsidR="00E82E77" w:rsidRPr="00A96446">
        <w:rPr>
          <w:rFonts w:ascii="Arial" w:hAnsi="Arial" w:cs="Arial"/>
          <w:sz w:val="28"/>
          <w:szCs w:val="28"/>
        </w:rPr>
        <w:t xml:space="preserve"> wszystkich szczebli</w:t>
      </w:r>
      <w:r w:rsidR="004B33A7" w:rsidRPr="00A96446">
        <w:rPr>
          <w:rFonts w:ascii="Arial" w:hAnsi="Arial" w:cs="Arial"/>
          <w:sz w:val="28"/>
          <w:szCs w:val="28"/>
        </w:rPr>
        <w:t xml:space="preserve">. </w:t>
      </w:r>
      <w:r w:rsidR="004B33A7" w:rsidRPr="00F55D61">
        <w:rPr>
          <w:rFonts w:ascii="Arial" w:hAnsi="Arial" w:cs="Arial"/>
          <w:sz w:val="28"/>
          <w:szCs w:val="28"/>
        </w:rPr>
        <w:t>Ponadto, ze względu</w:t>
      </w:r>
      <w:r w:rsidR="00CF255E">
        <w:rPr>
          <w:rFonts w:ascii="Arial" w:hAnsi="Arial" w:cs="Arial"/>
          <w:sz w:val="28"/>
          <w:szCs w:val="28"/>
        </w:rPr>
        <w:t xml:space="preserve"> na</w:t>
      </w:r>
      <w:r w:rsidR="004B33A7" w:rsidRPr="00F55D61">
        <w:rPr>
          <w:rFonts w:ascii="Arial" w:hAnsi="Arial" w:cs="Arial"/>
          <w:sz w:val="28"/>
          <w:szCs w:val="28"/>
        </w:rPr>
        <w:t xml:space="preserve"> szeroki</w:t>
      </w:r>
      <w:r w:rsidR="00A96446">
        <w:rPr>
          <w:rFonts w:ascii="Arial" w:hAnsi="Arial" w:cs="Arial"/>
          <w:sz w:val="28"/>
          <w:szCs w:val="28"/>
        </w:rPr>
        <w:br/>
      </w:r>
      <w:r w:rsidR="004B33A7" w:rsidRPr="00F55D61">
        <w:rPr>
          <w:rFonts w:ascii="Arial" w:hAnsi="Arial" w:cs="Arial"/>
          <w:sz w:val="28"/>
          <w:szCs w:val="28"/>
        </w:rPr>
        <w:t>i kompleksowy zakres planowanych interwencji, pr</w:t>
      </w:r>
      <w:r w:rsidR="00831E95" w:rsidRPr="00F55D61">
        <w:rPr>
          <w:rFonts w:ascii="Arial" w:hAnsi="Arial" w:cs="Arial"/>
          <w:sz w:val="28"/>
          <w:szCs w:val="28"/>
        </w:rPr>
        <w:t>zywołano zapisy nowego programu operacyjnego Fundusze Europejski</w:t>
      </w:r>
      <w:r w:rsidR="004B33A7" w:rsidRPr="00F55D61">
        <w:rPr>
          <w:rFonts w:ascii="Arial" w:hAnsi="Arial" w:cs="Arial"/>
          <w:sz w:val="28"/>
          <w:szCs w:val="28"/>
        </w:rPr>
        <w:t>e</w:t>
      </w:r>
      <w:r w:rsidR="00831E95" w:rsidRPr="00F55D61">
        <w:rPr>
          <w:rFonts w:ascii="Arial" w:hAnsi="Arial" w:cs="Arial"/>
          <w:sz w:val="28"/>
          <w:szCs w:val="28"/>
        </w:rPr>
        <w:t xml:space="preserve"> dla Warmii</w:t>
      </w:r>
      <w:r w:rsidR="00A96446">
        <w:rPr>
          <w:rFonts w:ascii="Arial" w:hAnsi="Arial" w:cs="Arial"/>
          <w:sz w:val="28"/>
          <w:szCs w:val="28"/>
        </w:rPr>
        <w:t xml:space="preserve"> </w:t>
      </w:r>
      <w:r w:rsidR="00831E95" w:rsidRPr="00F55D61">
        <w:rPr>
          <w:rFonts w:ascii="Arial" w:hAnsi="Arial" w:cs="Arial"/>
          <w:sz w:val="28"/>
          <w:szCs w:val="28"/>
        </w:rPr>
        <w:t>i Mazur 2021-2027</w:t>
      </w:r>
      <w:r w:rsidR="004B33A7" w:rsidRPr="00F55D61">
        <w:rPr>
          <w:rFonts w:ascii="Arial" w:hAnsi="Arial" w:cs="Arial"/>
          <w:sz w:val="28"/>
          <w:szCs w:val="28"/>
        </w:rPr>
        <w:t>. Jego realizacja jest bardzo wyczekiwanym przedsięwzięciem, które może w niedalekiej przyszłości znacząc</w:t>
      </w:r>
      <w:r w:rsidR="00CF255E">
        <w:rPr>
          <w:rFonts w:ascii="Arial" w:hAnsi="Arial" w:cs="Arial"/>
          <w:sz w:val="28"/>
          <w:szCs w:val="28"/>
        </w:rPr>
        <w:t>o</w:t>
      </w:r>
      <w:r w:rsidR="004B33A7" w:rsidRPr="00F55D61">
        <w:rPr>
          <w:rFonts w:ascii="Arial" w:hAnsi="Arial" w:cs="Arial"/>
          <w:sz w:val="28"/>
          <w:szCs w:val="28"/>
        </w:rPr>
        <w:t xml:space="preserve"> poprawić warunki życia</w:t>
      </w:r>
      <w:r w:rsidR="002F039E">
        <w:rPr>
          <w:rFonts w:ascii="Arial" w:hAnsi="Arial" w:cs="Arial"/>
          <w:sz w:val="28"/>
          <w:szCs w:val="28"/>
        </w:rPr>
        <w:t xml:space="preserve"> </w:t>
      </w:r>
      <w:r w:rsidR="004B33A7" w:rsidRPr="00F55D61">
        <w:rPr>
          <w:rFonts w:ascii="Arial" w:hAnsi="Arial" w:cs="Arial"/>
          <w:sz w:val="28"/>
          <w:szCs w:val="28"/>
        </w:rPr>
        <w:t>i funkcjonowanie rodzin na Warmii</w:t>
      </w:r>
      <w:r w:rsidR="00E82E77">
        <w:rPr>
          <w:rFonts w:ascii="Arial" w:hAnsi="Arial" w:cs="Arial"/>
          <w:sz w:val="28"/>
          <w:szCs w:val="28"/>
        </w:rPr>
        <w:t xml:space="preserve"> </w:t>
      </w:r>
      <w:r w:rsidR="004B33A7" w:rsidRPr="00F55D61">
        <w:rPr>
          <w:rFonts w:ascii="Arial" w:hAnsi="Arial" w:cs="Arial"/>
          <w:sz w:val="28"/>
          <w:szCs w:val="28"/>
        </w:rPr>
        <w:t>i Mazurach.</w:t>
      </w:r>
    </w:p>
    <w:p w14:paraId="549650B7" w14:textId="77777777" w:rsidR="00831E95" w:rsidRPr="00F55D61" w:rsidRDefault="00831E95">
      <w:pPr>
        <w:spacing w:after="0" w:line="276" w:lineRule="auto"/>
        <w:rPr>
          <w:rFonts w:ascii="Arial" w:hAnsi="Arial" w:cs="Arial"/>
          <w:sz w:val="28"/>
          <w:szCs w:val="28"/>
        </w:rPr>
      </w:pPr>
    </w:p>
    <w:p w14:paraId="7B5D0109" w14:textId="77777777" w:rsidR="00F54932" w:rsidRPr="001F00CB" w:rsidRDefault="00900336" w:rsidP="00005BCE">
      <w:pPr>
        <w:pStyle w:val="Nagwek2"/>
        <w:spacing w:after="240"/>
        <w:rPr>
          <w:rFonts w:ascii="Arial" w:hAnsi="Arial" w:cs="Arial"/>
          <w:color w:val="auto"/>
          <w:sz w:val="28"/>
          <w:szCs w:val="28"/>
        </w:rPr>
      </w:pPr>
      <w:bookmarkStart w:id="4" w:name="_Toc121221089"/>
      <w:r w:rsidRPr="001F00CB">
        <w:rPr>
          <w:rFonts w:ascii="Arial" w:hAnsi="Arial" w:cs="Arial"/>
          <w:color w:val="auto"/>
          <w:sz w:val="28"/>
          <w:szCs w:val="28"/>
        </w:rPr>
        <w:t>1. KOMPETENCJE SAMORZĄDÓW W OBSZARZE POLITYKI PRORODZINNEJ</w:t>
      </w:r>
      <w:bookmarkEnd w:id="4"/>
    </w:p>
    <w:p w14:paraId="58AF9C2B" w14:textId="36B4DCD2" w:rsidR="002F039E" w:rsidRDefault="00B723B8" w:rsidP="0048316D">
      <w:pPr>
        <w:spacing w:after="0" w:line="276" w:lineRule="auto"/>
        <w:rPr>
          <w:rFonts w:ascii="Arial" w:hAnsi="Arial" w:cs="Arial"/>
          <w:sz w:val="28"/>
          <w:szCs w:val="28"/>
        </w:rPr>
      </w:pPr>
      <w:r w:rsidRPr="00F55D61">
        <w:rPr>
          <w:rFonts w:ascii="Arial" w:hAnsi="Arial" w:cs="Arial"/>
          <w:sz w:val="28"/>
          <w:szCs w:val="28"/>
        </w:rPr>
        <w:t>K</w:t>
      </w:r>
      <w:r w:rsidR="00F54932" w:rsidRPr="00F55D61">
        <w:rPr>
          <w:rFonts w:ascii="Arial" w:hAnsi="Arial" w:cs="Arial"/>
          <w:sz w:val="28"/>
          <w:szCs w:val="28"/>
        </w:rPr>
        <w:t>ażdy samorząd posiada właściwy sobie</w:t>
      </w:r>
      <w:r w:rsidR="00F54932" w:rsidRPr="00F55D61">
        <w:rPr>
          <w:rFonts w:ascii="Arial" w:hAnsi="Arial" w:cs="Arial"/>
          <w:b/>
          <w:sz w:val="28"/>
          <w:szCs w:val="28"/>
        </w:rPr>
        <w:t xml:space="preserve"> </w:t>
      </w:r>
      <w:r w:rsidR="00F54932" w:rsidRPr="00F55D61">
        <w:rPr>
          <w:rFonts w:ascii="Arial" w:hAnsi="Arial" w:cs="Arial"/>
          <w:sz w:val="28"/>
          <w:szCs w:val="28"/>
        </w:rPr>
        <w:t>zakres uprawnień</w:t>
      </w:r>
      <w:r w:rsidR="00A92A4E">
        <w:rPr>
          <w:rFonts w:ascii="Arial" w:hAnsi="Arial" w:cs="Arial"/>
          <w:sz w:val="28"/>
          <w:szCs w:val="28"/>
        </w:rPr>
        <w:t xml:space="preserve"> </w:t>
      </w:r>
      <w:r w:rsidR="00A92A4E" w:rsidRPr="000805A7">
        <w:rPr>
          <w:rFonts w:ascii="Arial" w:hAnsi="Arial" w:cs="Arial"/>
          <w:sz w:val="28"/>
          <w:szCs w:val="28"/>
        </w:rPr>
        <w:t>zapewnia</w:t>
      </w:r>
      <w:r w:rsidR="00F54932" w:rsidRPr="000805A7">
        <w:rPr>
          <w:rFonts w:ascii="Arial" w:hAnsi="Arial" w:cs="Arial"/>
          <w:sz w:val="28"/>
          <w:szCs w:val="28"/>
        </w:rPr>
        <w:t xml:space="preserve">jący </w:t>
      </w:r>
      <w:r w:rsidR="00F54932" w:rsidRPr="00F55D61">
        <w:rPr>
          <w:rFonts w:ascii="Arial" w:hAnsi="Arial" w:cs="Arial"/>
          <w:sz w:val="28"/>
          <w:szCs w:val="28"/>
        </w:rPr>
        <w:t>istotny wpływ na warunki życia i dzietność mieszkańców na</w:t>
      </w:r>
      <w:r w:rsidR="000805A7">
        <w:rPr>
          <w:rFonts w:ascii="Arial" w:hAnsi="Arial" w:cs="Arial"/>
          <w:sz w:val="28"/>
          <w:szCs w:val="28"/>
        </w:rPr>
        <w:t xml:space="preserve"> jego</w:t>
      </w:r>
      <w:r w:rsidR="00F54932" w:rsidRPr="00F55D61">
        <w:rPr>
          <w:rFonts w:ascii="Arial" w:hAnsi="Arial" w:cs="Arial"/>
          <w:sz w:val="28"/>
          <w:szCs w:val="28"/>
        </w:rPr>
        <w:t xml:space="preserve"> terenie. Możliwości samorządów kryją się zwłaszcza</w:t>
      </w:r>
      <w:r w:rsidR="002F039E">
        <w:rPr>
          <w:rFonts w:ascii="Arial" w:hAnsi="Arial" w:cs="Arial"/>
          <w:sz w:val="28"/>
          <w:szCs w:val="28"/>
        </w:rPr>
        <w:br/>
      </w:r>
      <w:r w:rsidR="00F54932" w:rsidRPr="00F55D61">
        <w:rPr>
          <w:rFonts w:ascii="Arial" w:hAnsi="Arial" w:cs="Arial"/>
          <w:sz w:val="28"/>
          <w:szCs w:val="28"/>
        </w:rPr>
        <w:t>w zapewnianiu dostępności infrastruktury</w:t>
      </w:r>
      <w:r w:rsidR="005B7EA2" w:rsidRPr="00F55D61">
        <w:rPr>
          <w:rFonts w:ascii="Arial" w:hAnsi="Arial" w:cs="Arial"/>
          <w:sz w:val="28"/>
          <w:szCs w:val="28"/>
        </w:rPr>
        <w:t xml:space="preserve"> </w:t>
      </w:r>
      <w:r w:rsidR="00F54932" w:rsidRPr="00F55D61">
        <w:rPr>
          <w:rFonts w:ascii="Arial" w:hAnsi="Arial" w:cs="Arial"/>
          <w:sz w:val="28"/>
          <w:szCs w:val="28"/>
        </w:rPr>
        <w:t>i usług społecznych służących rodzinie. Działania takie mogą być szczególnie efektywne w przypadku ich skoordynowania z działaniami na szczeblu centralnym. Wyzwaniem jest zwiększenie świadomości samorządów</w:t>
      </w:r>
      <w:r w:rsidR="00A92A4E">
        <w:rPr>
          <w:rFonts w:ascii="Arial" w:hAnsi="Arial" w:cs="Arial"/>
          <w:sz w:val="28"/>
          <w:szCs w:val="28"/>
        </w:rPr>
        <w:t xml:space="preserve"> </w:t>
      </w:r>
      <w:r w:rsidR="00A92A4E" w:rsidRPr="000805A7">
        <w:rPr>
          <w:rFonts w:ascii="Arial" w:hAnsi="Arial" w:cs="Arial"/>
          <w:sz w:val="28"/>
          <w:szCs w:val="28"/>
        </w:rPr>
        <w:t>odnośnie</w:t>
      </w:r>
      <w:r w:rsidR="00285658" w:rsidRPr="000805A7">
        <w:rPr>
          <w:rFonts w:ascii="Arial" w:hAnsi="Arial" w:cs="Arial"/>
          <w:sz w:val="28"/>
          <w:szCs w:val="28"/>
        </w:rPr>
        <w:t xml:space="preserve"> </w:t>
      </w:r>
      <w:r w:rsidR="00F54932" w:rsidRPr="00F55D61">
        <w:rPr>
          <w:rFonts w:ascii="Arial" w:hAnsi="Arial" w:cs="Arial"/>
          <w:sz w:val="28"/>
          <w:szCs w:val="28"/>
        </w:rPr>
        <w:t>możliwości oddziaływania na demografię</w:t>
      </w:r>
      <w:r w:rsidR="008259E8">
        <w:rPr>
          <w:rFonts w:ascii="Arial" w:hAnsi="Arial" w:cs="Arial"/>
          <w:sz w:val="28"/>
          <w:szCs w:val="28"/>
        </w:rPr>
        <w:t xml:space="preserve"> </w:t>
      </w:r>
      <w:r w:rsidR="008259E8" w:rsidRPr="000805A7">
        <w:rPr>
          <w:rFonts w:ascii="Arial" w:hAnsi="Arial" w:cs="Arial"/>
          <w:sz w:val="28"/>
          <w:szCs w:val="28"/>
        </w:rPr>
        <w:t xml:space="preserve">poprzez </w:t>
      </w:r>
      <w:r w:rsidR="00F54932" w:rsidRPr="00F55D61">
        <w:rPr>
          <w:rFonts w:ascii="Arial" w:hAnsi="Arial" w:cs="Arial"/>
          <w:sz w:val="28"/>
          <w:szCs w:val="28"/>
        </w:rPr>
        <w:t>pełniejsze wykorzystywanie aktualnie posiadanych uprawnień i budżetów.</w:t>
      </w:r>
      <w:r w:rsidR="002F039E">
        <w:rPr>
          <w:rFonts w:ascii="Arial" w:hAnsi="Arial" w:cs="Arial"/>
          <w:sz w:val="28"/>
          <w:szCs w:val="28"/>
        </w:rPr>
        <w:br/>
      </w:r>
      <w:r w:rsidR="00F55B62" w:rsidRPr="00F55D61">
        <w:rPr>
          <w:rFonts w:ascii="Arial" w:hAnsi="Arial" w:cs="Arial"/>
          <w:sz w:val="28"/>
          <w:szCs w:val="28"/>
        </w:rPr>
        <w:t>D</w:t>
      </w:r>
      <w:r w:rsidR="00F54932" w:rsidRPr="00F55D61">
        <w:rPr>
          <w:rFonts w:ascii="Arial" w:hAnsi="Arial" w:cs="Arial"/>
          <w:sz w:val="28"/>
          <w:szCs w:val="28"/>
        </w:rPr>
        <w:t>o</w:t>
      </w:r>
      <w:r w:rsidR="00F55B62" w:rsidRPr="00F55D61">
        <w:rPr>
          <w:rFonts w:ascii="Arial" w:hAnsi="Arial" w:cs="Arial"/>
          <w:sz w:val="28"/>
          <w:szCs w:val="28"/>
        </w:rPr>
        <w:t xml:space="preserve"> zadań w</w:t>
      </w:r>
      <w:r w:rsidR="00F54932" w:rsidRPr="00F55D61">
        <w:rPr>
          <w:rFonts w:ascii="Arial" w:hAnsi="Arial" w:cs="Arial"/>
          <w:sz w:val="28"/>
          <w:szCs w:val="28"/>
        </w:rPr>
        <w:t>łasnych</w:t>
      </w:r>
      <w:r w:rsidR="00F55B62" w:rsidRPr="00F55D61">
        <w:rPr>
          <w:rFonts w:ascii="Arial" w:hAnsi="Arial" w:cs="Arial"/>
          <w:sz w:val="28"/>
          <w:szCs w:val="28"/>
        </w:rPr>
        <w:t xml:space="preserve"> gminy</w:t>
      </w:r>
      <w:r w:rsidR="00F54932" w:rsidRPr="00F55D61">
        <w:rPr>
          <w:rFonts w:ascii="Arial" w:hAnsi="Arial" w:cs="Arial"/>
          <w:sz w:val="28"/>
          <w:szCs w:val="28"/>
        </w:rPr>
        <w:t xml:space="preserve"> należy zaspokajanie</w:t>
      </w:r>
      <w:r w:rsidR="00F55B62" w:rsidRPr="00F55D61">
        <w:rPr>
          <w:rFonts w:ascii="Arial" w:hAnsi="Arial" w:cs="Arial"/>
          <w:sz w:val="28"/>
          <w:szCs w:val="28"/>
        </w:rPr>
        <w:t xml:space="preserve"> </w:t>
      </w:r>
      <w:r w:rsidR="00F54932" w:rsidRPr="00F55D61">
        <w:rPr>
          <w:rFonts w:ascii="Arial" w:hAnsi="Arial" w:cs="Arial"/>
          <w:sz w:val="28"/>
          <w:szCs w:val="28"/>
        </w:rPr>
        <w:t>zbiorowych potrzeb wspólnoty. Wśród tych zadań dostrzec można</w:t>
      </w:r>
      <w:r w:rsidR="00F55B62" w:rsidRPr="00F55D61">
        <w:rPr>
          <w:rFonts w:ascii="Arial" w:hAnsi="Arial" w:cs="Arial"/>
          <w:sz w:val="28"/>
          <w:szCs w:val="28"/>
        </w:rPr>
        <w:t xml:space="preserve"> </w:t>
      </w:r>
      <w:r w:rsidR="00F54932" w:rsidRPr="00F55D61">
        <w:rPr>
          <w:rFonts w:ascii="Arial" w:hAnsi="Arial" w:cs="Arial"/>
          <w:sz w:val="28"/>
          <w:szCs w:val="28"/>
        </w:rPr>
        <w:t>wiele</w:t>
      </w:r>
      <w:r w:rsidR="00285658" w:rsidRPr="00F55D61">
        <w:rPr>
          <w:rFonts w:ascii="Arial" w:hAnsi="Arial" w:cs="Arial"/>
          <w:sz w:val="28"/>
          <w:szCs w:val="28"/>
        </w:rPr>
        <w:t xml:space="preserve"> czynników</w:t>
      </w:r>
      <w:r w:rsidR="00F54932" w:rsidRPr="00F55D61">
        <w:rPr>
          <w:rFonts w:ascii="Arial" w:hAnsi="Arial" w:cs="Arial"/>
          <w:sz w:val="28"/>
          <w:szCs w:val="28"/>
        </w:rPr>
        <w:t>, które wpływają</w:t>
      </w:r>
      <w:r w:rsidR="002F039E">
        <w:rPr>
          <w:rFonts w:ascii="Arial" w:hAnsi="Arial" w:cs="Arial"/>
          <w:sz w:val="28"/>
          <w:szCs w:val="28"/>
        </w:rPr>
        <w:t xml:space="preserve"> </w:t>
      </w:r>
      <w:r w:rsidR="00F54932" w:rsidRPr="00F55D61">
        <w:rPr>
          <w:rFonts w:ascii="Arial" w:hAnsi="Arial" w:cs="Arial"/>
          <w:sz w:val="28"/>
          <w:szCs w:val="28"/>
        </w:rPr>
        <w:t>na formowanie rodzin i ich skłonność</w:t>
      </w:r>
      <w:r w:rsidR="00F55B62" w:rsidRPr="00F55D61">
        <w:rPr>
          <w:rFonts w:ascii="Arial" w:hAnsi="Arial" w:cs="Arial"/>
          <w:sz w:val="28"/>
          <w:szCs w:val="28"/>
        </w:rPr>
        <w:t xml:space="preserve"> </w:t>
      </w:r>
      <w:r w:rsidR="00F54932" w:rsidRPr="00F55D61">
        <w:rPr>
          <w:rFonts w:ascii="Arial" w:hAnsi="Arial" w:cs="Arial"/>
          <w:sz w:val="28"/>
          <w:szCs w:val="28"/>
        </w:rPr>
        <w:t>do posiadania dzieci</w:t>
      </w:r>
      <w:r w:rsidR="00F462E7" w:rsidRPr="00F55D61">
        <w:rPr>
          <w:rFonts w:ascii="Arial" w:hAnsi="Arial" w:cs="Arial"/>
          <w:sz w:val="28"/>
          <w:szCs w:val="28"/>
        </w:rPr>
        <w:t>.</w:t>
      </w:r>
      <w:r w:rsidR="00285658" w:rsidRPr="00F55D61">
        <w:rPr>
          <w:rFonts w:ascii="Arial" w:hAnsi="Arial" w:cs="Arial"/>
          <w:sz w:val="28"/>
          <w:szCs w:val="28"/>
        </w:rPr>
        <w:t xml:space="preserve"> </w:t>
      </w:r>
      <w:r w:rsidR="00F462E7" w:rsidRPr="00F55D61">
        <w:rPr>
          <w:rFonts w:ascii="Arial" w:hAnsi="Arial" w:cs="Arial"/>
          <w:sz w:val="28"/>
          <w:szCs w:val="28"/>
        </w:rPr>
        <w:t>N</w:t>
      </w:r>
      <w:r w:rsidR="00285658" w:rsidRPr="00F55D61">
        <w:rPr>
          <w:rFonts w:ascii="Arial" w:hAnsi="Arial" w:cs="Arial"/>
          <w:sz w:val="28"/>
          <w:szCs w:val="28"/>
        </w:rPr>
        <w:t>ależą do nich:</w:t>
      </w:r>
      <w:r w:rsidR="00A92A4E">
        <w:rPr>
          <w:rFonts w:ascii="Arial" w:hAnsi="Arial" w:cs="Arial"/>
          <w:sz w:val="28"/>
          <w:szCs w:val="28"/>
        </w:rPr>
        <w:t xml:space="preserve"> </w:t>
      </w:r>
      <w:r w:rsidR="00285658" w:rsidRPr="00F55D61">
        <w:rPr>
          <w:rFonts w:ascii="Arial" w:hAnsi="Arial" w:cs="Arial"/>
          <w:sz w:val="28"/>
          <w:szCs w:val="28"/>
        </w:rPr>
        <w:t xml:space="preserve">zapewnienie </w:t>
      </w:r>
      <w:r w:rsidR="00F54932" w:rsidRPr="00F55D61">
        <w:rPr>
          <w:rFonts w:ascii="Arial" w:hAnsi="Arial" w:cs="Arial"/>
          <w:sz w:val="28"/>
          <w:szCs w:val="28"/>
        </w:rPr>
        <w:t>lokalnego transportu zbiorowego, ochrony zdrowia, pomocy społecznej,</w:t>
      </w:r>
      <w:r w:rsidR="00285658" w:rsidRPr="00F55D61">
        <w:rPr>
          <w:rFonts w:ascii="Arial" w:hAnsi="Arial" w:cs="Arial"/>
          <w:sz w:val="28"/>
          <w:szCs w:val="28"/>
        </w:rPr>
        <w:t xml:space="preserve"> edukacji publicznej, kultury,</w:t>
      </w:r>
      <w:r w:rsidR="002F039E">
        <w:rPr>
          <w:rFonts w:ascii="Arial" w:hAnsi="Arial" w:cs="Arial"/>
          <w:sz w:val="28"/>
          <w:szCs w:val="28"/>
        </w:rPr>
        <w:t xml:space="preserve"> </w:t>
      </w:r>
      <w:r w:rsidR="00285658" w:rsidRPr="00F55D61">
        <w:rPr>
          <w:rFonts w:ascii="Arial" w:hAnsi="Arial" w:cs="Arial"/>
          <w:sz w:val="28"/>
          <w:szCs w:val="28"/>
        </w:rPr>
        <w:t>kultury fizycznej i turystyki, w</w:t>
      </w:r>
      <w:r w:rsidR="00F54932" w:rsidRPr="00F55D61">
        <w:rPr>
          <w:rFonts w:ascii="Arial" w:hAnsi="Arial" w:cs="Arial"/>
          <w:sz w:val="28"/>
          <w:szCs w:val="28"/>
        </w:rPr>
        <w:t>spierani</w:t>
      </w:r>
      <w:r w:rsidR="00285658" w:rsidRPr="00F55D61">
        <w:rPr>
          <w:rFonts w:ascii="Arial" w:hAnsi="Arial" w:cs="Arial"/>
          <w:sz w:val="28"/>
          <w:szCs w:val="28"/>
        </w:rPr>
        <w:t>e</w:t>
      </w:r>
      <w:r w:rsidR="00F54932" w:rsidRPr="00F55D61">
        <w:rPr>
          <w:rFonts w:ascii="Arial" w:hAnsi="Arial" w:cs="Arial"/>
          <w:sz w:val="28"/>
          <w:szCs w:val="28"/>
        </w:rPr>
        <w:t xml:space="preserve"> rodziny i systemu pieczy zastępczej, </w:t>
      </w:r>
      <w:r w:rsidR="00285658" w:rsidRPr="00F55D61">
        <w:rPr>
          <w:rFonts w:ascii="Arial" w:hAnsi="Arial" w:cs="Arial"/>
          <w:sz w:val="28"/>
          <w:szCs w:val="28"/>
        </w:rPr>
        <w:t xml:space="preserve">realizacja </w:t>
      </w:r>
      <w:r w:rsidR="00F54932" w:rsidRPr="00F55D61">
        <w:rPr>
          <w:rFonts w:ascii="Arial" w:hAnsi="Arial" w:cs="Arial"/>
          <w:sz w:val="28"/>
          <w:szCs w:val="28"/>
        </w:rPr>
        <w:t>gminnego budownictwa mieszkaniowego,</w:t>
      </w:r>
      <w:r w:rsidR="00285658" w:rsidRPr="00F55D61">
        <w:rPr>
          <w:rFonts w:ascii="Arial" w:hAnsi="Arial" w:cs="Arial"/>
          <w:sz w:val="28"/>
          <w:szCs w:val="28"/>
        </w:rPr>
        <w:t xml:space="preserve"> </w:t>
      </w:r>
      <w:r w:rsidR="00F462E7" w:rsidRPr="00F55D61">
        <w:rPr>
          <w:rFonts w:ascii="Arial" w:hAnsi="Arial" w:cs="Arial"/>
          <w:sz w:val="28"/>
          <w:szCs w:val="28"/>
        </w:rPr>
        <w:t xml:space="preserve">zapewnienie </w:t>
      </w:r>
      <w:r w:rsidR="00F54932" w:rsidRPr="00F55D61">
        <w:rPr>
          <w:rFonts w:ascii="Arial" w:hAnsi="Arial" w:cs="Arial"/>
          <w:sz w:val="28"/>
          <w:szCs w:val="28"/>
        </w:rPr>
        <w:t>kobietom w ciąży opieki socjalnej, medycznej</w:t>
      </w:r>
      <w:r w:rsidR="00F55B62" w:rsidRPr="00F55D61">
        <w:rPr>
          <w:rFonts w:ascii="Arial" w:hAnsi="Arial" w:cs="Arial"/>
          <w:sz w:val="28"/>
          <w:szCs w:val="28"/>
        </w:rPr>
        <w:t xml:space="preserve"> </w:t>
      </w:r>
      <w:r w:rsidR="00F54932" w:rsidRPr="00F55D61">
        <w:rPr>
          <w:rFonts w:ascii="Arial" w:hAnsi="Arial" w:cs="Arial"/>
          <w:sz w:val="28"/>
          <w:szCs w:val="28"/>
        </w:rPr>
        <w:t>i prawnej, wdrażani</w:t>
      </w:r>
      <w:r w:rsidR="00285658" w:rsidRPr="00F55D61">
        <w:rPr>
          <w:rFonts w:ascii="Arial" w:hAnsi="Arial" w:cs="Arial"/>
          <w:sz w:val="28"/>
          <w:szCs w:val="28"/>
        </w:rPr>
        <w:t>e</w:t>
      </w:r>
      <w:r w:rsidR="00F54932" w:rsidRPr="00F55D61">
        <w:rPr>
          <w:rFonts w:ascii="Arial" w:hAnsi="Arial" w:cs="Arial"/>
          <w:sz w:val="28"/>
          <w:szCs w:val="28"/>
        </w:rPr>
        <w:t xml:space="preserve"> programów pobudzania aktywności obywatelskiej, </w:t>
      </w:r>
      <w:r w:rsidR="00F54932" w:rsidRPr="000805A7">
        <w:rPr>
          <w:rFonts w:ascii="Arial" w:hAnsi="Arial" w:cs="Arial"/>
          <w:sz w:val="28"/>
          <w:szCs w:val="28"/>
        </w:rPr>
        <w:t>współprac</w:t>
      </w:r>
      <w:r w:rsidR="00A92A4E" w:rsidRPr="000805A7">
        <w:rPr>
          <w:rFonts w:ascii="Arial" w:hAnsi="Arial" w:cs="Arial"/>
          <w:sz w:val="28"/>
          <w:szCs w:val="28"/>
        </w:rPr>
        <w:t>a</w:t>
      </w:r>
      <w:r w:rsidR="002F039E" w:rsidRPr="000805A7">
        <w:rPr>
          <w:rFonts w:ascii="Arial" w:hAnsi="Arial" w:cs="Arial"/>
          <w:sz w:val="28"/>
          <w:szCs w:val="28"/>
        </w:rPr>
        <w:br/>
      </w:r>
      <w:r w:rsidR="00F54932" w:rsidRPr="000805A7">
        <w:rPr>
          <w:rFonts w:ascii="Arial" w:hAnsi="Arial" w:cs="Arial"/>
          <w:sz w:val="28"/>
          <w:szCs w:val="28"/>
        </w:rPr>
        <w:t>i działalnoś</w:t>
      </w:r>
      <w:r w:rsidR="00A92A4E" w:rsidRPr="000805A7">
        <w:rPr>
          <w:rFonts w:ascii="Arial" w:hAnsi="Arial" w:cs="Arial"/>
          <w:sz w:val="28"/>
          <w:szCs w:val="28"/>
        </w:rPr>
        <w:t>ć</w:t>
      </w:r>
      <w:r w:rsidR="00F54932" w:rsidRPr="000805A7">
        <w:rPr>
          <w:rFonts w:ascii="Arial" w:hAnsi="Arial" w:cs="Arial"/>
          <w:sz w:val="28"/>
          <w:szCs w:val="28"/>
        </w:rPr>
        <w:t xml:space="preserve"> na </w:t>
      </w:r>
      <w:r w:rsidR="00F54932" w:rsidRPr="00F55D61">
        <w:rPr>
          <w:rFonts w:ascii="Arial" w:hAnsi="Arial" w:cs="Arial"/>
          <w:sz w:val="28"/>
          <w:szCs w:val="28"/>
        </w:rPr>
        <w:t>rzecz organizacji pozarządowych.</w:t>
      </w:r>
    </w:p>
    <w:p w14:paraId="52548D75" w14:textId="7F52CD4A" w:rsidR="00F462E7" w:rsidRPr="00F55D61" w:rsidRDefault="00F55B62" w:rsidP="0048316D">
      <w:pPr>
        <w:spacing w:after="0" w:line="276" w:lineRule="auto"/>
        <w:rPr>
          <w:rFonts w:ascii="Arial" w:hAnsi="Arial" w:cs="Arial"/>
          <w:sz w:val="28"/>
          <w:szCs w:val="28"/>
        </w:rPr>
      </w:pPr>
      <w:r w:rsidRPr="00F55D61">
        <w:rPr>
          <w:rFonts w:ascii="Arial" w:hAnsi="Arial" w:cs="Arial"/>
          <w:sz w:val="28"/>
          <w:szCs w:val="28"/>
        </w:rPr>
        <w:t>P</w:t>
      </w:r>
      <w:r w:rsidR="00F54932" w:rsidRPr="00F55D61">
        <w:rPr>
          <w:rFonts w:ascii="Arial" w:hAnsi="Arial" w:cs="Arial"/>
          <w:sz w:val="28"/>
          <w:szCs w:val="28"/>
        </w:rPr>
        <w:t>odobnie szeroki zakres</w:t>
      </w:r>
      <w:r w:rsidR="00B0541D" w:rsidRPr="00F55D61">
        <w:rPr>
          <w:rFonts w:ascii="Arial" w:hAnsi="Arial" w:cs="Arial"/>
          <w:sz w:val="28"/>
          <w:szCs w:val="28"/>
        </w:rPr>
        <w:t xml:space="preserve"> uprawnień</w:t>
      </w:r>
      <w:r w:rsidRPr="00F55D61">
        <w:rPr>
          <w:rFonts w:ascii="Arial" w:hAnsi="Arial" w:cs="Arial"/>
          <w:sz w:val="28"/>
          <w:szCs w:val="28"/>
        </w:rPr>
        <w:t xml:space="preserve"> </w:t>
      </w:r>
      <w:r w:rsidR="00F54932" w:rsidRPr="00F55D61">
        <w:rPr>
          <w:rFonts w:ascii="Arial" w:hAnsi="Arial" w:cs="Arial"/>
          <w:sz w:val="28"/>
          <w:szCs w:val="28"/>
        </w:rPr>
        <w:t>wpływających na rodziny i dzietność</w:t>
      </w:r>
      <w:r w:rsidR="00F54932" w:rsidRPr="00F55D61">
        <w:rPr>
          <w:rFonts w:ascii="Arial" w:hAnsi="Arial" w:cs="Arial"/>
          <w:sz w:val="28"/>
          <w:szCs w:val="28"/>
        </w:rPr>
        <w:br/>
        <w:t xml:space="preserve">znajduje się w kompetencji samorządów powiatowych. Powiat wykonuje </w:t>
      </w:r>
      <w:r w:rsidR="00F54932" w:rsidRPr="00F55D61">
        <w:rPr>
          <w:rFonts w:ascii="Arial" w:hAnsi="Arial" w:cs="Arial"/>
          <w:sz w:val="28"/>
          <w:szCs w:val="28"/>
        </w:rPr>
        <w:lastRenderedPageBreak/>
        <w:t>zadania publiczne o charakterze ponadgminnym w zakresie edukacji publicznej, promocji i ochrony zdrowia, pomocy społecznej, wspierania rodziny i systemu pieczy zastępczej, polityki prorodzinnej, wspierania osób</w:t>
      </w:r>
      <w:r w:rsidR="00CF255E">
        <w:rPr>
          <w:rFonts w:ascii="Arial" w:hAnsi="Arial" w:cs="Arial"/>
          <w:sz w:val="28"/>
          <w:szCs w:val="28"/>
        </w:rPr>
        <w:t xml:space="preserve"> z niepełnosprawnościami</w:t>
      </w:r>
      <w:r w:rsidR="00F54932" w:rsidRPr="00F55D61">
        <w:rPr>
          <w:rFonts w:ascii="Arial" w:hAnsi="Arial" w:cs="Arial"/>
          <w:sz w:val="28"/>
          <w:szCs w:val="28"/>
        </w:rPr>
        <w:t>, transportu zbiorowego, kultury, kultury fizycznej</w:t>
      </w:r>
      <w:r w:rsidR="002F039E">
        <w:rPr>
          <w:rFonts w:ascii="Arial" w:hAnsi="Arial" w:cs="Arial"/>
          <w:sz w:val="28"/>
          <w:szCs w:val="28"/>
        </w:rPr>
        <w:t xml:space="preserve"> </w:t>
      </w:r>
      <w:r w:rsidR="00F54932" w:rsidRPr="00F55D61">
        <w:rPr>
          <w:rFonts w:ascii="Arial" w:hAnsi="Arial" w:cs="Arial"/>
          <w:sz w:val="28"/>
          <w:szCs w:val="28"/>
        </w:rPr>
        <w:t>i turystyki, gospodarki nieruchomościami, przeciwdziałania bezrobociu oraz aktywizacji lokalnego rynku pracy,</w:t>
      </w:r>
      <w:r w:rsidR="00285658" w:rsidRPr="00F55D61">
        <w:rPr>
          <w:rFonts w:ascii="Arial" w:hAnsi="Arial" w:cs="Arial"/>
          <w:sz w:val="28"/>
          <w:szCs w:val="28"/>
        </w:rPr>
        <w:t xml:space="preserve"> </w:t>
      </w:r>
      <w:r w:rsidR="00F54932" w:rsidRPr="00F55D61">
        <w:rPr>
          <w:rFonts w:ascii="Arial" w:hAnsi="Arial" w:cs="Arial"/>
          <w:sz w:val="28"/>
          <w:szCs w:val="28"/>
        </w:rPr>
        <w:t>współpracy</w:t>
      </w:r>
      <w:r w:rsidR="002F039E">
        <w:rPr>
          <w:rFonts w:ascii="Arial" w:hAnsi="Arial" w:cs="Arial"/>
          <w:sz w:val="28"/>
          <w:szCs w:val="28"/>
        </w:rPr>
        <w:br/>
      </w:r>
      <w:r w:rsidR="00F54932" w:rsidRPr="00F55D61">
        <w:rPr>
          <w:rFonts w:ascii="Arial" w:hAnsi="Arial" w:cs="Arial"/>
          <w:sz w:val="28"/>
          <w:szCs w:val="28"/>
        </w:rPr>
        <w:t>i działalności na rzecz</w:t>
      </w:r>
      <w:r w:rsidR="00B0541D" w:rsidRPr="00F55D61">
        <w:rPr>
          <w:rFonts w:ascii="Arial" w:hAnsi="Arial" w:cs="Arial"/>
          <w:sz w:val="28"/>
          <w:szCs w:val="28"/>
        </w:rPr>
        <w:t xml:space="preserve"> </w:t>
      </w:r>
      <w:r w:rsidR="00F54932" w:rsidRPr="00F55D61">
        <w:rPr>
          <w:rFonts w:ascii="Arial" w:hAnsi="Arial" w:cs="Arial"/>
          <w:sz w:val="28"/>
          <w:szCs w:val="28"/>
        </w:rPr>
        <w:t>organizacji pozarządowych.</w:t>
      </w:r>
      <w:r w:rsidR="00F462E7" w:rsidRPr="00F55D61">
        <w:rPr>
          <w:rFonts w:ascii="Arial" w:hAnsi="Arial" w:cs="Arial"/>
          <w:sz w:val="28"/>
          <w:szCs w:val="28"/>
        </w:rPr>
        <w:t xml:space="preserve"> </w:t>
      </w:r>
    </w:p>
    <w:p w14:paraId="7F59FAF6" w14:textId="7E4892BF" w:rsidR="00A0677E" w:rsidRPr="003149F6" w:rsidRDefault="00DD6D57" w:rsidP="0048316D">
      <w:pPr>
        <w:spacing w:after="0" w:line="276" w:lineRule="auto"/>
        <w:rPr>
          <w:rFonts w:ascii="Arial" w:hAnsi="Arial" w:cs="Arial"/>
          <w:strike/>
          <w:color w:val="0070C0"/>
          <w:sz w:val="28"/>
          <w:szCs w:val="28"/>
        </w:rPr>
      </w:pPr>
      <w:r w:rsidRPr="00F55D61">
        <w:rPr>
          <w:rFonts w:ascii="Arial" w:hAnsi="Arial" w:cs="Arial"/>
          <w:sz w:val="28"/>
          <w:szCs w:val="28"/>
        </w:rPr>
        <w:t>Z</w:t>
      </w:r>
      <w:r w:rsidR="00285658" w:rsidRPr="00F55D61">
        <w:rPr>
          <w:rFonts w:ascii="Arial" w:hAnsi="Arial" w:cs="Arial"/>
          <w:sz w:val="28"/>
          <w:szCs w:val="28"/>
        </w:rPr>
        <w:t xml:space="preserve"> kolei </w:t>
      </w:r>
      <w:r w:rsidR="00F54932" w:rsidRPr="00F55D61">
        <w:rPr>
          <w:rFonts w:ascii="Arial" w:hAnsi="Arial" w:cs="Arial"/>
          <w:sz w:val="28"/>
          <w:szCs w:val="28"/>
        </w:rPr>
        <w:t>samorząd</w:t>
      </w:r>
      <w:r w:rsidR="00285658" w:rsidRPr="00F55D61">
        <w:rPr>
          <w:rFonts w:ascii="Arial" w:hAnsi="Arial" w:cs="Arial"/>
          <w:sz w:val="28"/>
          <w:szCs w:val="28"/>
        </w:rPr>
        <w:t xml:space="preserve"> </w:t>
      </w:r>
      <w:r w:rsidR="00F54932" w:rsidRPr="00F55D61">
        <w:rPr>
          <w:rFonts w:ascii="Arial" w:hAnsi="Arial" w:cs="Arial"/>
          <w:sz w:val="28"/>
          <w:szCs w:val="28"/>
        </w:rPr>
        <w:t>województwa</w:t>
      </w:r>
      <w:r w:rsidR="00285658" w:rsidRPr="00F55D61">
        <w:rPr>
          <w:rFonts w:ascii="Arial" w:hAnsi="Arial" w:cs="Arial"/>
          <w:sz w:val="28"/>
          <w:szCs w:val="28"/>
        </w:rPr>
        <w:t xml:space="preserve"> </w:t>
      </w:r>
      <w:r w:rsidR="00F54932" w:rsidRPr="00F55D61">
        <w:rPr>
          <w:rFonts w:ascii="Arial" w:hAnsi="Arial" w:cs="Arial"/>
          <w:sz w:val="28"/>
          <w:szCs w:val="28"/>
        </w:rPr>
        <w:t>wykonuje zadania o charakterze wojewódzkim m.in. w zakresie edukacji publicznej w tym szkolnictwa wyższego, promocji</w:t>
      </w:r>
      <w:r w:rsidR="00AE6F8E" w:rsidRPr="00F55D61">
        <w:rPr>
          <w:rFonts w:ascii="Arial" w:hAnsi="Arial" w:cs="Arial"/>
          <w:sz w:val="28"/>
          <w:szCs w:val="28"/>
        </w:rPr>
        <w:t xml:space="preserve"> </w:t>
      </w:r>
      <w:r w:rsidR="00F54932" w:rsidRPr="00F55D61">
        <w:rPr>
          <w:rFonts w:ascii="Arial" w:hAnsi="Arial" w:cs="Arial"/>
          <w:sz w:val="28"/>
          <w:szCs w:val="28"/>
        </w:rPr>
        <w:t>i ochrony zdrowia, kultury, pomocy społecznej, wspierania rodziny i systemu pieczy zastępczej, polityki prorodzinnej, zagospodarowania przestrzennego, transportu zbiorowego, kultury fizycznej</w:t>
      </w:r>
      <w:r w:rsidR="002F039E">
        <w:rPr>
          <w:rFonts w:ascii="Arial" w:hAnsi="Arial" w:cs="Arial"/>
          <w:sz w:val="28"/>
          <w:szCs w:val="28"/>
        </w:rPr>
        <w:t xml:space="preserve"> </w:t>
      </w:r>
      <w:r w:rsidR="00F54932" w:rsidRPr="00F55D61">
        <w:rPr>
          <w:rFonts w:ascii="Arial" w:hAnsi="Arial" w:cs="Arial"/>
          <w:sz w:val="28"/>
          <w:szCs w:val="28"/>
        </w:rPr>
        <w:t>i turystyki, przeciwdziałania bezrobociu i aktywizacji lokalnego</w:t>
      </w:r>
      <w:r w:rsidR="00D02BC8" w:rsidRPr="00F55D61">
        <w:rPr>
          <w:rFonts w:ascii="Arial" w:hAnsi="Arial" w:cs="Arial"/>
          <w:sz w:val="28"/>
          <w:szCs w:val="28"/>
        </w:rPr>
        <w:t xml:space="preserve"> </w:t>
      </w:r>
      <w:r w:rsidR="00F54932" w:rsidRPr="00F55D61">
        <w:rPr>
          <w:rFonts w:ascii="Arial" w:hAnsi="Arial" w:cs="Arial"/>
          <w:sz w:val="28"/>
          <w:szCs w:val="28"/>
        </w:rPr>
        <w:t>rynku pracy</w:t>
      </w:r>
      <w:r w:rsidR="00AE6F8E" w:rsidRPr="00F55D61">
        <w:rPr>
          <w:rFonts w:ascii="Arial" w:hAnsi="Arial" w:cs="Arial"/>
          <w:sz w:val="28"/>
          <w:szCs w:val="28"/>
        </w:rPr>
        <w:t>.</w:t>
      </w:r>
      <w:r w:rsidR="00F462E7" w:rsidRPr="00F55D61">
        <w:rPr>
          <w:rFonts w:ascii="Arial" w:hAnsi="Arial" w:cs="Arial"/>
          <w:sz w:val="28"/>
          <w:szCs w:val="28"/>
        </w:rPr>
        <w:t xml:space="preserve"> Celem wsparcia rodziny w 1999 roku Marszałek Województwa Warmińsko-Mazurskiego powołał Radę ds. Rodzin Województwa Warmińsko-Mazurskiego. Jest to ciało społeczne</w:t>
      </w:r>
      <w:r w:rsidR="009661C3">
        <w:rPr>
          <w:rFonts w:ascii="Arial" w:hAnsi="Arial" w:cs="Arial"/>
          <w:sz w:val="28"/>
          <w:szCs w:val="28"/>
        </w:rPr>
        <w:br/>
      </w:r>
      <w:r w:rsidR="00F462E7" w:rsidRPr="00F55D61">
        <w:rPr>
          <w:rFonts w:ascii="Arial" w:hAnsi="Arial" w:cs="Arial"/>
          <w:sz w:val="28"/>
          <w:szCs w:val="28"/>
        </w:rPr>
        <w:t>o charakterze doradczym i opiniodawczym w dziedzinie polityki prorodzinnej. Jej celem jest promocja małżeństwa i prawidłowo funkcjonującej rodziny we wszystkich dziedzinach życia społecznego, reprezentowanie interesów rodziny w województwie oraz zapobieganie zagrożeniom i przeciwdziałanie patologiom życia rodzinneg</w:t>
      </w:r>
      <w:r w:rsidR="00F462E7" w:rsidRPr="003149F6">
        <w:rPr>
          <w:rFonts w:ascii="Arial" w:hAnsi="Arial" w:cs="Arial"/>
          <w:sz w:val="28"/>
          <w:szCs w:val="28"/>
        </w:rPr>
        <w:t>o.</w:t>
      </w:r>
      <w:r w:rsidR="003149F6">
        <w:rPr>
          <w:rFonts w:ascii="Arial" w:hAnsi="Arial" w:cs="Arial"/>
          <w:sz w:val="28"/>
          <w:szCs w:val="28"/>
        </w:rPr>
        <w:br/>
        <w:t xml:space="preserve">Ponadto </w:t>
      </w:r>
      <w:r w:rsidR="00F54932" w:rsidRPr="00F55D61">
        <w:rPr>
          <w:rFonts w:ascii="Arial" w:hAnsi="Arial" w:cs="Arial"/>
          <w:sz w:val="28"/>
          <w:szCs w:val="28"/>
        </w:rPr>
        <w:t xml:space="preserve">w strukturach </w:t>
      </w:r>
      <w:r w:rsidR="00F462E7" w:rsidRPr="00F55D61">
        <w:rPr>
          <w:rFonts w:ascii="Arial" w:hAnsi="Arial" w:cs="Arial"/>
          <w:sz w:val="28"/>
          <w:szCs w:val="28"/>
        </w:rPr>
        <w:t>urzędów wojewódzkich</w:t>
      </w:r>
      <w:r w:rsidR="00F54932" w:rsidRPr="00F55D61">
        <w:rPr>
          <w:rFonts w:ascii="Arial" w:hAnsi="Arial" w:cs="Arial"/>
          <w:sz w:val="28"/>
          <w:szCs w:val="28"/>
        </w:rPr>
        <w:t xml:space="preserve"> funkcjonują pełnomocnicy wojewodów ds. rodzin</w:t>
      </w:r>
      <w:r w:rsidR="003149F6">
        <w:rPr>
          <w:rFonts w:ascii="Arial" w:hAnsi="Arial" w:cs="Arial"/>
          <w:sz w:val="28"/>
          <w:szCs w:val="28"/>
        </w:rPr>
        <w:t>y</w:t>
      </w:r>
      <w:r w:rsidR="00F54932" w:rsidRPr="00F55D61">
        <w:rPr>
          <w:rFonts w:ascii="Arial" w:hAnsi="Arial" w:cs="Arial"/>
          <w:sz w:val="28"/>
          <w:szCs w:val="28"/>
        </w:rPr>
        <w:t>.</w:t>
      </w:r>
      <w:r w:rsidR="00AE6F8E" w:rsidRPr="00F55D61">
        <w:rPr>
          <w:rFonts w:ascii="Arial" w:hAnsi="Arial" w:cs="Arial"/>
          <w:sz w:val="28"/>
          <w:szCs w:val="28"/>
        </w:rPr>
        <w:br/>
      </w:r>
      <w:r w:rsidR="00F462E7" w:rsidRPr="00F55D61">
        <w:rPr>
          <w:rFonts w:ascii="Arial" w:hAnsi="Arial" w:cs="Arial"/>
          <w:sz w:val="28"/>
          <w:szCs w:val="28"/>
        </w:rPr>
        <w:t xml:space="preserve">Również </w:t>
      </w:r>
      <w:r w:rsidR="00A0677E" w:rsidRPr="00F55D61">
        <w:rPr>
          <w:rFonts w:ascii="Arial" w:hAnsi="Arial" w:cs="Arial"/>
          <w:sz w:val="28"/>
          <w:szCs w:val="28"/>
        </w:rPr>
        <w:t xml:space="preserve">w strukturach rad gminy </w:t>
      </w:r>
      <w:r w:rsidR="009661C3">
        <w:rPr>
          <w:rFonts w:ascii="Arial" w:hAnsi="Arial" w:cs="Arial"/>
          <w:sz w:val="28"/>
          <w:szCs w:val="28"/>
        </w:rPr>
        <w:t>działają</w:t>
      </w:r>
      <w:r w:rsidR="00A0677E" w:rsidRPr="00F55D61">
        <w:rPr>
          <w:rFonts w:ascii="Arial" w:hAnsi="Arial" w:cs="Arial"/>
          <w:sz w:val="28"/>
          <w:szCs w:val="28"/>
        </w:rPr>
        <w:t xml:space="preserve"> komisje ds. rodziny czy spraw społecznych, które przyjmują sprawozdania z realizacji gminnych programów rozwiązywania problemów społecznych, programu przeciwdziałania przemocy w rodzinie</w:t>
      </w:r>
      <w:r w:rsidR="009661C3">
        <w:rPr>
          <w:rFonts w:ascii="Arial" w:hAnsi="Arial" w:cs="Arial"/>
          <w:sz w:val="28"/>
          <w:szCs w:val="28"/>
        </w:rPr>
        <w:t xml:space="preserve"> czy </w:t>
      </w:r>
      <w:r w:rsidR="00A0677E" w:rsidRPr="00F55D61">
        <w:rPr>
          <w:rFonts w:ascii="Arial" w:hAnsi="Arial" w:cs="Arial"/>
          <w:sz w:val="28"/>
          <w:szCs w:val="28"/>
        </w:rPr>
        <w:t>profilaktyki i rozwiązywania problemów alkoholowych. Zajmują się one oceną stanu bezpieczeństwa i porządku publicznego</w:t>
      </w:r>
      <w:r w:rsidR="005B7EA2" w:rsidRPr="00F55D61">
        <w:rPr>
          <w:rFonts w:ascii="Arial" w:hAnsi="Arial" w:cs="Arial"/>
          <w:sz w:val="28"/>
          <w:szCs w:val="28"/>
        </w:rPr>
        <w:t xml:space="preserve"> </w:t>
      </w:r>
      <w:r w:rsidR="00A0677E" w:rsidRPr="00F55D61">
        <w:rPr>
          <w:rFonts w:ascii="Arial" w:hAnsi="Arial" w:cs="Arial"/>
          <w:sz w:val="28"/>
          <w:szCs w:val="28"/>
        </w:rPr>
        <w:t>na terenie gminy, działalnośc</w:t>
      </w:r>
      <w:r w:rsidR="00432791">
        <w:rPr>
          <w:rFonts w:ascii="Arial" w:hAnsi="Arial" w:cs="Arial"/>
          <w:sz w:val="28"/>
          <w:szCs w:val="28"/>
        </w:rPr>
        <w:t xml:space="preserve">ią lokalnych instytucji kultury, </w:t>
      </w:r>
      <w:r w:rsidR="00A0677E" w:rsidRPr="00F55D61">
        <w:rPr>
          <w:rFonts w:ascii="Arial" w:hAnsi="Arial" w:cs="Arial"/>
          <w:sz w:val="28"/>
          <w:szCs w:val="28"/>
        </w:rPr>
        <w:t>świetlic wiejskich</w:t>
      </w:r>
      <w:r w:rsidR="009661C3">
        <w:rPr>
          <w:rFonts w:ascii="Arial" w:hAnsi="Arial" w:cs="Arial"/>
          <w:sz w:val="28"/>
          <w:szCs w:val="28"/>
        </w:rPr>
        <w:t xml:space="preserve"> oraz</w:t>
      </w:r>
      <w:r w:rsidR="00A0677E" w:rsidRPr="00F55D61">
        <w:rPr>
          <w:rFonts w:ascii="Arial" w:hAnsi="Arial" w:cs="Arial"/>
          <w:sz w:val="28"/>
          <w:szCs w:val="28"/>
        </w:rPr>
        <w:t xml:space="preserve"> współpracą z organizacjami pozarządowymi. Komisje przyjmują również informacje o przygotowaniu jednostek oświatowych do rozpoczęcia roku szkolnego i funkcjonowaniu systemu dowożenia dzieci, a także odnoszą się do planowanych remontów i prac modernizacyjnych placówek</w:t>
      </w:r>
      <w:r w:rsidR="00AE6F8E" w:rsidRPr="00F55D61">
        <w:rPr>
          <w:rFonts w:ascii="Arial" w:hAnsi="Arial" w:cs="Arial"/>
          <w:sz w:val="28"/>
          <w:szCs w:val="28"/>
        </w:rPr>
        <w:t xml:space="preserve"> </w:t>
      </w:r>
      <w:r w:rsidR="00A0677E" w:rsidRPr="00F55D61">
        <w:rPr>
          <w:rFonts w:ascii="Arial" w:hAnsi="Arial" w:cs="Arial"/>
          <w:sz w:val="28"/>
          <w:szCs w:val="28"/>
        </w:rPr>
        <w:t>oświatowych na terenie gminy.</w:t>
      </w:r>
      <w:r w:rsidR="0084606A" w:rsidRPr="00F55D61">
        <w:rPr>
          <w:rFonts w:ascii="Arial" w:hAnsi="Arial" w:cs="Arial"/>
          <w:sz w:val="28"/>
          <w:szCs w:val="28"/>
        </w:rPr>
        <w:t xml:space="preserve"> </w:t>
      </w:r>
      <w:r w:rsidRPr="00F55D61">
        <w:rPr>
          <w:rFonts w:ascii="Arial" w:hAnsi="Arial" w:cs="Arial"/>
          <w:sz w:val="28"/>
          <w:szCs w:val="28"/>
        </w:rPr>
        <w:t>W</w:t>
      </w:r>
      <w:r w:rsidR="00A0677E" w:rsidRPr="00F55D61">
        <w:rPr>
          <w:rFonts w:ascii="Arial" w:hAnsi="Arial" w:cs="Arial"/>
          <w:sz w:val="28"/>
          <w:szCs w:val="28"/>
        </w:rPr>
        <w:t xml:space="preserve"> ramach rad powiatu także powoływane są komisje ds. rodziny, które jednocześnie zajmują się sprawami zdrowia i pomocy społecznej, edukacji czy kultury.</w:t>
      </w:r>
    </w:p>
    <w:p w14:paraId="517C65DC" w14:textId="5DC4BE81" w:rsidR="00964D1A" w:rsidRPr="00F55D61" w:rsidRDefault="003149F6" w:rsidP="0048316D">
      <w:pPr>
        <w:spacing w:after="0" w:line="276" w:lineRule="auto"/>
        <w:rPr>
          <w:rFonts w:ascii="Arial" w:hAnsi="Arial" w:cs="Arial"/>
          <w:sz w:val="28"/>
          <w:szCs w:val="28"/>
        </w:rPr>
      </w:pPr>
      <w:r w:rsidRPr="003149F6">
        <w:rPr>
          <w:rFonts w:ascii="Arial" w:hAnsi="Arial" w:cs="Arial"/>
          <w:sz w:val="28"/>
          <w:szCs w:val="28"/>
        </w:rPr>
        <w:lastRenderedPageBreak/>
        <w:t>Dodatkowo</w:t>
      </w:r>
      <w:r w:rsidR="00AF2117" w:rsidRPr="003149F6">
        <w:rPr>
          <w:rFonts w:ascii="Arial" w:hAnsi="Arial" w:cs="Arial"/>
          <w:sz w:val="28"/>
          <w:szCs w:val="28"/>
        </w:rPr>
        <w:t xml:space="preserve"> </w:t>
      </w:r>
      <w:r w:rsidR="00AF2117">
        <w:rPr>
          <w:rFonts w:ascii="Arial" w:hAnsi="Arial" w:cs="Arial"/>
          <w:sz w:val="28"/>
          <w:szCs w:val="28"/>
        </w:rPr>
        <w:t>g</w:t>
      </w:r>
      <w:r w:rsidR="00D54E3E" w:rsidRPr="00F55D61">
        <w:rPr>
          <w:rFonts w:ascii="Arial" w:hAnsi="Arial" w:cs="Arial"/>
          <w:sz w:val="28"/>
          <w:szCs w:val="28"/>
        </w:rPr>
        <w:t>miny</w:t>
      </w:r>
      <w:r w:rsidR="00F54932" w:rsidRPr="00F55D61">
        <w:rPr>
          <w:rFonts w:ascii="Arial" w:hAnsi="Arial" w:cs="Arial"/>
          <w:sz w:val="28"/>
          <w:szCs w:val="28"/>
        </w:rPr>
        <w:t xml:space="preserve"> na terenie całego kraju realizują</w:t>
      </w:r>
      <w:r w:rsidR="00964D1A" w:rsidRPr="00F55D61">
        <w:rPr>
          <w:rFonts w:ascii="Arial" w:hAnsi="Arial" w:cs="Arial"/>
          <w:sz w:val="28"/>
          <w:szCs w:val="28"/>
        </w:rPr>
        <w:t xml:space="preserve"> </w:t>
      </w:r>
      <w:r w:rsidR="00F54932" w:rsidRPr="00F55D61">
        <w:rPr>
          <w:rFonts w:ascii="Arial" w:hAnsi="Arial" w:cs="Arial"/>
          <w:sz w:val="28"/>
          <w:szCs w:val="28"/>
        </w:rPr>
        <w:t>szereg inicjatyw</w:t>
      </w:r>
      <w:r w:rsidR="00AF2117">
        <w:rPr>
          <w:rFonts w:ascii="Arial" w:hAnsi="Arial" w:cs="Arial"/>
          <w:sz w:val="28"/>
          <w:szCs w:val="28"/>
        </w:rPr>
        <w:br/>
      </w:r>
      <w:r w:rsidR="00F54932" w:rsidRPr="00F55D61">
        <w:rPr>
          <w:rFonts w:ascii="Arial" w:hAnsi="Arial" w:cs="Arial"/>
          <w:sz w:val="28"/>
          <w:szCs w:val="28"/>
        </w:rPr>
        <w:t>z zakresu budowania podstaw ekonomicznych rodzin, zwłaszcza wielodzietnych,</w:t>
      </w:r>
      <w:r w:rsidR="005F47A6">
        <w:rPr>
          <w:rFonts w:ascii="Arial" w:hAnsi="Arial" w:cs="Arial"/>
          <w:sz w:val="28"/>
          <w:szCs w:val="28"/>
        </w:rPr>
        <w:t xml:space="preserve"> </w:t>
      </w:r>
      <w:r w:rsidR="00F54932" w:rsidRPr="00F55D61">
        <w:rPr>
          <w:rFonts w:ascii="Arial" w:hAnsi="Arial" w:cs="Arial"/>
          <w:sz w:val="28"/>
          <w:szCs w:val="28"/>
        </w:rPr>
        <w:t>realizacji potrzeb mieszkaniowych, budowania relacji wewnątrz rodziny, integracji międzypokoleniowej, rodzinnego spędzania czasu, edukacji rodziców czy poprawy stanu zdrowia, w tym</w:t>
      </w:r>
      <w:r w:rsidR="005F47A6">
        <w:rPr>
          <w:rFonts w:ascii="Arial" w:hAnsi="Arial" w:cs="Arial"/>
          <w:sz w:val="28"/>
          <w:szCs w:val="28"/>
        </w:rPr>
        <w:t xml:space="preserve"> </w:t>
      </w:r>
      <w:r w:rsidR="00F54932" w:rsidRPr="00F55D61">
        <w:rPr>
          <w:rFonts w:ascii="Arial" w:hAnsi="Arial" w:cs="Arial"/>
          <w:sz w:val="28"/>
          <w:szCs w:val="28"/>
        </w:rPr>
        <w:t>prokreacyjnego, jednakże są one zwykle fragmentaryczne.</w:t>
      </w:r>
    </w:p>
    <w:p w14:paraId="2C5C7B7F" w14:textId="45ADC2B8" w:rsidR="00CF712B" w:rsidRPr="00F55D61" w:rsidRDefault="00DD6D57" w:rsidP="0048316D">
      <w:pPr>
        <w:spacing w:after="0" w:line="276" w:lineRule="auto"/>
        <w:rPr>
          <w:rFonts w:ascii="Arial" w:hAnsi="Arial" w:cs="Arial"/>
          <w:sz w:val="28"/>
          <w:szCs w:val="28"/>
        </w:rPr>
      </w:pPr>
      <w:r w:rsidRPr="00F55D61">
        <w:rPr>
          <w:rFonts w:ascii="Arial" w:hAnsi="Arial" w:cs="Arial"/>
          <w:sz w:val="28"/>
          <w:szCs w:val="28"/>
        </w:rPr>
        <w:t>Tymczasem</w:t>
      </w:r>
      <w:r w:rsidR="00123180" w:rsidRPr="00F55D61">
        <w:rPr>
          <w:rFonts w:ascii="Arial" w:hAnsi="Arial" w:cs="Arial"/>
          <w:sz w:val="28"/>
          <w:szCs w:val="28"/>
        </w:rPr>
        <w:t xml:space="preserve"> </w:t>
      </w:r>
      <w:r w:rsidR="004B33A7" w:rsidRPr="00F55D61">
        <w:rPr>
          <w:rFonts w:ascii="Arial" w:hAnsi="Arial" w:cs="Arial"/>
          <w:sz w:val="28"/>
          <w:szCs w:val="28"/>
        </w:rPr>
        <w:t xml:space="preserve">w </w:t>
      </w:r>
      <w:r w:rsidR="00123180" w:rsidRPr="00F55D61">
        <w:rPr>
          <w:rFonts w:ascii="Arial" w:hAnsi="Arial" w:cs="Arial"/>
          <w:sz w:val="28"/>
          <w:szCs w:val="28"/>
        </w:rPr>
        <w:t>polityce prorodzinnej</w:t>
      </w:r>
      <w:r w:rsidR="00964D1A" w:rsidRPr="00F55D61">
        <w:rPr>
          <w:rFonts w:ascii="Arial" w:hAnsi="Arial" w:cs="Arial"/>
          <w:sz w:val="28"/>
          <w:szCs w:val="28"/>
        </w:rPr>
        <w:t xml:space="preserve"> potrzeba</w:t>
      </w:r>
      <w:r w:rsidR="00CF712B" w:rsidRPr="00F55D61">
        <w:rPr>
          <w:rFonts w:ascii="Arial" w:hAnsi="Arial" w:cs="Arial"/>
          <w:sz w:val="28"/>
          <w:szCs w:val="28"/>
        </w:rPr>
        <w:t xml:space="preserve"> całościowych i</w:t>
      </w:r>
      <w:r w:rsidR="009661C3">
        <w:rPr>
          <w:rFonts w:ascii="Arial" w:hAnsi="Arial" w:cs="Arial"/>
          <w:sz w:val="28"/>
          <w:szCs w:val="28"/>
        </w:rPr>
        <w:t xml:space="preserve"> </w:t>
      </w:r>
      <w:r w:rsidR="00CF712B" w:rsidRPr="00F55D61">
        <w:rPr>
          <w:rFonts w:ascii="Arial" w:hAnsi="Arial" w:cs="Arial"/>
          <w:sz w:val="28"/>
          <w:szCs w:val="28"/>
        </w:rPr>
        <w:t>skoordynowanych działań opartych na współpracy samorządów, administracji centralnej, ośrodków kultury, nauki, zdrowia, biznesu oraz społeczeństwa obywatelskiego, uwzględniających politykę społeczną i gospodarczą, aktywną politykę rynku pracy wspierającą rodziny</w:t>
      </w:r>
      <w:r w:rsidR="00964D1A" w:rsidRPr="00F55D61">
        <w:rPr>
          <w:rFonts w:ascii="Arial" w:hAnsi="Arial" w:cs="Arial"/>
          <w:sz w:val="28"/>
          <w:szCs w:val="28"/>
        </w:rPr>
        <w:t xml:space="preserve"> </w:t>
      </w:r>
      <w:r w:rsidR="00CF712B" w:rsidRPr="00F55D61">
        <w:rPr>
          <w:rFonts w:ascii="Arial" w:hAnsi="Arial" w:cs="Arial"/>
          <w:sz w:val="28"/>
          <w:szCs w:val="28"/>
        </w:rPr>
        <w:t>zwłaszcza poprzez możliwość</w:t>
      </w:r>
      <w:r w:rsidR="003149F6">
        <w:rPr>
          <w:rFonts w:ascii="Arial" w:hAnsi="Arial" w:cs="Arial"/>
          <w:sz w:val="28"/>
          <w:szCs w:val="28"/>
        </w:rPr>
        <w:t xml:space="preserve"> </w:t>
      </w:r>
      <w:r w:rsidR="00CF712B" w:rsidRPr="00F55D61">
        <w:rPr>
          <w:rFonts w:ascii="Arial" w:hAnsi="Arial" w:cs="Arial"/>
          <w:sz w:val="28"/>
          <w:szCs w:val="28"/>
        </w:rPr>
        <w:t>godzenia życia</w:t>
      </w:r>
      <w:r w:rsidR="00964D1A" w:rsidRPr="00F55D61">
        <w:rPr>
          <w:rFonts w:ascii="Arial" w:hAnsi="Arial" w:cs="Arial"/>
          <w:sz w:val="28"/>
          <w:szCs w:val="28"/>
        </w:rPr>
        <w:t xml:space="preserve"> </w:t>
      </w:r>
      <w:r w:rsidR="00CF712B" w:rsidRPr="00F55D61">
        <w:rPr>
          <w:rFonts w:ascii="Arial" w:hAnsi="Arial" w:cs="Arial"/>
          <w:sz w:val="28"/>
          <w:szCs w:val="28"/>
        </w:rPr>
        <w:t>rodzinnego z życiem zawodowym.</w:t>
      </w:r>
    </w:p>
    <w:p w14:paraId="72FA710E" w14:textId="3588F6A8" w:rsidR="00905C5C" w:rsidRDefault="00DD6D57" w:rsidP="0048316D">
      <w:pPr>
        <w:spacing w:after="0" w:line="276" w:lineRule="auto"/>
        <w:rPr>
          <w:rFonts w:ascii="Arial" w:hAnsi="Arial" w:cs="Arial"/>
          <w:sz w:val="28"/>
          <w:szCs w:val="28"/>
        </w:rPr>
      </w:pPr>
      <w:r w:rsidRPr="00F55D61">
        <w:rPr>
          <w:rFonts w:ascii="Arial" w:hAnsi="Arial" w:cs="Arial"/>
          <w:sz w:val="28"/>
          <w:szCs w:val="28"/>
        </w:rPr>
        <w:t>S</w:t>
      </w:r>
      <w:r w:rsidR="00CF712B" w:rsidRPr="00F55D61">
        <w:rPr>
          <w:rFonts w:ascii="Arial" w:hAnsi="Arial" w:cs="Arial"/>
          <w:sz w:val="28"/>
          <w:szCs w:val="28"/>
        </w:rPr>
        <w:t>ą to kwestie kluczowe dla osiągnięcia długofalowych efektów w</w:t>
      </w:r>
      <w:r w:rsidR="00951ACD">
        <w:rPr>
          <w:rFonts w:ascii="Arial" w:hAnsi="Arial" w:cs="Arial"/>
          <w:sz w:val="28"/>
          <w:szCs w:val="28"/>
        </w:rPr>
        <w:t xml:space="preserve"> </w:t>
      </w:r>
      <w:r w:rsidR="00CF712B" w:rsidRPr="00F55D61">
        <w:rPr>
          <w:rFonts w:ascii="Arial" w:hAnsi="Arial" w:cs="Arial"/>
          <w:sz w:val="28"/>
          <w:szCs w:val="28"/>
        </w:rPr>
        <w:t>obszarze polityki prorodzinnej</w:t>
      </w:r>
      <w:r w:rsidR="00733358">
        <w:rPr>
          <w:rFonts w:ascii="Arial" w:hAnsi="Arial" w:cs="Arial"/>
          <w:sz w:val="28"/>
          <w:szCs w:val="28"/>
        </w:rPr>
        <w:t>,</w:t>
      </w:r>
      <w:r w:rsidR="00CF712B" w:rsidRPr="00F55D61">
        <w:rPr>
          <w:rFonts w:ascii="Arial" w:hAnsi="Arial" w:cs="Arial"/>
          <w:sz w:val="28"/>
          <w:szCs w:val="28"/>
        </w:rPr>
        <w:t xml:space="preserve"> o czym przypomniał Europejski Komitet Ekonomiczno-Społeczny w opinii „Wyzwania demograficzne w UE</w:t>
      </w:r>
      <w:r w:rsidR="00951ACD">
        <w:rPr>
          <w:rFonts w:ascii="Arial" w:hAnsi="Arial" w:cs="Arial"/>
          <w:sz w:val="28"/>
          <w:szCs w:val="28"/>
        </w:rPr>
        <w:br/>
      </w:r>
      <w:r w:rsidR="00CF712B" w:rsidRPr="00F55D61">
        <w:rPr>
          <w:rFonts w:ascii="Arial" w:hAnsi="Arial" w:cs="Arial"/>
          <w:sz w:val="28"/>
          <w:szCs w:val="28"/>
        </w:rPr>
        <w:t>w świetle nierówności gospodarczych i rozwojowych” z 7 maja 2020 r. wzywając do większych inwestycji w infrastrukturę społeczną i wysokiej jakości usługi publiczne.</w:t>
      </w:r>
      <w:r w:rsidR="00733358">
        <w:rPr>
          <w:rFonts w:ascii="Arial" w:hAnsi="Arial" w:cs="Arial"/>
          <w:sz w:val="28"/>
          <w:szCs w:val="28"/>
        </w:rPr>
        <w:t xml:space="preserve"> </w:t>
      </w:r>
      <w:r w:rsidR="00CF712B" w:rsidRPr="00F55D61">
        <w:rPr>
          <w:rFonts w:ascii="Arial" w:hAnsi="Arial" w:cs="Arial"/>
          <w:sz w:val="28"/>
          <w:szCs w:val="28"/>
        </w:rPr>
        <w:t>W dokumencie zwrócono uwagę, że polityka rodzinna jest częścią szerszych ram, obejmujących takie elementy jak: miejsca pracy,</w:t>
      </w:r>
      <w:r w:rsidR="005D3204" w:rsidRPr="00F55D61">
        <w:rPr>
          <w:rFonts w:ascii="Arial" w:hAnsi="Arial" w:cs="Arial"/>
          <w:sz w:val="28"/>
          <w:szCs w:val="28"/>
        </w:rPr>
        <w:t xml:space="preserve"> </w:t>
      </w:r>
      <w:r w:rsidR="00CF712B" w:rsidRPr="00F55D61">
        <w:rPr>
          <w:rFonts w:ascii="Arial" w:hAnsi="Arial" w:cs="Arial"/>
          <w:sz w:val="28"/>
          <w:szCs w:val="28"/>
        </w:rPr>
        <w:t>dynamika gospodarcza i społeczna, kultura przyjazna dla rodziny,</w:t>
      </w:r>
      <w:r w:rsidR="005D3204" w:rsidRPr="00F55D61">
        <w:rPr>
          <w:rFonts w:ascii="Arial" w:hAnsi="Arial" w:cs="Arial"/>
          <w:sz w:val="28"/>
          <w:szCs w:val="28"/>
        </w:rPr>
        <w:t xml:space="preserve"> </w:t>
      </w:r>
      <w:r w:rsidR="00CF712B" w:rsidRPr="00F55D61">
        <w:rPr>
          <w:rFonts w:ascii="Arial" w:hAnsi="Arial" w:cs="Arial"/>
          <w:sz w:val="28"/>
          <w:szCs w:val="28"/>
        </w:rPr>
        <w:t>dostosowana polityka mieszkaniowa, skuteczny system edukacj</w:t>
      </w:r>
      <w:r w:rsidR="00973FEE" w:rsidRPr="00F55D61">
        <w:rPr>
          <w:rFonts w:ascii="Arial" w:hAnsi="Arial" w:cs="Arial"/>
          <w:sz w:val="28"/>
          <w:szCs w:val="28"/>
        </w:rPr>
        <w:t>i</w:t>
      </w:r>
      <w:r w:rsidR="00951ACD">
        <w:rPr>
          <w:rFonts w:ascii="Arial" w:hAnsi="Arial" w:cs="Arial"/>
          <w:sz w:val="28"/>
          <w:szCs w:val="28"/>
        </w:rPr>
        <w:br/>
      </w:r>
      <w:r w:rsidR="00973FEE" w:rsidRPr="00F55D61">
        <w:rPr>
          <w:rFonts w:ascii="Arial" w:hAnsi="Arial" w:cs="Arial"/>
          <w:sz w:val="28"/>
          <w:szCs w:val="28"/>
        </w:rPr>
        <w:t>oraz polityka ochrony środowiska.</w:t>
      </w:r>
    </w:p>
    <w:p w14:paraId="3AE3A73B" w14:textId="77777777" w:rsidR="001F00CB" w:rsidRPr="00F55D61" w:rsidRDefault="001F00CB" w:rsidP="0048316D">
      <w:pPr>
        <w:spacing w:after="0" w:line="276" w:lineRule="auto"/>
        <w:rPr>
          <w:rFonts w:ascii="Arial" w:hAnsi="Arial" w:cs="Arial"/>
          <w:sz w:val="28"/>
          <w:szCs w:val="28"/>
        </w:rPr>
      </w:pPr>
    </w:p>
    <w:p w14:paraId="0CD00F97" w14:textId="77777777" w:rsidR="00395C28" w:rsidRPr="001F00CB" w:rsidRDefault="00900336" w:rsidP="00005BCE">
      <w:pPr>
        <w:pStyle w:val="Nagwek2"/>
        <w:spacing w:after="240"/>
        <w:rPr>
          <w:rFonts w:ascii="Arial" w:hAnsi="Arial" w:cs="Arial"/>
          <w:color w:val="auto"/>
          <w:sz w:val="28"/>
          <w:szCs w:val="28"/>
        </w:rPr>
      </w:pPr>
      <w:bookmarkStart w:id="5" w:name="_Toc121221090"/>
      <w:r w:rsidRPr="001F00CB">
        <w:rPr>
          <w:rFonts w:ascii="Arial" w:hAnsi="Arial" w:cs="Arial"/>
          <w:color w:val="auto"/>
          <w:sz w:val="28"/>
          <w:szCs w:val="28"/>
        </w:rPr>
        <w:t>2. FUNDUSZE EUROPEJSKIE DLA WARMII I MAZUR</w:t>
      </w:r>
      <w:bookmarkEnd w:id="5"/>
    </w:p>
    <w:p w14:paraId="24F2BDBE" w14:textId="10113B26" w:rsidR="00280BF5" w:rsidRPr="00F55D61" w:rsidRDefault="002E1AC3" w:rsidP="002E1AC3">
      <w:pPr>
        <w:spacing w:after="0" w:line="276" w:lineRule="auto"/>
        <w:jc w:val="both"/>
        <w:rPr>
          <w:rFonts w:ascii="Arial" w:hAnsi="Arial" w:cs="Arial"/>
          <w:sz w:val="28"/>
          <w:szCs w:val="28"/>
        </w:rPr>
      </w:pPr>
      <w:r w:rsidRPr="00F55D61">
        <w:rPr>
          <w:rFonts w:ascii="Arial" w:hAnsi="Arial" w:cs="Arial"/>
          <w:sz w:val="28"/>
          <w:szCs w:val="28"/>
        </w:rPr>
        <w:t xml:space="preserve">W politykę prorodzinną województwa warmińsko-mazurskiego wpisują się </w:t>
      </w:r>
      <w:r w:rsidR="005D3204" w:rsidRPr="00F55D61">
        <w:rPr>
          <w:rFonts w:ascii="Arial" w:hAnsi="Arial" w:cs="Arial"/>
          <w:sz w:val="28"/>
          <w:szCs w:val="28"/>
        </w:rPr>
        <w:t>założe</w:t>
      </w:r>
      <w:r w:rsidRPr="00F55D61">
        <w:rPr>
          <w:rFonts w:ascii="Arial" w:hAnsi="Arial" w:cs="Arial"/>
          <w:sz w:val="28"/>
          <w:szCs w:val="28"/>
        </w:rPr>
        <w:t xml:space="preserve">nia </w:t>
      </w:r>
      <w:r w:rsidR="005D3204" w:rsidRPr="00F55D61">
        <w:rPr>
          <w:rFonts w:ascii="Arial" w:hAnsi="Arial" w:cs="Arial"/>
          <w:sz w:val="28"/>
          <w:szCs w:val="28"/>
        </w:rPr>
        <w:t>now</w:t>
      </w:r>
      <w:r w:rsidRPr="00F55D61">
        <w:rPr>
          <w:rFonts w:ascii="Arial" w:hAnsi="Arial" w:cs="Arial"/>
          <w:sz w:val="28"/>
          <w:szCs w:val="28"/>
        </w:rPr>
        <w:t>ego</w:t>
      </w:r>
      <w:r w:rsidR="007F3931" w:rsidRPr="00F55D61">
        <w:rPr>
          <w:rFonts w:ascii="Arial" w:hAnsi="Arial" w:cs="Arial"/>
          <w:sz w:val="28"/>
          <w:szCs w:val="28"/>
        </w:rPr>
        <w:t xml:space="preserve"> program</w:t>
      </w:r>
      <w:r w:rsidRPr="00F55D61">
        <w:rPr>
          <w:rFonts w:ascii="Arial" w:hAnsi="Arial" w:cs="Arial"/>
          <w:sz w:val="28"/>
          <w:szCs w:val="28"/>
        </w:rPr>
        <w:t>u</w:t>
      </w:r>
      <w:r w:rsidR="007F3931" w:rsidRPr="00F55D61">
        <w:rPr>
          <w:rFonts w:ascii="Arial" w:hAnsi="Arial" w:cs="Arial"/>
          <w:sz w:val="28"/>
          <w:szCs w:val="28"/>
        </w:rPr>
        <w:t xml:space="preserve"> regionaln</w:t>
      </w:r>
      <w:r w:rsidRPr="00F55D61">
        <w:rPr>
          <w:rFonts w:ascii="Arial" w:hAnsi="Arial" w:cs="Arial"/>
          <w:sz w:val="28"/>
          <w:szCs w:val="28"/>
        </w:rPr>
        <w:t>ego</w:t>
      </w:r>
      <w:r w:rsidR="007F3931" w:rsidRPr="00F55D61">
        <w:rPr>
          <w:rFonts w:ascii="Arial" w:hAnsi="Arial" w:cs="Arial"/>
          <w:sz w:val="28"/>
          <w:szCs w:val="28"/>
        </w:rPr>
        <w:t xml:space="preserve"> Fundusze Europejskie dla </w:t>
      </w:r>
      <w:r w:rsidR="0030013D" w:rsidRPr="00F55D61">
        <w:rPr>
          <w:rFonts w:ascii="Arial" w:hAnsi="Arial" w:cs="Arial"/>
          <w:sz w:val="28"/>
          <w:szCs w:val="28"/>
        </w:rPr>
        <w:t>Warmii</w:t>
      </w:r>
      <w:r w:rsidR="00951ACD">
        <w:rPr>
          <w:rFonts w:ascii="Arial" w:hAnsi="Arial" w:cs="Arial"/>
          <w:sz w:val="28"/>
          <w:szCs w:val="28"/>
        </w:rPr>
        <w:t xml:space="preserve"> </w:t>
      </w:r>
      <w:r w:rsidR="0030013D" w:rsidRPr="00F55D61">
        <w:rPr>
          <w:rFonts w:ascii="Arial" w:hAnsi="Arial" w:cs="Arial"/>
          <w:sz w:val="28"/>
          <w:szCs w:val="28"/>
        </w:rPr>
        <w:t>i Mazur</w:t>
      </w:r>
      <w:r w:rsidR="00CF255E">
        <w:rPr>
          <w:rFonts w:ascii="Arial" w:hAnsi="Arial" w:cs="Arial"/>
          <w:sz w:val="28"/>
          <w:szCs w:val="28"/>
        </w:rPr>
        <w:t xml:space="preserve"> 2021 - 2022</w:t>
      </w:r>
      <w:r w:rsidR="0030013D" w:rsidRPr="00F55D61">
        <w:rPr>
          <w:rFonts w:ascii="Arial" w:hAnsi="Arial" w:cs="Arial"/>
          <w:sz w:val="28"/>
          <w:szCs w:val="28"/>
        </w:rPr>
        <w:t>, któr</w:t>
      </w:r>
      <w:r w:rsidRPr="00F55D61">
        <w:rPr>
          <w:rFonts w:ascii="Arial" w:hAnsi="Arial" w:cs="Arial"/>
          <w:sz w:val="28"/>
          <w:szCs w:val="28"/>
        </w:rPr>
        <w:t>ego istotą będzie</w:t>
      </w:r>
      <w:r w:rsidR="00A56C54" w:rsidRPr="00F55D61">
        <w:rPr>
          <w:rFonts w:ascii="Arial" w:hAnsi="Arial" w:cs="Arial"/>
          <w:sz w:val="28"/>
          <w:szCs w:val="28"/>
        </w:rPr>
        <w:t xml:space="preserve"> </w:t>
      </w:r>
      <w:r w:rsidR="0030013D" w:rsidRPr="00F55D61">
        <w:rPr>
          <w:rFonts w:ascii="Arial" w:hAnsi="Arial" w:cs="Arial"/>
          <w:sz w:val="28"/>
          <w:szCs w:val="28"/>
        </w:rPr>
        <w:t>wykorzystani</w:t>
      </w:r>
      <w:r w:rsidR="00A560A7" w:rsidRPr="00F55D61">
        <w:rPr>
          <w:rFonts w:ascii="Arial" w:hAnsi="Arial" w:cs="Arial"/>
          <w:sz w:val="28"/>
          <w:szCs w:val="28"/>
        </w:rPr>
        <w:t>e</w:t>
      </w:r>
      <w:r w:rsidR="0030013D" w:rsidRPr="00F55D61">
        <w:rPr>
          <w:rFonts w:ascii="Arial" w:hAnsi="Arial" w:cs="Arial"/>
          <w:sz w:val="28"/>
          <w:szCs w:val="28"/>
        </w:rPr>
        <w:t xml:space="preserve"> przez województwo</w:t>
      </w:r>
      <w:r w:rsidR="00733358">
        <w:rPr>
          <w:rFonts w:ascii="Arial" w:hAnsi="Arial" w:cs="Arial"/>
          <w:sz w:val="28"/>
          <w:szCs w:val="28"/>
        </w:rPr>
        <w:t xml:space="preserve"> kwoty ok.</w:t>
      </w:r>
      <w:r w:rsidR="0030013D" w:rsidRPr="00F55D61">
        <w:rPr>
          <w:rFonts w:ascii="Arial" w:hAnsi="Arial" w:cs="Arial"/>
          <w:sz w:val="28"/>
          <w:szCs w:val="28"/>
        </w:rPr>
        <w:t xml:space="preserve"> 1 mld 786 mln euro</w:t>
      </w:r>
      <w:r w:rsidR="00187E24" w:rsidRPr="00F55D61">
        <w:rPr>
          <w:rFonts w:ascii="Arial" w:hAnsi="Arial" w:cs="Arial"/>
          <w:sz w:val="28"/>
          <w:szCs w:val="28"/>
        </w:rPr>
        <w:t xml:space="preserve"> w perspektywie</w:t>
      </w:r>
      <w:r w:rsidR="00280BF5" w:rsidRPr="00F55D61">
        <w:rPr>
          <w:rFonts w:ascii="Arial" w:hAnsi="Arial" w:cs="Arial"/>
          <w:sz w:val="28"/>
          <w:szCs w:val="28"/>
        </w:rPr>
        <w:t xml:space="preserve"> lat 2021-2027</w:t>
      </w:r>
      <w:r w:rsidRPr="00F55D61">
        <w:rPr>
          <w:rFonts w:ascii="Arial" w:hAnsi="Arial" w:cs="Arial"/>
          <w:sz w:val="28"/>
          <w:szCs w:val="28"/>
        </w:rPr>
        <w:t>,</w:t>
      </w:r>
      <w:r w:rsidR="00733358">
        <w:rPr>
          <w:rFonts w:ascii="Arial" w:hAnsi="Arial" w:cs="Arial"/>
          <w:sz w:val="28"/>
          <w:szCs w:val="28"/>
        </w:rPr>
        <w:t xml:space="preserve"> </w:t>
      </w:r>
      <w:r w:rsidRPr="00F55D61">
        <w:rPr>
          <w:rFonts w:ascii="Arial" w:hAnsi="Arial" w:cs="Arial"/>
          <w:sz w:val="28"/>
          <w:szCs w:val="28"/>
        </w:rPr>
        <w:t>na którą składają się</w:t>
      </w:r>
      <w:r w:rsidR="00280BF5" w:rsidRPr="00F55D61">
        <w:rPr>
          <w:rFonts w:ascii="Arial" w:hAnsi="Arial" w:cs="Arial"/>
          <w:sz w:val="28"/>
          <w:szCs w:val="28"/>
        </w:rPr>
        <w:t>:</w:t>
      </w:r>
    </w:p>
    <w:p w14:paraId="0F65EA1C" w14:textId="44744093" w:rsidR="00280BF5" w:rsidRPr="00F55D61" w:rsidRDefault="00280BF5" w:rsidP="00905C5C">
      <w:pPr>
        <w:pStyle w:val="Akapitzlist"/>
        <w:numPr>
          <w:ilvl w:val="1"/>
          <w:numId w:val="14"/>
        </w:numPr>
        <w:spacing w:after="0" w:line="276" w:lineRule="auto"/>
        <w:jc w:val="both"/>
        <w:rPr>
          <w:rFonts w:ascii="Arial" w:hAnsi="Arial" w:cs="Arial"/>
          <w:sz w:val="28"/>
          <w:szCs w:val="28"/>
        </w:rPr>
      </w:pPr>
      <w:r w:rsidRPr="00BA041E">
        <w:rPr>
          <w:rFonts w:ascii="Arial" w:hAnsi="Arial" w:cs="Arial"/>
          <w:sz w:val="28"/>
          <w:szCs w:val="28"/>
        </w:rPr>
        <w:t>fundusze dla transportu na Warmii i Mazurach:</w:t>
      </w:r>
      <w:r w:rsidR="00462B9F" w:rsidRPr="00F55D61">
        <w:rPr>
          <w:rFonts w:ascii="Arial" w:hAnsi="Arial" w:cs="Arial"/>
          <w:sz w:val="28"/>
          <w:szCs w:val="28"/>
        </w:rPr>
        <w:t xml:space="preserve"> </w:t>
      </w:r>
      <w:r w:rsidRPr="00F55D61">
        <w:rPr>
          <w:rFonts w:ascii="Arial" w:hAnsi="Arial" w:cs="Arial"/>
          <w:sz w:val="28"/>
          <w:szCs w:val="28"/>
        </w:rPr>
        <w:t>przeznacz</w:t>
      </w:r>
      <w:r w:rsidR="00462B9F" w:rsidRPr="00F55D61">
        <w:rPr>
          <w:rFonts w:ascii="Arial" w:hAnsi="Arial" w:cs="Arial"/>
          <w:sz w:val="28"/>
          <w:szCs w:val="28"/>
        </w:rPr>
        <w:t>one</w:t>
      </w:r>
      <w:r w:rsidRPr="00F55D61">
        <w:rPr>
          <w:rFonts w:ascii="Arial" w:hAnsi="Arial" w:cs="Arial"/>
          <w:sz w:val="28"/>
          <w:szCs w:val="28"/>
        </w:rPr>
        <w:t xml:space="preserve"> </w:t>
      </w:r>
      <w:r w:rsidR="002424D7" w:rsidRPr="00F55D61">
        <w:rPr>
          <w:rFonts w:ascii="Arial" w:hAnsi="Arial" w:cs="Arial"/>
          <w:sz w:val="28"/>
          <w:szCs w:val="28"/>
        </w:rPr>
        <w:t>m.in.</w:t>
      </w:r>
      <w:r w:rsidR="00EF5B50" w:rsidRPr="00F55D61">
        <w:rPr>
          <w:rFonts w:ascii="Arial" w:hAnsi="Arial" w:cs="Arial"/>
          <w:sz w:val="28"/>
          <w:szCs w:val="28"/>
        </w:rPr>
        <w:t xml:space="preserve"> </w:t>
      </w:r>
      <w:r w:rsidRPr="00F55D61">
        <w:rPr>
          <w:rFonts w:ascii="Arial" w:hAnsi="Arial" w:cs="Arial"/>
          <w:sz w:val="28"/>
          <w:szCs w:val="28"/>
        </w:rPr>
        <w:t xml:space="preserve">na inwestycje ograniczające wykluczenie terytorialne, poprawiające spójność komunikacyjną wewnątrz regionu, wypełniające luki w sieci połączeń regionu, </w:t>
      </w:r>
    </w:p>
    <w:p w14:paraId="53D2DD9B" w14:textId="292E8E19" w:rsidR="00280BF5" w:rsidRPr="00F55D61" w:rsidRDefault="00280BF5" w:rsidP="00905C5C">
      <w:pPr>
        <w:pStyle w:val="Akapitzlist"/>
        <w:numPr>
          <w:ilvl w:val="1"/>
          <w:numId w:val="14"/>
        </w:numPr>
        <w:spacing w:after="0" w:line="276" w:lineRule="auto"/>
        <w:jc w:val="both"/>
        <w:rPr>
          <w:rFonts w:ascii="Arial" w:hAnsi="Arial" w:cs="Arial"/>
          <w:sz w:val="28"/>
          <w:szCs w:val="28"/>
        </w:rPr>
      </w:pPr>
      <w:r w:rsidRPr="00BA041E">
        <w:rPr>
          <w:rFonts w:ascii="Arial" w:hAnsi="Arial" w:cs="Arial"/>
          <w:sz w:val="28"/>
          <w:szCs w:val="28"/>
        </w:rPr>
        <w:t>fundusze dla edukacji i kompetencji mieszkańców Warmii</w:t>
      </w:r>
      <w:r w:rsidR="00951ACD" w:rsidRPr="00BA041E">
        <w:rPr>
          <w:rFonts w:ascii="Arial" w:hAnsi="Arial" w:cs="Arial"/>
          <w:sz w:val="28"/>
          <w:szCs w:val="28"/>
        </w:rPr>
        <w:br/>
      </w:r>
      <w:r w:rsidRPr="00BA041E">
        <w:rPr>
          <w:rFonts w:ascii="Arial" w:hAnsi="Arial" w:cs="Arial"/>
          <w:sz w:val="28"/>
          <w:szCs w:val="28"/>
        </w:rPr>
        <w:t>i Mazur</w:t>
      </w:r>
      <w:r w:rsidR="00462B9F" w:rsidRPr="00BA041E">
        <w:rPr>
          <w:rFonts w:ascii="Arial" w:hAnsi="Arial" w:cs="Arial"/>
          <w:sz w:val="28"/>
          <w:szCs w:val="28"/>
        </w:rPr>
        <w:t>:</w:t>
      </w:r>
      <w:r w:rsidR="00462B9F" w:rsidRPr="00F55D61">
        <w:rPr>
          <w:rFonts w:ascii="Arial" w:hAnsi="Arial" w:cs="Arial"/>
          <w:sz w:val="28"/>
          <w:szCs w:val="28"/>
        </w:rPr>
        <w:t xml:space="preserve"> przeznaczone </w:t>
      </w:r>
      <w:r w:rsidR="002424D7" w:rsidRPr="00F55D61">
        <w:rPr>
          <w:rFonts w:ascii="Arial" w:hAnsi="Arial" w:cs="Arial"/>
          <w:sz w:val="28"/>
          <w:szCs w:val="28"/>
        </w:rPr>
        <w:t>m.in.</w:t>
      </w:r>
      <w:r w:rsidR="00D54E3E" w:rsidRPr="00F55D61">
        <w:rPr>
          <w:rFonts w:ascii="Arial" w:hAnsi="Arial" w:cs="Arial"/>
          <w:sz w:val="28"/>
          <w:szCs w:val="28"/>
        </w:rPr>
        <w:t xml:space="preserve"> </w:t>
      </w:r>
      <w:r w:rsidR="00462B9F" w:rsidRPr="00F55D61">
        <w:rPr>
          <w:rFonts w:ascii="Arial" w:hAnsi="Arial" w:cs="Arial"/>
          <w:sz w:val="28"/>
          <w:szCs w:val="28"/>
        </w:rPr>
        <w:t xml:space="preserve">na inwestycje w infrastrukturę placówek edukacyjnych, dostosowaną do osób ze szczególnymi potrzebami, </w:t>
      </w:r>
      <w:r w:rsidR="00462B9F" w:rsidRPr="00F55D61">
        <w:rPr>
          <w:rFonts w:ascii="Arial" w:hAnsi="Arial" w:cs="Arial"/>
          <w:sz w:val="28"/>
          <w:szCs w:val="28"/>
        </w:rPr>
        <w:lastRenderedPageBreak/>
        <w:t xml:space="preserve">uzupełnianie przyszkolnej infrastruktury sportowej, </w:t>
      </w:r>
      <w:r w:rsidR="0066448B" w:rsidRPr="00F55D61">
        <w:rPr>
          <w:rFonts w:ascii="Arial" w:hAnsi="Arial" w:cs="Arial"/>
          <w:sz w:val="28"/>
          <w:szCs w:val="28"/>
        </w:rPr>
        <w:t xml:space="preserve">wsparcie </w:t>
      </w:r>
      <w:r w:rsidR="00836C04" w:rsidRPr="00F55D61">
        <w:rPr>
          <w:rFonts w:ascii="Arial" w:hAnsi="Arial" w:cs="Arial"/>
          <w:sz w:val="28"/>
          <w:szCs w:val="28"/>
        </w:rPr>
        <w:t>wszechstronnego rozwoju dzieci, przygotowujące</w:t>
      </w:r>
      <w:r w:rsidR="00D36D5B">
        <w:rPr>
          <w:rFonts w:ascii="Arial" w:hAnsi="Arial" w:cs="Arial"/>
          <w:sz w:val="28"/>
          <w:szCs w:val="28"/>
        </w:rPr>
        <w:br/>
      </w:r>
      <w:r w:rsidR="00836C04" w:rsidRPr="00F55D61">
        <w:rPr>
          <w:rFonts w:ascii="Arial" w:hAnsi="Arial" w:cs="Arial"/>
          <w:sz w:val="28"/>
          <w:szCs w:val="28"/>
        </w:rPr>
        <w:t>do kolejnych etapów edukacyjnych</w:t>
      </w:r>
      <w:r w:rsidR="00462B9F" w:rsidRPr="00F55D61">
        <w:rPr>
          <w:rFonts w:ascii="Arial" w:hAnsi="Arial" w:cs="Arial"/>
          <w:sz w:val="28"/>
          <w:szCs w:val="28"/>
        </w:rPr>
        <w:t>, wsparcie szkół</w:t>
      </w:r>
      <w:r w:rsidR="00D54E3E" w:rsidRPr="00F55D61">
        <w:rPr>
          <w:rFonts w:ascii="Arial" w:hAnsi="Arial" w:cs="Arial"/>
          <w:sz w:val="28"/>
          <w:szCs w:val="28"/>
        </w:rPr>
        <w:t xml:space="preserve"> </w:t>
      </w:r>
      <w:r w:rsidR="00462B9F" w:rsidRPr="00F55D61">
        <w:rPr>
          <w:rFonts w:ascii="Arial" w:hAnsi="Arial" w:cs="Arial"/>
          <w:sz w:val="28"/>
          <w:szCs w:val="28"/>
        </w:rPr>
        <w:t>w realizacji atrakcyjnych zajęć, wsparcie poradni psychologiczno-pedagogicznych w zakresie zwiększenia dostępności i oferty dla uczniów, nauczycieli i rodziców</w:t>
      </w:r>
      <w:r w:rsidR="00D54E3E" w:rsidRPr="00F55D61">
        <w:rPr>
          <w:rFonts w:ascii="Arial" w:hAnsi="Arial" w:cs="Arial"/>
          <w:sz w:val="28"/>
          <w:szCs w:val="28"/>
        </w:rPr>
        <w:t>,</w:t>
      </w:r>
    </w:p>
    <w:p w14:paraId="5B8C6E4E" w14:textId="1E1AA528" w:rsidR="00D54E3E" w:rsidRPr="00F55D61" w:rsidRDefault="00280BF5" w:rsidP="00905C5C">
      <w:pPr>
        <w:pStyle w:val="Akapitzlist"/>
        <w:numPr>
          <w:ilvl w:val="1"/>
          <w:numId w:val="14"/>
        </w:numPr>
        <w:spacing w:after="0" w:line="276" w:lineRule="auto"/>
        <w:jc w:val="both"/>
        <w:rPr>
          <w:rFonts w:ascii="Arial" w:hAnsi="Arial" w:cs="Arial"/>
          <w:sz w:val="28"/>
          <w:szCs w:val="28"/>
        </w:rPr>
      </w:pPr>
      <w:r w:rsidRPr="00BA041E">
        <w:rPr>
          <w:rFonts w:ascii="Arial" w:hAnsi="Arial" w:cs="Arial"/>
          <w:sz w:val="28"/>
          <w:szCs w:val="28"/>
        </w:rPr>
        <w:t>fundusze dla rynku pracy Warmii i Mazur</w:t>
      </w:r>
      <w:r w:rsidR="00CF6F70" w:rsidRPr="00BA041E">
        <w:rPr>
          <w:rFonts w:ascii="Arial" w:hAnsi="Arial" w:cs="Arial"/>
          <w:sz w:val="28"/>
          <w:szCs w:val="28"/>
        </w:rPr>
        <w:t>:</w:t>
      </w:r>
      <w:r w:rsidR="00CF6F70" w:rsidRPr="00F55D61">
        <w:rPr>
          <w:rFonts w:ascii="Arial" w:hAnsi="Arial" w:cs="Arial"/>
          <w:sz w:val="28"/>
          <w:szCs w:val="28"/>
        </w:rPr>
        <w:t xml:space="preserve"> przeznaczone</w:t>
      </w:r>
      <w:r w:rsidR="002E1AC3" w:rsidRPr="00F55D61">
        <w:rPr>
          <w:rFonts w:ascii="Arial" w:hAnsi="Arial" w:cs="Arial"/>
          <w:sz w:val="28"/>
          <w:szCs w:val="28"/>
        </w:rPr>
        <w:br/>
      </w:r>
      <w:r w:rsidR="002424D7" w:rsidRPr="00F55D61">
        <w:rPr>
          <w:rFonts w:ascii="Arial" w:hAnsi="Arial" w:cs="Arial"/>
          <w:sz w:val="28"/>
          <w:szCs w:val="28"/>
        </w:rPr>
        <w:t>m.in.</w:t>
      </w:r>
      <w:r w:rsidR="00EF5B50" w:rsidRPr="00F55D61">
        <w:rPr>
          <w:rFonts w:ascii="Arial" w:hAnsi="Arial" w:cs="Arial"/>
          <w:sz w:val="28"/>
          <w:szCs w:val="28"/>
        </w:rPr>
        <w:t xml:space="preserve"> </w:t>
      </w:r>
      <w:r w:rsidR="00CF6F70" w:rsidRPr="00F55D61">
        <w:rPr>
          <w:rFonts w:ascii="Arial" w:hAnsi="Arial" w:cs="Arial"/>
          <w:sz w:val="28"/>
          <w:szCs w:val="28"/>
        </w:rPr>
        <w:t xml:space="preserve">na podejmowanie kompleksowych działań z zakresu aktywizacji zawodowej, </w:t>
      </w:r>
    </w:p>
    <w:p w14:paraId="3A2576AC" w14:textId="3DA5791C" w:rsidR="00EF5B50" w:rsidRPr="00F55D61" w:rsidRDefault="00280BF5" w:rsidP="00905C5C">
      <w:pPr>
        <w:pStyle w:val="Akapitzlist"/>
        <w:numPr>
          <w:ilvl w:val="1"/>
          <w:numId w:val="14"/>
        </w:numPr>
        <w:spacing w:after="0" w:line="276" w:lineRule="auto"/>
        <w:jc w:val="both"/>
        <w:rPr>
          <w:rFonts w:ascii="Arial" w:hAnsi="Arial" w:cs="Arial"/>
          <w:sz w:val="28"/>
          <w:szCs w:val="28"/>
        </w:rPr>
      </w:pPr>
      <w:r w:rsidRPr="00BA041E">
        <w:rPr>
          <w:rFonts w:ascii="Arial" w:hAnsi="Arial" w:cs="Arial"/>
          <w:sz w:val="28"/>
          <w:szCs w:val="28"/>
        </w:rPr>
        <w:t>fundusze dla włączenia i integracji mieszkańców Warmii</w:t>
      </w:r>
      <w:r w:rsidR="00951ACD" w:rsidRPr="00BA041E">
        <w:rPr>
          <w:rFonts w:ascii="Arial" w:hAnsi="Arial" w:cs="Arial"/>
          <w:sz w:val="28"/>
          <w:szCs w:val="28"/>
        </w:rPr>
        <w:br/>
      </w:r>
      <w:r w:rsidRPr="00BA041E">
        <w:rPr>
          <w:rFonts w:ascii="Arial" w:hAnsi="Arial" w:cs="Arial"/>
          <w:sz w:val="28"/>
          <w:szCs w:val="28"/>
        </w:rPr>
        <w:t>i Mazur</w:t>
      </w:r>
      <w:r w:rsidR="00836C04" w:rsidRPr="00BA041E">
        <w:rPr>
          <w:rFonts w:ascii="Arial" w:hAnsi="Arial" w:cs="Arial"/>
          <w:sz w:val="28"/>
          <w:szCs w:val="28"/>
        </w:rPr>
        <w:t>:</w:t>
      </w:r>
      <w:r w:rsidR="00836C04" w:rsidRPr="00F55D61">
        <w:rPr>
          <w:rFonts w:ascii="Arial" w:hAnsi="Arial" w:cs="Arial"/>
          <w:sz w:val="28"/>
          <w:szCs w:val="28"/>
        </w:rPr>
        <w:t xml:space="preserve"> przeznaczone </w:t>
      </w:r>
      <w:r w:rsidR="00EF5B50" w:rsidRPr="00F55D61">
        <w:rPr>
          <w:rFonts w:ascii="Arial" w:hAnsi="Arial" w:cs="Arial"/>
          <w:sz w:val="28"/>
          <w:szCs w:val="28"/>
        </w:rPr>
        <w:t xml:space="preserve">m.in. </w:t>
      </w:r>
      <w:r w:rsidR="00836C04" w:rsidRPr="00F55D61">
        <w:rPr>
          <w:rFonts w:ascii="Arial" w:hAnsi="Arial" w:cs="Arial"/>
          <w:sz w:val="28"/>
          <w:szCs w:val="28"/>
        </w:rPr>
        <w:t>na wspieranie gospodarstw domowych o niskich dochodach, dzięki zintegrowanym działaniom obejmującym usługi mieszkaniowe i usługi społeczne, kompleksowe wspieranie</w:t>
      </w:r>
      <w:r w:rsidR="002E1AC3" w:rsidRPr="00F55D61">
        <w:rPr>
          <w:rFonts w:ascii="Arial" w:hAnsi="Arial" w:cs="Arial"/>
          <w:sz w:val="28"/>
          <w:szCs w:val="28"/>
        </w:rPr>
        <w:t xml:space="preserve"> </w:t>
      </w:r>
      <w:r w:rsidR="00836C04" w:rsidRPr="00F55D61">
        <w:rPr>
          <w:rFonts w:ascii="Arial" w:hAnsi="Arial" w:cs="Arial"/>
          <w:sz w:val="28"/>
          <w:szCs w:val="28"/>
        </w:rPr>
        <w:t>rodzin</w:t>
      </w:r>
      <w:r w:rsidR="002E1AC3" w:rsidRPr="00F55D61">
        <w:rPr>
          <w:rFonts w:ascii="Arial" w:hAnsi="Arial" w:cs="Arial"/>
          <w:sz w:val="28"/>
          <w:szCs w:val="28"/>
        </w:rPr>
        <w:t xml:space="preserve"> </w:t>
      </w:r>
      <w:r w:rsidR="00836C04" w:rsidRPr="00F55D61">
        <w:rPr>
          <w:rFonts w:ascii="Arial" w:hAnsi="Arial" w:cs="Arial"/>
          <w:sz w:val="28"/>
          <w:szCs w:val="28"/>
        </w:rPr>
        <w:t>zagrożonych ubóstwem lub wykluczeniem społecznym oraz osób biernych</w:t>
      </w:r>
      <w:r w:rsidR="002E1AC3" w:rsidRPr="00F55D61">
        <w:rPr>
          <w:rFonts w:ascii="Arial" w:hAnsi="Arial" w:cs="Arial"/>
          <w:sz w:val="28"/>
          <w:szCs w:val="28"/>
        </w:rPr>
        <w:t xml:space="preserve"> </w:t>
      </w:r>
      <w:r w:rsidR="00836C04" w:rsidRPr="00F55D61">
        <w:rPr>
          <w:rFonts w:ascii="Arial" w:hAnsi="Arial" w:cs="Arial"/>
          <w:sz w:val="28"/>
          <w:szCs w:val="28"/>
        </w:rPr>
        <w:t>zawodowo,</w:t>
      </w:r>
      <w:r w:rsidR="002760AD" w:rsidRPr="00F55D61">
        <w:rPr>
          <w:rFonts w:ascii="Arial" w:hAnsi="Arial" w:cs="Arial"/>
          <w:sz w:val="28"/>
          <w:szCs w:val="28"/>
        </w:rPr>
        <w:t xml:space="preserve"> </w:t>
      </w:r>
    </w:p>
    <w:p w14:paraId="0D074C3A" w14:textId="1B717DF4" w:rsidR="00EF5B50" w:rsidRPr="00F55D61" w:rsidRDefault="00280BF5" w:rsidP="00905C5C">
      <w:pPr>
        <w:pStyle w:val="Akapitzlist"/>
        <w:numPr>
          <w:ilvl w:val="1"/>
          <w:numId w:val="14"/>
        </w:numPr>
        <w:spacing w:after="0" w:line="276" w:lineRule="auto"/>
        <w:jc w:val="both"/>
        <w:rPr>
          <w:rFonts w:ascii="Arial" w:hAnsi="Arial" w:cs="Arial"/>
          <w:sz w:val="28"/>
          <w:szCs w:val="28"/>
        </w:rPr>
      </w:pPr>
      <w:r w:rsidRPr="00BA041E">
        <w:rPr>
          <w:rFonts w:ascii="Arial" w:hAnsi="Arial" w:cs="Arial"/>
          <w:sz w:val="28"/>
          <w:szCs w:val="28"/>
        </w:rPr>
        <w:t>fundusze dla zdrowia mieszkańców Warmii i Mazur</w:t>
      </w:r>
      <w:r w:rsidR="000E6126" w:rsidRPr="00BA041E">
        <w:rPr>
          <w:rFonts w:ascii="Arial" w:hAnsi="Arial" w:cs="Arial"/>
          <w:sz w:val="28"/>
          <w:szCs w:val="28"/>
        </w:rPr>
        <w:t xml:space="preserve">: </w:t>
      </w:r>
      <w:r w:rsidR="000E6126" w:rsidRPr="00F55D61">
        <w:rPr>
          <w:rFonts w:ascii="Arial" w:hAnsi="Arial" w:cs="Arial"/>
          <w:sz w:val="28"/>
          <w:szCs w:val="28"/>
        </w:rPr>
        <w:t>przeznaczone</w:t>
      </w:r>
      <w:r w:rsidR="00951ACD">
        <w:rPr>
          <w:rFonts w:ascii="Arial" w:hAnsi="Arial" w:cs="Arial"/>
          <w:sz w:val="28"/>
          <w:szCs w:val="28"/>
        </w:rPr>
        <w:t xml:space="preserve"> </w:t>
      </w:r>
      <w:r w:rsidR="000E6126" w:rsidRPr="00F55D61">
        <w:rPr>
          <w:rFonts w:ascii="Arial" w:hAnsi="Arial" w:cs="Arial"/>
          <w:sz w:val="28"/>
          <w:szCs w:val="28"/>
        </w:rPr>
        <w:t>na zapewnienie równego dostępu do opieki zdrowotnej</w:t>
      </w:r>
      <w:r w:rsidR="002C1E61" w:rsidRPr="00F55D61">
        <w:rPr>
          <w:rFonts w:ascii="Arial" w:hAnsi="Arial" w:cs="Arial"/>
          <w:sz w:val="28"/>
          <w:szCs w:val="28"/>
        </w:rPr>
        <w:t xml:space="preserve"> oraz inwestycje</w:t>
      </w:r>
      <w:r w:rsidR="00951ACD">
        <w:rPr>
          <w:rFonts w:ascii="Arial" w:hAnsi="Arial" w:cs="Arial"/>
          <w:sz w:val="28"/>
          <w:szCs w:val="28"/>
        </w:rPr>
        <w:t xml:space="preserve"> </w:t>
      </w:r>
      <w:r w:rsidR="002C1E61" w:rsidRPr="00F55D61">
        <w:rPr>
          <w:rFonts w:ascii="Arial" w:hAnsi="Arial" w:cs="Arial"/>
          <w:sz w:val="28"/>
          <w:szCs w:val="28"/>
        </w:rPr>
        <w:t>w infrastrukturę, w tym zakup sprzętu medycznego</w:t>
      </w:r>
      <w:r w:rsidR="00EF5B50" w:rsidRPr="00F55D61">
        <w:rPr>
          <w:rFonts w:ascii="Arial" w:hAnsi="Arial" w:cs="Arial"/>
          <w:sz w:val="28"/>
          <w:szCs w:val="28"/>
        </w:rPr>
        <w:t>,</w:t>
      </w:r>
    </w:p>
    <w:p w14:paraId="7B383B0F" w14:textId="75AE057C" w:rsidR="006574CB" w:rsidRDefault="00280BF5" w:rsidP="00D621EA">
      <w:pPr>
        <w:pStyle w:val="Akapitzlist"/>
        <w:numPr>
          <w:ilvl w:val="1"/>
          <w:numId w:val="14"/>
        </w:numPr>
        <w:spacing w:after="0" w:line="276" w:lineRule="auto"/>
        <w:jc w:val="both"/>
        <w:rPr>
          <w:rFonts w:ascii="Arial" w:hAnsi="Arial" w:cs="Arial"/>
          <w:sz w:val="28"/>
          <w:szCs w:val="28"/>
        </w:rPr>
      </w:pPr>
      <w:r w:rsidRPr="00BA041E">
        <w:rPr>
          <w:rFonts w:ascii="Arial" w:hAnsi="Arial" w:cs="Arial"/>
          <w:sz w:val="28"/>
          <w:szCs w:val="28"/>
        </w:rPr>
        <w:t>fundusze dla turystyki i kultury Warmii i Mazur</w:t>
      </w:r>
      <w:r w:rsidR="00002F96" w:rsidRPr="00BA041E">
        <w:rPr>
          <w:rFonts w:ascii="Arial" w:hAnsi="Arial" w:cs="Arial"/>
          <w:sz w:val="28"/>
          <w:szCs w:val="28"/>
        </w:rPr>
        <w:t>: przeznaczone</w:t>
      </w:r>
      <w:r w:rsidR="00207855" w:rsidRPr="00BA041E">
        <w:rPr>
          <w:rFonts w:ascii="Arial" w:hAnsi="Arial" w:cs="Arial"/>
          <w:sz w:val="28"/>
          <w:szCs w:val="28"/>
        </w:rPr>
        <w:br/>
      </w:r>
      <w:r w:rsidR="00002F96" w:rsidRPr="00BA041E">
        <w:rPr>
          <w:rFonts w:ascii="Arial" w:hAnsi="Arial" w:cs="Arial"/>
          <w:sz w:val="28"/>
          <w:szCs w:val="28"/>
        </w:rPr>
        <w:t>na wzmacnianie roli kultury i zrównoważonej turystyki</w:t>
      </w:r>
      <w:r w:rsidR="00002F96" w:rsidRPr="00F55D61">
        <w:rPr>
          <w:rFonts w:ascii="Arial" w:hAnsi="Arial" w:cs="Arial"/>
          <w:sz w:val="28"/>
          <w:szCs w:val="28"/>
        </w:rPr>
        <w:t xml:space="preserve"> w rozwoju gospodarczym</w:t>
      </w:r>
      <w:r w:rsidR="00432791">
        <w:rPr>
          <w:rFonts w:ascii="Arial" w:hAnsi="Arial" w:cs="Arial"/>
          <w:sz w:val="28"/>
          <w:szCs w:val="28"/>
        </w:rPr>
        <w:t>,</w:t>
      </w:r>
      <w:r w:rsidR="00D54E3E" w:rsidRPr="00F55D61">
        <w:rPr>
          <w:rFonts w:ascii="Arial" w:hAnsi="Arial" w:cs="Arial"/>
          <w:sz w:val="28"/>
          <w:szCs w:val="28"/>
        </w:rPr>
        <w:t xml:space="preserve"> a także na</w:t>
      </w:r>
      <w:r w:rsidR="00002F96" w:rsidRPr="00F55D61">
        <w:rPr>
          <w:rFonts w:ascii="Arial" w:hAnsi="Arial" w:cs="Arial"/>
          <w:sz w:val="28"/>
          <w:szCs w:val="28"/>
        </w:rPr>
        <w:t xml:space="preserve"> </w:t>
      </w:r>
      <w:r w:rsidR="00D54E3E" w:rsidRPr="00F55D61">
        <w:rPr>
          <w:rFonts w:ascii="Arial" w:hAnsi="Arial" w:cs="Arial"/>
          <w:sz w:val="28"/>
          <w:szCs w:val="28"/>
        </w:rPr>
        <w:t xml:space="preserve">włączenie społeczne </w:t>
      </w:r>
      <w:r w:rsidR="00002F96" w:rsidRPr="00F55D61">
        <w:rPr>
          <w:rFonts w:ascii="Arial" w:hAnsi="Arial" w:cs="Arial"/>
          <w:sz w:val="28"/>
          <w:szCs w:val="28"/>
        </w:rPr>
        <w:t xml:space="preserve">i </w:t>
      </w:r>
      <w:r w:rsidR="00D54E3E" w:rsidRPr="00F55D61">
        <w:rPr>
          <w:rFonts w:ascii="Arial" w:hAnsi="Arial" w:cs="Arial"/>
          <w:sz w:val="28"/>
          <w:szCs w:val="28"/>
        </w:rPr>
        <w:t>innowacje</w:t>
      </w:r>
      <w:r w:rsidR="00D54E3E" w:rsidRPr="00F55D61">
        <w:rPr>
          <w:rFonts w:ascii="Arial" w:hAnsi="Arial" w:cs="Arial"/>
          <w:b/>
          <w:sz w:val="28"/>
          <w:szCs w:val="28"/>
        </w:rPr>
        <w:t xml:space="preserve"> </w:t>
      </w:r>
      <w:r w:rsidR="00D54E3E" w:rsidRPr="00F55D61">
        <w:rPr>
          <w:rFonts w:ascii="Arial" w:hAnsi="Arial" w:cs="Arial"/>
          <w:sz w:val="28"/>
          <w:szCs w:val="28"/>
        </w:rPr>
        <w:t>społeczne</w:t>
      </w:r>
      <w:r w:rsidR="00EF5B50" w:rsidRPr="00F55D61">
        <w:rPr>
          <w:rFonts w:ascii="Arial" w:hAnsi="Arial" w:cs="Arial"/>
          <w:sz w:val="28"/>
          <w:szCs w:val="28"/>
        </w:rPr>
        <w:t>.</w:t>
      </w:r>
      <w:bookmarkEnd w:id="3"/>
    </w:p>
    <w:p w14:paraId="101B6A09" w14:textId="2397A38A" w:rsidR="00B351D1" w:rsidRDefault="00B351D1" w:rsidP="00B351D1">
      <w:pPr>
        <w:spacing w:after="0" w:line="276" w:lineRule="auto"/>
        <w:jc w:val="both"/>
        <w:rPr>
          <w:rFonts w:ascii="Arial" w:hAnsi="Arial" w:cs="Arial"/>
          <w:sz w:val="28"/>
          <w:szCs w:val="28"/>
        </w:rPr>
      </w:pPr>
    </w:p>
    <w:p w14:paraId="0B69B409" w14:textId="712C7B02" w:rsidR="00B351D1" w:rsidRDefault="00B351D1" w:rsidP="00B351D1">
      <w:pPr>
        <w:spacing w:after="0" w:line="276" w:lineRule="auto"/>
        <w:jc w:val="both"/>
        <w:rPr>
          <w:rFonts w:ascii="Arial" w:hAnsi="Arial" w:cs="Arial"/>
          <w:sz w:val="28"/>
          <w:szCs w:val="28"/>
        </w:rPr>
      </w:pPr>
    </w:p>
    <w:p w14:paraId="5277EF57" w14:textId="39DD26BB" w:rsidR="00B351D1" w:rsidRDefault="00B351D1" w:rsidP="00B351D1">
      <w:pPr>
        <w:spacing w:after="0" w:line="276" w:lineRule="auto"/>
        <w:jc w:val="both"/>
        <w:rPr>
          <w:rFonts w:ascii="Arial" w:hAnsi="Arial" w:cs="Arial"/>
          <w:sz w:val="28"/>
          <w:szCs w:val="28"/>
        </w:rPr>
      </w:pPr>
    </w:p>
    <w:p w14:paraId="7423AB5F" w14:textId="17725ABE" w:rsidR="00BA041E" w:rsidRDefault="00BA041E" w:rsidP="00B351D1">
      <w:pPr>
        <w:spacing w:after="0" w:line="276" w:lineRule="auto"/>
        <w:jc w:val="both"/>
        <w:rPr>
          <w:rFonts w:ascii="Arial" w:hAnsi="Arial" w:cs="Arial"/>
          <w:sz w:val="28"/>
          <w:szCs w:val="28"/>
        </w:rPr>
      </w:pPr>
    </w:p>
    <w:p w14:paraId="190FEEFC" w14:textId="135009B9" w:rsidR="00BA041E" w:rsidRDefault="00BA041E" w:rsidP="00B351D1">
      <w:pPr>
        <w:spacing w:after="0" w:line="276" w:lineRule="auto"/>
        <w:jc w:val="both"/>
        <w:rPr>
          <w:rFonts w:ascii="Arial" w:hAnsi="Arial" w:cs="Arial"/>
          <w:sz w:val="28"/>
          <w:szCs w:val="28"/>
        </w:rPr>
      </w:pPr>
    </w:p>
    <w:p w14:paraId="0091BF53" w14:textId="726580B5" w:rsidR="00BA041E" w:rsidRDefault="00BA041E" w:rsidP="00B351D1">
      <w:pPr>
        <w:spacing w:after="0" w:line="276" w:lineRule="auto"/>
        <w:jc w:val="both"/>
        <w:rPr>
          <w:rFonts w:ascii="Arial" w:hAnsi="Arial" w:cs="Arial"/>
          <w:sz w:val="28"/>
          <w:szCs w:val="28"/>
        </w:rPr>
      </w:pPr>
    </w:p>
    <w:p w14:paraId="3B078A61" w14:textId="2B547C89" w:rsidR="00BA041E" w:rsidRDefault="00BA041E" w:rsidP="00B351D1">
      <w:pPr>
        <w:spacing w:after="0" w:line="276" w:lineRule="auto"/>
        <w:jc w:val="both"/>
        <w:rPr>
          <w:rFonts w:ascii="Arial" w:hAnsi="Arial" w:cs="Arial"/>
          <w:sz w:val="28"/>
          <w:szCs w:val="28"/>
        </w:rPr>
      </w:pPr>
    </w:p>
    <w:p w14:paraId="633A70AE" w14:textId="77777777" w:rsidR="00BA041E" w:rsidRDefault="00BA041E" w:rsidP="00B351D1">
      <w:pPr>
        <w:spacing w:after="0" w:line="276" w:lineRule="auto"/>
        <w:jc w:val="both"/>
        <w:rPr>
          <w:rFonts w:ascii="Arial" w:hAnsi="Arial" w:cs="Arial"/>
          <w:sz w:val="28"/>
          <w:szCs w:val="28"/>
        </w:rPr>
      </w:pPr>
    </w:p>
    <w:p w14:paraId="696772FA" w14:textId="41CF0BCC" w:rsidR="00B351D1" w:rsidRDefault="00B351D1" w:rsidP="00B351D1">
      <w:pPr>
        <w:spacing w:after="0" w:line="276" w:lineRule="auto"/>
        <w:jc w:val="both"/>
        <w:rPr>
          <w:rFonts w:ascii="Arial" w:hAnsi="Arial" w:cs="Arial"/>
          <w:sz w:val="28"/>
          <w:szCs w:val="28"/>
        </w:rPr>
      </w:pPr>
    </w:p>
    <w:p w14:paraId="3F0468DA" w14:textId="27374192" w:rsidR="00A41681" w:rsidRDefault="00A41681" w:rsidP="00B351D1">
      <w:pPr>
        <w:spacing w:after="0" w:line="276" w:lineRule="auto"/>
        <w:jc w:val="both"/>
        <w:rPr>
          <w:rFonts w:ascii="Arial" w:hAnsi="Arial" w:cs="Arial"/>
          <w:sz w:val="28"/>
          <w:szCs w:val="28"/>
        </w:rPr>
      </w:pPr>
    </w:p>
    <w:p w14:paraId="0DDB57BB" w14:textId="32C164AB" w:rsidR="00A41681" w:rsidRDefault="00A41681" w:rsidP="00B351D1">
      <w:pPr>
        <w:spacing w:after="0" w:line="276" w:lineRule="auto"/>
        <w:jc w:val="both"/>
        <w:rPr>
          <w:rFonts w:ascii="Arial" w:hAnsi="Arial" w:cs="Arial"/>
          <w:sz w:val="28"/>
          <w:szCs w:val="28"/>
        </w:rPr>
      </w:pPr>
    </w:p>
    <w:p w14:paraId="403FD5C1" w14:textId="77777777" w:rsidR="00A41681" w:rsidRDefault="00A41681" w:rsidP="00B351D1">
      <w:pPr>
        <w:spacing w:after="0" w:line="276" w:lineRule="auto"/>
        <w:jc w:val="both"/>
        <w:rPr>
          <w:rFonts w:ascii="Arial" w:hAnsi="Arial" w:cs="Arial"/>
          <w:sz w:val="28"/>
          <w:szCs w:val="28"/>
        </w:rPr>
      </w:pPr>
    </w:p>
    <w:p w14:paraId="2924B837" w14:textId="00BBE76F" w:rsidR="00B351D1" w:rsidRDefault="00B351D1" w:rsidP="00B351D1">
      <w:pPr>
        <w:spacing w:after="0" w:line="276" w:lineRule="auto"/>
        <w:jc w:val="both"/>
        <w:rPr>
          <w:rFonts w:ascii="Arial" w:hAnsi="Arial" w:cs="Arial"/>
          <w:sz w:val="28"/>
          <w:szCs w:val="28"/>
        </w:rPr>
      </w:pPr>
    </w:p>
    <w:p w14:paraId="373EB8D8" w14:textId="646A89F5" w:rsidR="00032BA2" w:rsidRPr="001F00CB" w:rsidRDefault="00647FD7" w:rsidP="00005BCE">
      <w:pPr>
        <w:pStyle w:val="Nagwek1"/>
        <w:spacing w:after="240"/>
        <w:rPr>
          <w:rFonts w:ascii="Arial" w:hAnsi="Arial" w:cs="Arial"/>
          <w:color w:val="auto"/>
          <w:sz w:val="28"/>
          <w:szCs w:val="28"/>
        </w:rPr>
      </w:pPr>
      <w:bookmarkStart w:id="6" w:name="_Toc121221091"/>
      <w:r w:rsidRPr="001F00CB">
        <w:rPr>
          <w:rFonts w:ascii="Arial" w:hAnsi="Arial" w:cs="Arial"/>
          <w:color w:val="auto"/>
          <w:sz w:val="28"/>
          <w:szCs w:val="28"/>
        </w:rPr>
        <w:lastRenderedPageBreak/>
        <w:t xml:space="preserve">II. </w:t>
      </w:r>
      <w:r w:rsidR="00C30D1E" w:rsidRPr="001F00CB">
        <w:rPr>
          <w:rFonts w:ascii="Arial" w:hAnsi="Arial" w:cs="Arial"/>
          <w:color w:val="auto"/>
          <w:sz w:val="28"/>
          <w:szCs w:val="28"/>
        </w:rPr>
        <w:t>DIAGNOZA SYTUACJI DEMOGRAFICZNO-SPOŁECZNEJ</w:t>
      </w:r>
      <w:r w:rsidR="00951ACD" w:rsidRPr="001F00CB">
        <w:rPr>
          <w:rFonts w:ascii="Arial" w:hAnsi="Arial" w:cs="Arial"/>
          <w:color w:val="auto"/>
          <w:sz w:val="28"/>
          <w:szCs w:val="28"/>
        </w:rPr>
        <w:br/>
      </w:r>
      <w:r w:rsidR="00C30D1E" w:rsidRPr="001F00CB">
        <w:rPr>
          <w:rFonts w:ascii="Arial" w:hAnsi="Arial" w:cs="Arial"/>
          <w:color w:val="auto"/>
          <w:sz w:val="28"/>
          <w:szCs w:val="28"/>
        </w:rPr>
        <w:t>W WOJEWÓDZTWIE WARMIŃSKO-MAZURSKIM</w:t>
      </w:r>
      <w:bookmarkEnd w:id="6"/>
      <w:r w:rsidR="00C30D1E" w:rsidRPr="001F00CB">
        <w:rPr>
          <w:rFonts w:ascii="Arial" w:hAnsi="Arial" w:cs="Arial"/>
          <w:color w:val="auto"/>
          <w:sz w:val="28"/>
          <w:szCs w:val="28"/>
        </w:rPr>
        <w:t xml:space="preserve"> </w:t>
      </w:r>
    </w:p>
    <w:p w14:paraId="7C45FCD3" w14:textId="72E3F181" w:rsidR="00B11E99" w:rsidRPr="00F55D61" w:rsidRDefault="00B11E99" w:rsidP="0048316D">
      <w:pPr>
        <w:spacing w:after="0" w:line="276" w:lineRule="auto"/>
        <w:rPr>
          <w:rFonts w:ascii="Arial" w:hAnsi="Arial" w:cs="Arial"/>
          <w:sz w:val="28"/>
          <w:szCs w:val="28"/>
        </w:rPr>
      </w:pPr>
      <w:r w:rsidRPr="00F55D61">
        <w:rPr>
          <w:rFonts w:ascii="Arial" w:hAnsi="Arial" w:cs="Arial"/>
          <w:sz w:val="28"/>
          <w:szCs w:val="28"/>
        </w:rPr>
        <w:t>Diagnoza sytuacji</w:t>
      </w:r>
      <w:r w:rsidR="00432CE1" w:rsidRPr="00F55D61">
        <w:rPr>
          <w:rFonts w:ascii="Arial" w:hAnsi="Arial" w:cs="Arial"/>
          <w:sz w:val="28"/>
          <w:szCs w:val="28"/>
        </w:rPr>
        <w:t xml:space="preserve"> demograficzno-społecznej</w:t>
      </w:r>
      <w:r w:rsidRPr="00F55D61">
        <w:rPr>
          <w:rFonts w:ascii="Arial" w:hAnsi="Arial" w:cs="Arial"/>
          <w:sz w:val="28"/>
          <w:szCs w:val="28"/>
        </w:rPr>
        <w:t xml:space="preserve"> w województwie</w:t>
      </w:r>
      <w:r w:rsidR="00951ACD">
        <w:rPr>
          <w:rFonts w:ascii="Arial" w:hAnsi="Arial" w:cs="Arial"/>
          <w:sz w:val="28"/>
          <w:szCs w:val="28"/>
        </w:rPr>
        <w:t xml:space="preserve"> </w:t>
      </w:r>
      <w:r w:rsidRPr="00F55D61">
        <w:rPr>
          <w:rFonts w:ascii="Arial" w:hAnsi="Arial" w:cs="Arial"/>
          <w:sz w:val="28"/>
          <w:szCs w:val="28"/>
        </w:rPr>
        <w:t>warmińsko-mazurskim, stanowi dla programu polityki prorodzinnej element kluczowy. Dzięki niej możliwe</w:t>
      </w:r>
      <w:r w:rsidR="00E84655">
        <w:rPr>
          <w:rFonts w:ascii="Arial" w:hAnsi="Arial" w:cs="Arial"/>
          <w:sz w:val="28"/>
          <w:szCs w:val="28"/>
        </w:rPr>
        <w:t xml:space="preserve"> było</w:t>
      </w:r>
      <w:r w:rsidR="004F3D52" w:rsidRPr="00F55D61">
        <w:rPr>
          <w:rFonts w:ascii="Arial" w:hAnsi="Arial" w:cs="Arial"/>
          <w:sz w:val="28"/>
          <w:szCs w:val="28"/>
        </w:rPr>
        <w:t xml:space="preserve"> </w:t>
      </w:r>
      <w:r w:rsidRPr="00F55D61">
        <w:rPr>
          <w:rFonts w:ascii="Arial" w:hAnsi="Arial" w:cs="Arial"/>
          <w:sz w:val="28"/>
          <w:szCs w:val="28"/>
        </w:rPr>
        <w:t>zidentyfikowanie zarówno czynników sprzyjających funkcjonowaniu rodzin</w:t>
      </w:r>
      <w:r w:rsidR="00432CE1" w:rsidRPr="00F55D61">
        <w:rPr>
          <w:rFonts w:ascii="Arial" w:hAnsi="Arial" w:cs="Arial"/>
          <w:sz w:val="28"/>
          <w:szCs w:val="28"/>
        </w:rPr>
        <w:t xml:space="preserve"> </w:t>
      </w:r>
      <w:r w:rsidRPr="00F55D61">
        <w:rPr>
          <w:rFonts w:ascii="Arial" w:hAnsi="Arial" w:cs="Arial"/>
          <w:sz w:val="28"/>
          <w:szCs w:val="28"/>
        </w:rPr>
        <w:t>w regionie, jak i zagrażających ich rozwojowi</w:t>
      </w:r>
      <w:r w:rsidR="00EF5B50" w:rsidRPr="00F55D61">
        <w:rPr>
          <w:rFonts w:ascii="Arial" w:hAnsi="Arial" w:cs="Arial"/>
          <w:sz w:val="28"/>
          <w:szCs w:val="28"/>
        </w:rPr>
        <w:t>.</w:t>
      </w:r>
    </w:p>
    <w:p w14:paraId="240119FF" w14:textId="7F7A68DF" w:rsidR="00B11E99" w:rsidRPr="00F55D61" w:rsidRDefault="00B11E99" w:rsidP="0048316D">
      <w:pPr>
        <w:spacing w:after="0" w:line="276" w:lineRule="auto"/>
        <w:rPr>
          <w:rFonts w:ascii="Arial" w:hAnsi="Arial" w:cs="Arial"/>
          <w:sz w:val="28"/>
          <w:szCs w:val="28"/>
        </w:rPr>
      </w:pPr>
      <w:r w:rsidRPr="00F55D61">
        <w:rPr>
          <w:rFonts w:ascii="Arial" w:hAnsi="Arial" w:cs="Arial"/>
          <w:sz w:val="28"/>
          <w:szCs w:val="28"/>
        </w:rPr>
        <w:t>Trudna sytuacja demograficzna</w:t>
      </w:r>
      <w:r w:rsidR="004F3D52" w:rsidRPr="00F55D61">
        <w:rPr>
          <w:rFonts w:ascii="Arial" w:hAnsi="Arial" w:cs="Arial"/>
          <w:sz w:val="28"/>
          <w:szCs w:val="28"/>
        </w:rPr>
        <w:t xml:space="preserve"> jest </w:t>
      </w:r>
      <w:r w:rsidRPr="00F55D61">
        <w:rPr>
          <w:rFonts w:ascii="Arial" w:hAnsi="Arial" w:cs="Arial"/>
          <w:sz w:val="28"/>
          <w:szCs w:val="28"/>
        </w:rPr>
        <w:t>problem</w:t>
      </w:r>
      <w:r w:rsidR="004F3D52" w:rsidRPr="00F55D61">
        <w:rPr>
          <w:rFonts w:ascii="Arial" w:hAnsi="Arial" w:cs="Arial"/>
          <w:sz w:val="28"/>
          <w:szCs w:val="28"/>
        </w:rPr>
        <w:t>em</w:t>
      </w:r>
      <w:r w:rsidRPr="00F55D61">
        <w:rPr>
          <w:rFonts w:ascii="Arial" w:hAnsi="Arial" w:cs="Arial"/>
          <w:sz w:val="28"/>
          <w:szCs w:val="28"/>
        </w:rPr>
        <w:t xml:space="preserve"> ogólnopolski</w:t>
      </w:r>
      <w:r w:rsidR="004F3D52" w:rsidRPr="00F55D61">
        <w:rPr>
          <w:rFonts w:ascii="Arial" w:hAnsi="Arial" w:cs="Arial"/>
          <w:sz w:val="28"/>
          <w:szCs w:val="28"/>
        </w:rPr>
        <w:t>m</w:t>
      </w:r>
      <w:r w:rsidRPr="00F55D61">
        <w:rPr>
          <w:rFonts w:ascii="Arial" w:hAnsi="Arial" w:cs="Arial"/>
          <w:sz w:val="28"/>
          <w:szCs w:val="28"/>
        </w:rPr>
        <w:t>, dlatego działania mające na celu wsparcie rodzin i zwiększenie dzietności, podejmowane są przede wszystkim na szczeblu centralnym.</w:t>
      </w:r>
      <w:r w:rsidR="00DC404B">
        <w:rPr>
          <w:rFonts w:ascii="Arial" w:hAnsi="Arial" w:cs="Arial"/>
          <w:sz w:val="28"/>
          <w:szCs w:val="28"/>
        </w:rPr>
        <w:br/>
      </w:r>
      <w:r w:rsidR="00A70760" w:rsidRPr="00BA041E">
        <w:rPr>
          <w:rFonts w:ascii="Arial" w:hAnsi="Arial" w:cs="Arial"/>
          <w:sz w:val="28"/>
          <w:szCs w:val="28"/>
        </w:rPr>
        <w:t>15 listopada 2022 r. Rada Ministrów przyjęła uchwałę w sprawie ustanowienia polityki publicznej pt.</w:t>
      </w:r>
      <w:r w:rsidR="00A70760" w:rsidRPr="00BA041E">
        <w:rPr>
          <w:sz w:val="28"/>
          <w:szCs w:val="28"/>
        </w:rPr>
        <w:t xml:space="preserve"> </w:t>
      </w:r>
      <w:r w:rsidRPr="00BA041E">
        <w:rPr>
          <w:rFonts w:ascii="Arial" w:hAnsi="Arial" w:cs="Arial"/>
          <w:sz w:val="28"/>
          <w:szCs w:val="28"/>
        </w:rPr>
        <w:t xml:space="preserve"> „Strategi</w:t>
      </w:r>
      <w:r w:rsidR="00A70760" w:rsidRPr="00BA041E">
        <w:rPr>
          <w:rFonts w:ascii="Arial" w:hAnsi="Arial" w:cs="Arial"/>
          <w:sz w:val="28"/>
          <w:szCs w:val="28"/>
        </w:rPr>
        <w:t>a</w:t>
      </w:r>
      <w:r w:rsidRPr="00BA041E">
        <w:rPr>
          <w:rFonts w:ascii="Arial" w:hAnsi="Arial" w:cs="Arial"/>
          <w:sz w:val="28"/>
          <w:szCs w:val="28"/>
        </w:rPr>
        <w:t xml:space="preserve"> Demograficzn</w:t>
      </w:r>
      <w:r w:rsidR="00A70760" w:rsidRPr="00BA041E">
        <w:rPr>
          <w:rFonts w:ascii="Arial" w:hAnsi="Arial" w:cs="Arial"/>
          <w:sz w:val="28"/>
          <w:szCs w:val="28"/>
        </w:rPr>
        <w:t>a</w:t>
      </w:r>
      <w:r w:rsidRPr="00BA041E">
        <w:rPr>
          <w:rFonts w:ascii="Arial" w:hAnsi="Arial" w:cs="Arial"/>
          <w:sz w:val="28"/>
          <w:szCs w:val="28"/>
        </w:rPr>
        <w:t xml:space="preserve"> 2040”,</w:t>
      </w:r>
      <w:r w:rsidR="001719D2">
        <w:rPr>
          <w:rFonts w:ascii="Arial" w:hAnsi="Arial" w:cs="Arial"/>
          <w:sz w:val="28"/>
          <w:szCs w:val="28"/>
        </w:rPr>
        <w:t xml:space="preserve"> </w:t>
      </w:r>
      <w:r w:rsidRPr="00BA041E">
        <w:rPr>
          <w:rFonts w:ascii="Arial" w:hAnsi="Arial" w:cs="Arial"/>
          <w:sz w:val="28"/>
          <w:szCs w:val="28"/>
        </w:rPr>
        <w:t xml:space="preserve">na potrzeby której w latach 2020-2021 na zlecenie Ministerstwa Rodziny i Polityki Społecznej przeprowadzono szeroko zakrojone badania, służące </w:t>
      </w:r>
      <w:r w:rsidRPr="00F55D61">
        <w:rPr>
          <w:rFonts w:ascii="Arial" w:hAnsi="Arial" w:cs="Arial"/>
          <w:sz w:val="28"/>
          <w:szCs w:val="28"/>
        </w:rPr>
        <w:t>określeniu warunków do poprawy kondycji demograficznej Polski.</w:t>
      </w:r>
    </w:p>
    <w:p w14:paraId="594F227A" w14:textId="060EDF02" w:rsidR="00B11E99" w:rsidRPr="00F55D61" w:rsidRDefault="00B11E99" w:rsidP="0048316D">
      <w:pPr>
        <w:spacing w:after="0" w:line="276" w:lineRule="auto"/>
        <w:rPr>
          <w:rFonts w:ascii="Arial" w:hAnsi="Arial" w:cs="Arial"/>
          <w:sz w:val="28"/>
          <w:szCs w:val="28"/>
        </w:rPr>
      </w:pPr>
      <w:r w:rsidRPr="00F55D61">
        <w:rPr>
          <w:rFonts w:ascii="Arial" w:hAnsi="Arial" w:cs="Arial"/>
          <w:sz w:val="28"/>
          <w:szCs w:val="28"/>
        </w:rPr>
        <w:t>Autorzy badania podkreślili, że wyłania się</w:t>
      </w:r>
      <w:r w:rsidR="00F32620" w:rsidRPr="00F55D61">
        <w:rPr>
          <w:rFonts w:ascii="Arial" w:hAnsi="Arial" w:cs="Arial"/>
          <w:sz w:val="28"/>
          <w:szCs w:val="28"/>
        </w:rPr>
        <w:t xml:space="preserve"> z nich</w:t>
      </w:r>
      <w:r w:rsidRPr="00F55D61">
        <w:rPr>
          <w:rFonts w:ascii="Arial" w:hAnsi="Arial" w:cs="Arial"/>
          <w:sz w:val="28"/>
          <w:szCs w:val="28"/>
        </w:rPr>
        <w:t xml:space="preserve"> budujący obraz aspiracji Polaków w obszarze rodziny. Okazuje się bowiem,</w:t>
      </w:r>
      <w:r w:rsidR="00951ACD">
        <w:rPr>
          <w:rFonts w:ascii="Arial" w:hAnsi="Arial" w:cs="Arial"/>
          <w:sz w:val="28"/>
          <w:szCs w:val="28"/>
        </w:rPr>
        <w:br/>
      </w:r>
      <w:r w:rsidRPr="00F55D61">
        <w:rPr>
          <w:rFonts w:ascii="Arial" w:hAnsi="Arial" w:cs="Arial"/>
          <w:sz w:val="28"/>
          <w:szCs w:val="28"/>
        </w:rPr>
        <w:t>że</w:t>
      </w:r>
      <w:r w:rsidR="009147B9" w:rsidRPr="00F55D61">
        <w:rPr>
          <w:rFonts w:ascii="Arial" w:hAnsi="Arial" w:cs="Arial"/>
          <w:sz w:val="28"/>
          <w:szCs w:val="28"/>
        </w:rPr>
        <w:t xml:space="preserve"> </w:t>
      </w:r>
      <w:r w:rsidRPr="00F55D61">
        <w:rPr>
          <w:rFonts w:ascii="Arial" w:hAnsi="Arial" w:cs="Arial"/>
          <w:sz w:val="28"/>
          <w:szCs w:val="28"/>
        </w:rPr>
        <w:t>wymarzona rodzina</w:t>
      </w:r>
      <w:r w:rsidR="00951ACD">
        <w:rPr>
          <w:rFonts w:ascii="Arial" w:hAnsi="Arial" w:cs="Arial"/>
          <w:sz w:val="28"/>
          <w:szCs w:val="28"/>
        </w:rPr>
        <w:t xml:space="preserve"> </w:t>
      </w:r>
      <w:r w:rsidRPr="00F55D61">
        <w:rPr>
          <w:rFonts w:ascii="Arial" w:hAnsi="Arial" w:cs="Arial"/>
          <w:sz w:val="28"/>
          <w:szCs w:val="28"/>
        </w:rPr>
        <w:t>to w dużej mierze związek formalny, posiadający dwójkę, maksymalnie trójkę</w:t>
      </w:r>
      <w:r w:rsidR="009147B9" w:rsidRPr="00F55D61">
        <w:rPr>
          <w:rFonts w:ascii="Arial" w:hAnsi="Arial" w:cs="Arial"/>
          <w:sz w:val="28"/>
          <w:szCs w:val="28"/>
        </w:rPr>
        <w:t xml:space="preserve"> </w:t>
      </w:r>
      <w:r w:rsidRPr="00F55D61">
        <w:rPr>
          <w:rFonts w:ascii="Arial" w:hAnsi="Arial" w:cs="Arial"/>
          <w:sz w:val="28"/>
          <w:szCs w:val="28"/>
        </w:rPr>
        <w:t>dzieci, psa, dom wolnostojący na przedmieściach</w:t>
      </w:r>
      <w:r w:rsidR="009147B9" w:rsidRPr="00F55D61">
        <w:rPr>
          <w:rFonts w:ascii="Arial" w:hAnsi="Arial" w:cs="Arial"/>
          <w:sz w:val="28"/>
          <w:szCs w:val="28"/>
        </w:rPr>
        <w:t xml:space="preserve">. </w:t>
      </w:r>
      <w:r w:rsidRPr="00F55D61">
        <w:rPr>
          <w:rFonts w:ascii="Arial" w:hAnsi="Arial" w:cs="Arial"/>
          <w:sz w:val="28"/>
          <w:szCs w:val="28"/>
        </w:rPr>
        <w:t>W jej</w:t>
      </w:r>
      <w:r w:rsidR="005B7EA2" w:rsidRPr="00F55D61">
        <w:rPr>
          <w:rFonts w:ascii="Arial" w:hAnsi="Arial" w:cs="Arial"/>
          <w:sz w:val="28"/>
          <w:szCs w:val="28"/>
        </w:rPr>
        <w:t xml:space="preserve"> </w:t>
      </w:r>
      <w:r w:rsidRPr="00F55D61">
        <w:rPr>
          <w:rFonts w:ascii="Arial" w:hAnsi="Arial" w:cs="Arial"/>
          <w:sz w:val="28"/>
          <w:szCs w:val="28"/>
        </w:rPr>
        <w:t>budowaniu </w:t>
      </w:r>
      <w:r w:rsidRPr="00F55D61">
        <w:rPr>
          <w:rStyle w:val="Pogrubienie"/>
          <w:rFonts w:ascii="Arial" w:hAnsi="Arial" w:cs="Arial"/>
          <w:b w:val="0"/>
          <w:sz w:val="28"/>
          <w:szCs w:val="28"/>
        </w:rPr>
        <w:t>najistotniejsze są relacje oparte na wzajemnym szacunku, zrozumieniu, szczerości i miłości. </w:t>
      </w:r>
      <w:r w:rsidRPr="00F55D61">
        <w:rPr>
          <w:rFonts w:ascii="Arial" w:hAnsi="Arial" w:cs="Arial"/>
          <w:sz w:val="28"/>
          <w:szCs w:val="28"/>
        </w:rPr>
        <w:t>Podstawą budowania relacji jest wspólnie spędzany czas i rozmowy, dzielenie pasji i podróżowanie.</w:t>
      </w:r>
    </w:p>
    <w:p w14:paraId="4BEA902A" w14:textId="7A180AD0" w:rsidR="00F32620" w:rsidRPr="00F55D61" w:rsidRDefault="00F32620" w:rsidP="0048316D">
      <w:pPr>
        <w:spacing w:after="0" w:line="276" w:lineRule="auto"/>
        <w:rPr>
          <w:rFonts w:ascii="Arial" w:hAnsi="Arial" w:cs="Arial"/>
          <w:sz w:val="28"/>
          <w:szCs w:val="28"/>
        </w:rPr>
      </w:pPr>
      <w:r w:rsidRPr="00F55D61">
        <w:rPr>
          <w:rFonts w:ascii="Arial" w:hAnsi="Arial" w:cs="Arial"/>
          <w:sz w:val="28"/>
          <w:szCs w:val="28"/>
        </w:rPr>
        <w:t>Jednocześnie badania pokazały, że pomimo dominujących postaw prorodzinny</w:t>
      </w:r>
      <w:r w:rsidR="009C3C43" w:rsidRPr="00F55D61">
        <w:rPr>
          <w:rFonts w:ascii="Arial" w:hAnsi="Arial" w:cs="Arial"/>
          <w:sz w:val="28"/>
          <w:szCs w:val="28"/>
        </w:rPr>
        <w:t>ch</w:t>
      </w:r>
      <w:r w:rsidRPr="00F55D61">
        <w:rPr>
          <w:rFonts w:ascii="Arial" w:hAnsi="Arial" w:cs="Arial"/>
          <w:sz w:val="28"/>
          <w:szCs w:val="28"/>
        </w:rPr>
        <w:t xml:space="preserve"> co piąty badany nie chce, nie wie lub nie planuje świadomie posiadania dziecka. Do najważniejszych czynników wpływających na plany prokreacyjne</w:t>
      </w:r>
      <w:r w:rsidR="009147B9" w:rsidRPr="00F55D61">
        <w:rPr>
          <w:rFonts w:ascii="Arial" w:hAnsi="Arial" w:cs="Arial"/>
          <w:sz w:val="28"/>
          <w:szCs w:val="28"/>
        </w:rPr>
        <w:t xml:space="preserve"> należą</w:t>
      </w:r>
      <w:r w:rsidRPr="00F55D61">
        <w:rPr>
          <w:rFonts w:ascii="Arial" w:hAnsi="Arial" w:cs="Arial"/>
          <w:sz w:val="28"/>
          <w:szCs w:val="28"/>
        </w:rPr>
        <w:t xml:space="preserve"> warunki mieszkaniowe, stabilność i pewność zatrudnienia</w:t>
      </w:r>
      <w:r w:rsidR="009147B9" w:rsidRPr="00F55D61">
        <w:rPr>
          <w:rFonts w:ascii="Arial" w:hAnsi="Arial" w:cs="Arial"/>
          <w:sz w:val="28"/>
          <w:szCs w:val="28"/>
        </w:rPr>
        <w:t xml:space="preserve">, a także </w:t>
      </w:r>
      <w:r w:rsidRPr="00F55D61">
        <w:rPr>
          <w:rFonts w:ascii="Arial" w:hAnsi="Arial" w:cs="Arial"/>
          <w:sz w:val="28"/>
          <w:szCs w:val="28"/>
        </w:rPr>
        <w:t>opieka zdrowotna, dochody</w:t>
      </w:r>
      <w:r w:rsidR="00951ACD">
        <w:rPr>
          <w:rFonts w:ascii="Arial" w:hAnsi="Arial" w:cs="Arial"/>
          <w:sz w:val="28"/>
          <w:szCs w:val="28"/>
        </w:rPr>
        <w:br/>
      </w:r>
      <w:r w:rsidRPr="00F55D61">
        <w:rPr>
          <w:rFonts w:ascii="Arial" w:hAnsi="Arial" w:cs="Arial"/>
          <w:sz w:val="28"/>
          <w:szCs w:val="28"/>
        </w:rPr>
        <w:t>i czas pracy.</w:t>
      </w:r>
    </w:p>
    <w:p w14:paraId="01A1BEE0" w14:textId="6115471E" w:rsidR="00634C44" w:rsidRPr="00B92EBE" w:rsidRDefault="00CD7051" w:rsidP="00005BCE">
      <w:pPr>
        <w:pStyle w:val="Nagwek2"/>
        <w:spacing w:before="240" w:after="240"/>
        <w:rPr>
          <w:rFonts w:ascii="Arial" w:hAnsi="Arial" w:cs="Arial"/>
          <w:color w:val="auto"/>
          <w:sz w:val="28"/>
          <w:szCs w:val="28"/>
        </w:rPr>
      </w:pPr>
      <w:bookmarkStart w:id="7" w:name="_Toc121221092"/>
      <w:r w:rsidRPr="00B92EBE">
        <w:rPr>
          <w:rFonts w:ascii="Arial" w:hAnsi="Arial" w:cs="Arial"/>
          <w:color w:val="auto"/>
          <w:sz w:val="28"/>
          <w:szCs w:val="28"/>
        </w:rPr>
        <w:t xml:space="preserve">1. </w:t>
      </w:r>
      <w:r w:rsidR="00634C44" w:rsidRPr="00B92EBE">
        <w:rPr>
          <w:rFonts w:ascii="Arial" w:hAnsi="Arial" w:cs="Arial"/>
          <w:color w:val="auto"/>
          <w:sz w:val="28"/>
          <w:szCs w:val="28"/>
        </w:rPr>
        <w:t xml:space="preserve">TRENDY DEMOGRAFICZNE W </w:t>
      </w:r>
      <w:r w:rsidR="008449CB" w:rsidRPr="00B92EBE">
        <w:rPr>
          <w:rFonts w:ascii="Arial" w:hAnsi="Arial" w:cs="Arial"/>
          <w:color w:val="auto"/>
          <w:sz w:val="28"/>
          <w:szCs w:val="28"/>
        </w:rPr>
        <w:t>WOJEWÓDZTWIE WARMIŃSKO-MAZURSKIM</w:t>
      </w:r>
      <w:bookmarkEnd w:id="7"/>
    </w:p>
    <w:p w14:paraId="3524568B" w14:textId="46F34DCB" w:rsidR="00C30D1E" w:rsidRPr="00F55D61" w:rsidRDefault="003156E6" w:rsidP="0048316D">
      <w:pPr>
        <w:pStyle w:val="Akapitzlist"/>
        <w:numPr>
          <w:ilvl w:val="0"/>
          <w:numId w:val="2"/>
        </w:numPr>
        <w:spacing w:line="276" w:lineRule="auto"/>
        <w:ind w:left="284" w:hanging="284"/>
        <w:rPr>
          <w:rFonts w:ascii="Arial" w:hAnsi="Arial" w:cs="Arial"/>
          <w:sz w:val="28"/>
          <w:szCs w:val="28"/>
        </w:rPr>
      </w:pPr>
      <w:r w:rsidRPr="00F55D61">
        <w:rPr>
          <w:rFonts w:ascii="Arial" w:hAnsi="Arial" w:cs="Arial"/>
          <w:sz w:val="28"/>
          <w:szCs w:val="28"/>
        </w:rPr>
        <w:t>W</w:t>
      </w:r>
      <w:r w:rsidR="00790AB9" w:rsidRPr="00F55D61">
        <w:rPr>
          <w:rFonts w:ascii="Arial" w:hAnsi="Arial" w:cs="Arial"/>
          <w:sz w:val="28"/>
          <w:szCs w:val="28"/>
        </w:rPr>
        <w:t xml:space="preserve"> roku 2021 nastąpił rekordowy roczny spadek liczby ludności województwa</w:t>
      </w:r>
      <w:r w:rsidR="00A356C2" w:rsidRPr="00F55D61">
        <w:rPr>
          <w:rFonts w:ascii="Arial" w:hAnsi="Arial" w:cs="Arial"/>
          <w:sz w:val="28"/>
          <w:szCs w:val="28"/>
        </w:rPr>
        <w:t xml:space="preserve">, który wyniósł </w:t>
      </w:r>
      <w:r w:rsidR="00790AB9" w:rsidRPr="00F55D61">
        <w:rPr>
          <w:rFonts w:ascii="Arial" w:hAnsi="Arial" w:cs="Arial"/>
          <w:sz w:val="28"/>
          <w:szCs w:val="28"/>
        </w:rPr>
        <w:t>ponad 11 tys.</w:t>
      </w:r>
      <w:r w:rsidR="0007080A" w:rsidRPr="00F55D61">
        <w:rPr>
          <w:rFonts w:ascii="Arial" w:hAnsi="Arial" w:cs="Arial"/>
          <w:sz w:val="28"/>
          <w:szCs w:val="28"/>
        </w:rPr>
        <w:t xml:space="preserve"> </w:t>
      </w:r>
      <w:r w:rsidR="00790AB9" w:rsidRPr="00F55D61">
        <w:rPr>
          <w:rFonts w:ascii="Arial" w:hAnsi="Arial" w:cs="Arial"/>
          <w:sz w:val="28"/>
          <w:szCs w:val="28"/>
        </w:rPr>
        <w:t>N</w:t>
      </w:r>
      <w:r w:rsidR="008449CB" w:rsidRPr="00F55D61">
        <w:rPr>
          <w:rFonts w:ascii="Arial" w:hAnsi="Arial" w:cs="Arial"/>
          <w:sz w:val="28"/>
          <w:szCs w:val="28"/>
        </w:rPr>
        <w:t>a koniec roku 2021 ludność województwa liczyła 1 405 400 osób</w:t>
      </w:r>
      <w:r w:rsidR="00790AB9" w:rsidRPr="00F55D61">
        <w:rPr>
          <w:rFonts w:ascii="Arial" w:hAnsi="Arial" w:cs="Arial"/>
          <w:sz w:val="28"/>
          <w:szCs w:val="28"/>
        </w:rPr>
        <w:t>, natomiast</w:t>
      </w:r>
      <w:r w:rsidR="008449CB" w:rsidRPr="00F55D61">
        <w:rPr>
          <w:rFonts w:ascii="Arial" w:hAnsi="Arial" w:cs="Arial"/>
          <w:sz w:val="28"/>
          <w:szCs w:val="28"/>
        </w:rPr>
        <w:t xml:space="preserve"> </w:t>
      </w:r>
      <w:r w:rsidR="003F0916" w:rsidRPr="00F55D61">
        <w:rPr>
          <w:rFonts w:ascii="Arial" w:hAnsi="Arial" w:cs="Arial"/>
          <w:sz w:val="28"/>
          <w:szCs w:val="28"/>
        </w:rPr>
        <w:t xml:space="preserve">w 2020 r. region zamieszkiwało </w:t>
      </w:r>
      <w:r w:rsidR="003F0916" w:rsidRPr="00F55D61">
        <w:rPr>
          <w:rFonts w:ascii="Arial" w:hAnsi="Arial" w:cs="Arial"/>
          <w:spacing w:val="2"/>
          <w:sz w:val="28"/>
          <w:szCs w:val="28"/>
        </w:rPr>
        <w:t>1 416 495 osób.</w:t>
      </w:r>
      <w:r w:rsidR="00EF5B50" w:rsidRPr="00F55D61">
        <w:rPr>
          <w:rFonts w:ascii="Arial" w:hAnsi="Arial" w:cs="Arial"/>
          <w:spacing w:val="2"/>
          <w:sz w:val="28"/>
          <w:szCs w:val="28"/>
        </w:rPr>
        <w:t xml:space="preserve"> </w:t>
      </w:r>
      <w:r w:rsidR="00DD7DFB" w:rsidRPr="00F55D61">
        <w:rPr>
          <w:rFonts w:ascii="Arial" w:hAnsi="Arial" w:cs="Arial"/>
          <w:spacing w:val="2"/>
          <w:sz w:val="28"/>
          <w:szCs w:val="28"/>
        </w:rPr>
        <w:t>W</w:t>
      </w:r>
      <w:r w:rsidR="003F0916" w:rsidRPr="00F55D61">
        <w:rPr>
          <w:rFonts w:ascii="Arial" w:hAnsi="Arial" w:cs="Arial"/>
          <w:spacing w:val="2"/>
          <w:sz w:val="28"/>
          <w:szCs w:val="28"/>
        </w:rPr>
        <w:t xml:space="preserve"> stosunku do roku 2018 r. liczba mieszkańców</w:t>
      </w:r>
      <w:r w:rsidR="00DD7DFB" w:rsidRPr="00F55D61">
        <w:rPr>
          <w:rFonts w:ascii="Arial" w:hAnsi="Arial" w:cs="Arial"/>
          <w:spacing w:val="2"/>
          <w:sz w:val="28"/>
          <w:szCs w:val="28"/>
        </w:rPr>
        <w:t xml:space="preserve"> regionu</w:t>
      </w:r>
      <w:r w:rsidR="003F0916" w:rsidRPr="00F55D61">
        <w:rPr>
          <w:rFonts w:ascii="Arial" w:hAnsi="Arial" w:cs="Arial"/>
          <w:spacing w:val="2"/>
          <w:sz w:val="28"/>
          <w:szCs w:val="28"/>
        </w:rPr>
        <w:t xml:space="preserve"> zmniejszyła się</w:t>
      </w:r>
      <w:r w:rsidR="00EF5B50" w:rsidRPr="00F55D61">
        <w:rPr>
          <w:rFonts w:ascii="Arial" w:hAnsi="Arial" w:cs="Arial"/>
          <w:spacing w:val="2"/>
          <w:sz w:val="28"/>
          <w:szCs w:val="28"/>
        </w:rPr>
        <w:t xml:space="preserve"> </w:t>
      </w:r>
      <w:r w:rsidR="003F0916" w:rsidRPr="00F55D61">
        <w:rPr>
          <w:rFonts w:ascii="Arial" w:hAnsi="Arial" w:cs="Arial"/>
          <w:spacing w:val="2"/>
          <w:sz w:val="28"/>
          <w:szCs w:val="28"/>
        </w:rPr>
        <w:t xml:space="preserve">o </w:t>
      </w:r>
      <w:r w:rsidR="004F43F2" w:rsidRPr="00F55D61">
        <w:rPr>
          <w:rFonts w:ascii="Arial" w:hAnsi="Arial" w:cs="Arial"/>
          <w:spacing w:val="2"/>
          <w:sz w:val="28"/>
          <w:szCs w:val="28"/>
        </w:rPr>
        <w:t>23 583</w:t>
      </w:r>
      <w:r w:rsidR="003F0916" w:rsidRPr="00F55D61">
        <w:rPr>
          <w:rFonts w:ascii="Arial" w:hAnsi="Arial" w:cs="Arial"/>
          <w:spacing w:val="2"/>
          <w:sz w:val="28"/>
          <w:szCs w:val="28"/>
        </w:rPr>
        <w:t xml:space="preserve"> os</w:t>
      </w:r>
      <w:r w:rsidR="004F43F2" w:rsidRPr="00F55D61">
        <w:rPr>
          <w:rFonts w:ascii="Arial" w:hAnsi="Arial" w:cs="Arial"/>
          <w:spacing w:val="2"/>
          <w:sz w:val="28"/>
          <w:szCs w:val="28"/>
        </w:rPr>
        <w:t>o</w:t>
      </w:r>
      <w:r w:rsidR="003F0916" w:rsidRPr="00F55D61">
        <w:rPr>
          <w:rFonts w:ascii="Arial" w:hAnsi="Arial" w:cs="Arial"/>
          <w:spacing w:val="2"/>
          <w:sz w:val="28"/>
          <w:szCs w:val="28"/>
        </w:rPr>
        <w:t>b</w:t>
      </w:r>
      <w:r w:rsidR="004F43F2" w:rsidRPr="00F55D61">
        <w:rPr>
          <w:rFonts w:ascii="Arial" w:hAnsi="Arial" w:cs="Arial"/>
          <w:spacing w:val="2"/>
          <w:sz w:val="28"/>
          <w:szCs w:val="28"/>
        </w:rPr>
        <w:t>y.</w:t>
      </w:r>
    </w:p>
    <w:p w14:paraId="4E18D631" w14:textId="586DF930" w:rsidR="00C30D1E" w:rsidRPr="00F55D61" w:rsidRDefault="003156E6" w:rsidP="0048316D">
      <w:pPr>
        <w:pStyle w:val="Akapitzlist"/>
        <w:numPr>
          <w:ilvl w:val="0"/>
          <w:numId w:val="2"/>
        </w:numPr>
        <w:spacing w:line="276" w:lineRule="auto"/>
        <w:ind w:left="284" w:hanging="284"/>
        <w:rPr>
          <w:rFonts w:ascii="Arial" w:hAnsi="Arial" w:cs="Arial"/>
          <w:sz w:val="28"/>
          <w:szCs w:val="28"/>
        </w:rPr>
      </w:pPr>
      <w:r w:rsidRPr="00F55D61">
        <w:rPr>
          <w:rFonts w:ascii="Arial" w:hAnsi="Arial" w:cs="Arial"/>
          <w:sz w:val="28"/>
          <w:szCs w:val="28"/>
        </w:rPr>
        <w:lastRenderedPageBreak/>
        <w:t>S</w:t>
      </w:r>
      <w:r w:rsidR="00BD1644" w:rsidRPr="00F55D61">
        <w:rPr>
          <w:rFonts w:ascii="Arial" w:hAnsi="Arial" w:cs="Arial"/>
          <w:sz w:val="28"/>
          <w:szCs w:val="28"/>
        </w:rPr>
        <w:t>ystematycznie</w:t>
      </w:r>
      <w:r w:rsidR="00CF1C90" w:rsidRPr="00F55D61">
        <w:rPr>
          <w:rFonts w:ascii="Arial" w:hAnsi="Arial" w:cs="Arial"/>
          <w:sz w:val="28"/>
          <w:szCs w:val="28"/>
        </w:rPr>
        <w:t xml:space="preserve"> zwiększa się liczba osób w wieku poprodukcyjnym</w:t>
      </w:r>
      <w:r w:rsidR="009F6613" w:rsidRPr="00F55D61">
        <w:rPr>
          <w:rFonts w:ascii="Arial" w:hAnsi="Arial" w:cs="Arial"/>
          <w:sz w:val="28"/>
          <w:szCs w:val="28"/>
        </w:rPr>
        <w:t>.</w:t>
      </w:r>
      <w:r w:rsidR="00951ACD">
        <w:rPr>
          <w:rFonts w:ascii="Arial" w:hAnsi="Arial" w:cs="Arial"/>
          <w:sz w:val="28"/>
          <w:szCs w:val="28"/>
        </w:rPr>
        <w:br/>
      </w:r>
      <w:r w:rsidR="009F6613" w:rsidRPr="00F55D61">
        <w:rPr>
          <w:rFonts w:ascii="Arial" w:hAnsi="Arial" w:cs="Arial"/>
          <w:sz w:val="28"/>
          <w:szCs w:val="28"/>
        </w:rPr>
        <w:t>W</w:t>
      </w:r>
      <w:r w:rsidR="008449CB" w:rsidRPr="00F55D61">
        <w:rPr>
          <w:rFonts w:ascii="Arial" w:hAnsi="Arial" w:cs="Arial"/>
          <w:sz w:val="28"/>
          <w:szCs w:val="28"/>
        </w:rPr>
        <w:t xml:space="preserve"> 202</w:t>
      </w:r>
      <w:r w:rsidR="00EF53CE" w:rsidRPr="00F55D61">
        <w:rPr>
          <w:rFonts w:ascii="Arial" w:hAnsi="Arial" w:cs="Arial"/>
          <w:sz w:val="28"/>
          <w:szCs w:val="28"/>
        </w:rPr>
        <w:t>1</w:t>
      </w:r>
      <w:r w:rsidR="008449CB" w:rsidRPr="00F55D61">
        <w:rPr>
          <w:rFonts w:ascii="Arial" w:hAnsi="Arial" w:cs="Arial"/>
          <w:sz w:val="28"/>
          <w:szCs w:val="28"/>
        </w:rPr>
        <w:t xml:space="preserve"> r. </w:t>
      </w:r>
      <w:r w:rsidR="009F6613" w:rsidRPr="00F55D61">
        <w:rPr>
          <w:rFonts w:ascii="Arial" w:hAnsi="Arial" w:cs="Arial"/>
          <w:sz w:val="28"/>
          <w:szCs w:val="28"/>
        </w:rPr>
        <w:t xml:space="preserve">ich </w:t>
      </w:r>
      <w:r w:rsidR="008449CB" w:rsidRPr="00F55D61">
        <w:rPr>
          <w:rFonts w:ascii="Arial" w:hAnsi="Arial" w:cs="Arial"/>
          <w:sz w:val="28"/>
          <w:szCs w:val="28"/>
        </w:rPr>
        <w:t>liczba</w:t>
      </w:r>
      <w:r w:rsidR="009F6613" w:rsidRPr="00F55D61">
        <w:rPr>
          <w:rFonts w:ascii="Arial" w:hAnsi="Arial" w:cs="Arial"/>
          <w:sz w:val="28"/>
          <w:szCs w:val="28"/>
        </w:rPr>
        <w:t xml:space="preserve"> zwiększyła się o </w:t>
      </w:r>
      <w:r w:rsidR="007F4881" w:rsidRPr="00F55D61">
        <w:rPr>
          <w:rFonts w:ascii="Arial" w:hAnsi="Arial" w:cs="Arial"/>
          <w:sz w:val="28"/>
          <w:szCs w:val="28"/>
        </w:rPr>
        <w:t>7</w:t>
      </w:r>
      <w:r w:rsidR="009F6613" w:rsidRPr="00F55D61">
        <w:rPr>
          <w:rFonts w:ascii="Arial" w:hAnsi="Arial" w:cs="Arial"/>
          <w:sz w:val="28"/>
          <w:szCs w:val="28"/>
        </w:rPr>
        <w:t>,</w:t>
      </w:r>
      <w:r w:rsidR="007F4881" w:rsidRPr="00F55D61">
        <w:rPr>
          <w:rFonts w:ascii="Arial" w:hAnsi="Arial" w:cs="Arial"/>
          <w:sz w:val="28"/>
          <w:szCs w:val="28"/>
        </w:rPr>
        <w:t>1</w:t>
      </w:r>
      <w:r w:rsidR="009F6613" w:rsidRPr="00F55D61">
        <w:rPr>
          <w:rFonts w:ascii="Arial" w:hAnsi="Arial" w:cs="Arial"/>
          <w:sz w:val="28"/>
          <w:szCs w:val="28"/>
        </w:rPr>
        <w:t xml:space="preserve"> % w stosunku do roku 2018, natomiast liczba osób w wieku produkcyjnym spadła o 4</w:t>
      </w:r>
      <w:r w:rsidR="007F4881" w:rsidRPr="00F55D61">
        <w:rPr>
          <w:rFonts w:ascii="Arial" w:hAnsi="Arial" w:cs="Arial"/>
          <w:sz w:val="28"/>
          <w:szCs w:val="28"/>
        </w:rPr>
        <w:t>,1</w:t>
      </w:r>
      <w:r w:rsidR="009F6613" w:rsidRPr="00F55D61">
        <w:rPr>
          <w:rFonts w:ascii="Arial" w:hAnsi="Arial" w:cs="Arial"/>
          <w:sz w:val="28"/>
          <w:szCs w:val="28"/>
        </w:rPr>
        <w:t>%.</w:t>
      </w:r>
      <w:r w:rsidR="00951ACD">
        <w:rPr>
          <w:rFonts w:ascii="Arial" w:hAnsi="Arial" w:cs="Arial"/>
          <w:sz w:val="28"/>
          <w:szCs w:val="28"/>
        </w:rPr>
        <w:br/>
      </w:r>
      <w:r w:rsidR="009F6613" w:rsidRPr="00F55D61">
        <w:rPr>
          <w:rFonts w:ascii="Arial" w:hAnsi="Arial" w:cs="Arial"/>
          <w:sz w:val="28"/>
          <w:szCs w:val="28"/>
        </w:rPr>
        <w:t>W konsekwencji na 100 osób</w:t>
      </w:r>
      <w:r w:rsidR="00951ACD">
        <w:rPr>
          <w:rFonts w:ascii="Arial" w:hAnsi="Arial" w:cs="Arial"/>
          <w:sz w:val="28"/>
          <w:szCs w:val="28"/>
        </w:rPr>
        <w:t xml:space="preserve"> </w:t>
      </w:r>
      <w:r w:rsidR="007F4881" w:rsidRPr="00F55D61">
        <w:rPr>
          <w:rFonts w:ascii="Arial" w:hAnsi="Arial" w:cs="Arial"/>
          <w:sz w:val="28"/>
          <w:szCs w:val="28"/>
        </w:rPr>
        <w:t xml:space="preserve">w wieku produkcyjnym </w:t>
      </w:r>
      <w:r w:rsidR="009F6613" w:rsidRPr="00F55D61">
        <w:rPr>
          <w:rFonts w:ascii="Arial" w:hAnsi="Arial" w:cs="Arial"/>
          <w:sz w:val="28"/>
          <w:szCs w:val="28"/>
        </w:rPr>
        <w:t>w 2018 roku przypadał</w:t>
      </w:r>
      <w:r w:rsidR="00F76B40" w:rsidRPr="00F55D61">
        <w:rPr>
          <w:rFonts w:ascii="Arial" w:hAnsi="Arial" w:cs="Arial"/>
          <w:sz w:val="28"/>
          <w:szCs w:val="28"/>
        </w:rPr>
        <w:t>o</w:t>
      </w:r>
      <w:r w:rsidR="009F6613" w:rsidRPr="00F55D61">
        <w:rPr>
          <w:rFonts w:ascii="Arial" w:hAnsi="Arial" w:cs="Arial"/>
          <w:sz w:val="28"/>
          <w:szCs w:val="28"/>
        </w:rPr>
        <w:t xml:space="preserve"> 6</w:t>
      </w:r>
      <w:r w:rsidR="007F4881" w:rsidRPr="00F55D61">
        <w:rPr>
          <w:rFonts w:ascii="Arial" w:hAnsi="Arial" w:cs="Arial"/>
          <w:sz w:val="28"/>
          <w:szCs w:val="28"/>
        </w:rPr>
        <w:t>1,6</w:t>
      </w:r>
      <w:r w:rsidR="009F6613" w:rsidRPr="00F55D61">
        <w:rPr>
          <w:rFonts w:ascii="Arial" w:hAnsi="Arial" w:cs="Arial"/>
          <w:sz w:val="28"/>
          <w:szCs w:val="28"/>
        </w:rPr>
        <w:t xml:space="preserve"> osoby</w:t>
      </w:r>
      <w:r w:rsidR="007F4881" w:rsidRPr="00F55D61">
        <w:rPr>
          <w:rFonts w:ascii="Arial" w:hAnsi="Arial" w:cs="Arial"/>
          <w:sz w:val="28"/>
          <w:szCs w:val="28"/>
        </w:rPr>
        <w:t xml:space="preserve"> w wieku nieprodukcyjnym</w:t>
      </w:r>
      <w:r w:rsidR="009F6613" w:rsidRPr="00F55D61">
        <w:rPr>
          <w:rFonts w:ascii="Arial" w:hAnsi="Arial" w:cs="Arial"/>
          <w:sz w:val="28"/>
          <w:szCs w:val="28"/>
        </w:rPr>
        <w:t>, a w 202</w:t>
      </w:r>
      <w:r w:rsidR="007F4881" w:rsidRPr="00F55D61">
        <w:rPr>
          <w:rFonts w:ascii="Arial" w:hAnsi="Arial" w:cs="Arial"/>
          <w:sz w:val="28"/>
          <w:szCs w:val="28"/>
        </w:rPr>
        <w:t>1</w:t>
      </w:r>
      <w:r w:rsidR="009F6613" w:rsidRPr="00F55D61">
        <w:rPr>
          <w:rFonts w:ascii="Arial" w:hAnsi="Arial" w:cs="Arial"/>
          <w:sz w:val="28"/>
          <w:szCs w:val="28"/>
        </w:rPr>
        <w:t xml:space="preserve"> – </w:t>
      </w:r>
      <w:r w:rsidR="00F76B40" w:rsidRPr="00F55D61">
        <w:rPr>
          <w:rFonts w:ascii="Arial" w:hAnsi="Arial" w:cs="Arial"/>
          <w:sz w:val="28"/>
          <w:szCs w:val="28"/>
        </w:rPr>
        <w:t xml:space="preserve">było to </w:t>
      </w:r>
      <w:r w:rsidR="009F6613" w:rsidRPr="00F55D61">
        <w:rPr>
          <w:rFonts w:ascii="Arial" w:hAnsi="Arial" w:cs="Arial"/>
          <w:sz w:val="28"/>
          <w:szCs w:val="28"/>
        </w:rPr>
        <w:t>już 65</w:t>
      </w:r>
      <w:r w:rsidR="007F4881" w:rsidRPr="00F55D61">
        <w:rPr>
          <w:rFonts w:ascii="Arial" w:hAnsi="Arial" w:cs="Arial"/>
          <w:sz w:val="28"/>
          <w:szCs w:val="28"/>
        </w:rPr>
        <w:t>,7</w:t>
      </w:r>
      <w:r w:rsidR="009F6613" w:rsidRPr="00F55D61">
        <w:rPr>
          <w:rFonts w:ascii="Arial" w:hAnsi="Arial" w:cs="Arial"/>
          <w:sz w:val="28"/>
          <w:szCs w:val="28"/>
        </w:rPr>
        <w:t xml:space="preserve"> os</w:t>
      </w:r>
      <w:r w:rsidR="007F4881" w:rsidRPr="00F55D61">
        <w:rPr>
          <w:rFonts w:ascii="Arial" w:hAnsi="Arial" w:cs="Arial"/>
          <w:sz w:val="28"/>
          <w:szCs w:val="28"/>
        </w:rPr>
        <w:t>oby</w:t>
      </w:r>
      <w:r w:rsidR="009F6613" w:rsidRPr="00F55D61">
        <w:rPr>
          <w:rFonts w:ascii="Arial" w:hAnsi="Arial" w:cs="Arial"/>
          <w:sz w:val="28"/>
          <w:szCs w:val="28"/>
        </w:rPr>
        <w:t>.</w:t>
      </w:r>
    </w:p>
    <w:p w14:paraId="29DDF021" w14:textId="77777777" w:rsidR="00C30D1E" w:rsidRPr="00F55D61" w:rsidRDefault="003156E6" w:rsidP="0048316D">
      <w:pPr>
        <w:pStyle w:val="Akapitzlist"/>
        <w:numPr>
          <w:ilvl w:val="0"/>
          <w:numId w:val="2"/>
        </w:numPr>
        <w:spacing w:line="276" w:lineRule="auto"/>
        <w:ind w:left="284" w:hanging="284"/>
        <w:rPr>
          <w:rFonts w:ascii="Arial" w:hAnsi="Arial" w:cs="Arial"/>
          <w:sz w:val="28"/>
          <w:szCs w:val="28"/>
        </w:rPr>
      </w:pPr>
      <w:r w:rsidRPr="00F55D61">
        <w:rPr>
          <w:rFonts w:ascii="Arial" w:hAnsi="Arial" w:cs="Arial"/>
          <w:sz w:val="28"/>
          <w:szCs w:val="28"/>
        </w:rPr>
        <w:t>G</w:t>
      </w:r>
      <w:r w:rsidR="00961290" w:rsidRPr="00F55D61">
        <w:rPr>
          <w:rFonts w:ascii="Arial" w:hAnsi="Arial" w:cs="Arial"/>
          <w:sz w:val="28"/>
          <w:szCs w:val="28"/>
        </w:rPr>
        <w:t xml:space="preserve">wałtownie </w:t>
      </w:r>
      <w:r w:rsidR="00300CEB" w:rsidRPr="00F55D61">
        <w:rPr>
          <w:rFonts w:ascii="Arial" w:hAnsi="Arial" w:cs="Arial"/>
          <w:sz w:val="28"/>
          <w:szCs w:val="28"/>
        </w:rPr>
        <w:t>spad</w:t>
      </w:r>
      <w:r w:rsidR="00961290" w:rsidRPr="00F55D61">
        <w:rPr>
          <w:rFonts w:ascii="Arial" w:hAnsi="Arial" w:cs="Arial"/>
          <w:sz w:val="28"/>
          <w:szCs w:val="28"/>
        </w:rPr>
        <w:t>ł</w:t>
      </w:r>
      <w:r w:rsidR="00300CEB" w:rsidRPr="00F55D61">
        <w:rPr>
          <w:rFonts w:ascii="Arial" w:hAnsi="Arial" w:cs="Arial"/>
          <w:sz w:val="28"/>
          <w:szCs w:val="28"/>
        </w:rPr>
        <w:t>a liczba urodzeń w województwie. W 202</w:t>
      </w:r>
      <w:r w:rsidR="00AD6AFA" w:rsidRPr="00F55D61">
        <w:rPr>
          <w:rFonts w:ascii="Arial" w:hAnsi="Arial" w:cs="Arial"/>
          <w:sz w:val="28"/>
          <w:szCs w:val="28"/>
        </w:rPr>
        <w:t>1</w:t>
      </w:r>
      <w:r w:rsidR="00300CEB" w:rsidRPr="00F55D61">
        <w:rPr>
          <w:rFonts w:ascii="Arial" w:hAnsi="Arial" w:cs="Arial"/>
          <w:sz w:val="28"/>
          <w:szCs w:val="28"/>
        </w:rPr>
        <w:t xml:space="preserve"> roku zarejestrowano 1</w:t>
      </w:r>
      <w:r w:rsidR="00961290" w:rsidRPr="00F55D61">
        <w:rPr>
          <w:rFonts w:ascii="Arial" w:hAnsi="Arial" w:cs="Arial"/>
          <w:sz w:val="28"/>
          <w:szCs w:val="28"/>
        </w:rPr>
        <w:t xml:space="preserve">0 539 </w:t>
      </w:r>
      <w:r w:rsidR="00300CEB" w:rsidRPr="00F55D61">
        <w:rPr>
          <w:rFonts w:ascii="Arial" w:hAnsi="Arial" w:cs="Arial"/>
          <w:sz w:val="28"/>
          <w:szCs w:val="28"/>
        </w:rPr>
        <w:t xml:space="preserve">urodzeń żywych, to o </w:t>
      </w:r>
      <w:r w:rsidR="00961290" w:rsidRPr="00F55D61">
        <w:rPr>
          <w:rFonts w:ascii="Arial" w:hAnsi="Arial" w:cs="Arial"/>
          <w:sz w:val="28"/>
          <w:szCs w:val="28"/>
        </w:rPr>
        <w:t>13</w:t>
      </w:r>
      <w:r w:rsidR="00300CEB" w:rsidRPr="00F55D61">
        <w:rPr>
          <w:rFonts w:ascii="Arial" w:hAnsi="Arial" w:cs="Arial"/>
          <w:sz w:val="28"/>
          <w:szCs w:val="28"/>
        </w:rPr>
        <w:t xml:space="preserve">% mniej niż w roku poprzednim i o </w:t>
      </w:r>
      <w:r w:rsidR="00961290" w:rsidRPr="00F55D61">
        <w:rPr>
          <w:rFonts w:ascii="Arial" w:hAnsi="Arial" w:cs="Arial"/>
          <w:sz w:val="28"/>
          <w:szCs w:val="28"/>
        </w:rPr>
        <w:t>23</w:t>
      </w:r>
      <w:r w:rsidR="00300CEB" w:rsidRPr="00F55D61">
        <w:rPr>
          <w:rFonts w:ascii="Arial" w:hAnsi="Arial" w:cs="Arial"/>
          <w:sz w:val="28"/>
          <w:szCs w:val="28"/>
        </w:rPr>
        <w:t>% mniej niż</w:t>
      </w:r>
      <w:r w:rsidR="00961290" w:rsidRPr="00F55D61">
        <w:rPr>
          <w:rFonts w:ascii="Arial" w:hAnsi="Arial" w:cs="Arial"/>
          <w:sz w:val="28"/>
          <w:szCs w:val="28"/>
        </w:rPr>
        <w:t xml:space="preserve"> </w:t>
      </w:r>
      <w:r w:rsidR="00300CEB" w:rsidRPr="00F55D61">
        <w:rPr>
          <w:rFonts w:ascii="Arial" w:hAnsi="Arial" w:cs="Arial"/>
          <w:sz w:val="28"/>
          <w:szCs w:val="28"/>
        </w:rPr>
        <w:t>w roku 2018.</w:t>
      </w:r>
    </w:p>
    <w:p w14:paraId="4251E75F" w14:textId="5703DD1F" w:rsidR="00C30D1E" w:rsidRPr="00F55D61" w:rsidRDefault="00C038D1" w:rsidP="0048316D">
      <w:pPr>
        <w:pStyle w:val="Akapitzlist"/>
        <w:numPr>
          <w:ilvl w:val="0"/>
          <w:numId w:val="2"/>
        </w:numPr>
        <w:spacing w:line="276" w:lineRule="auto"/>
        <w:ind w:left="284" w:hanging="284"/>
        <w:rPr>
          <w:rFonts w:ascii="Arial" w:hAnsi="Arial" w:cs="Arial"/>
          <w:sz w:val="28"/>
          <w:szCs w:val="28"/>
        </w:rPr>
      </w:pPr>
      <w:r w:rsidRPr="00F55D61">
        <w:rPr>
          <w:rFonts w:ascii="Arial" w:hAnsi="Arial" w:cs="Arial"/>
          <w:sz w:val="28"/>
          <w:szCs w:val="28"/>
        </w:rPr>
        <w:t xml:space="preserve"> </w:t>
      </w:r>
      <w:r w:rsidR="003156E6" w:rsidRPr="00F55D61">
        <w:rPr>
          <w:rFonts w:ascii="Arial" w:hAnsi="Arial" w:cs="Arial"/>
          <w:sz w:val="28"/>
          <w:szCs w:val="28"/>
        </w:rPr>
        <w:t>W</w:t>
      </w:r>
      <w:r w:rsidR="006E1D06" w:rsidRPr="00F55D61">
        <w:rPr>
          <w:rFonts w:ascii="Arial" w:hAnsi="Arial" w:cs="Arial"/>
          <w:sz w:val="28"/>
          <w:szCs w:val="28"/>
        </w:rPr>
        <w:t xml:space="preserve"> 2021 r. </w:t>
      </w:r>
      <w:r w:rsidR="00300CEB" w:rsidRPr="00F55D61">
        <w:rPr>
          <w:rFonts w:ascii="Arial" w:hAnsi="Arial" w:cs="Arial"/>
          <w:sz w:val="28"/>
          <w:szCs w:val="28"/>
        </w:rPr>
        <w:t>przyrost naturalny</w:t>
      </w:r>
      <w:r w:rsidR="00827DEB" w:rsidRPr="00F55D61">
        <w:rPr>
          <w:rFonts w:ascii="Arial" w:hAnsi="Arial" w:cs="Arial"/>
          <w:sz w:val="28"/>
          <w:szCs w:val="28"/>
        </w:rPr>
        <w:t xml:space="preserve"> (różnica między liczbą urodzeń żywych</w:t>
      </w:r>
      <w:r w:rsidR="00951ACD">
        <w:rPr>
          <w:rFonts w:ascii="Arial" w:hAnsi="Arial" w:cs="Arial"/>
          <w:sz w:val="28"/>
          <w:szCs w:val="28"/>
        </w:rPr>
        <w:br/>
      </w:r>
      <w:r w:rsidR="00827DEB" w:rsidRPr="00F55D61">
        <w:rPr>
          <w:rFonts w:ascii="Arial" w:hAnsi="Arial" w:cs="Arial"/>
          <w:sz w:val="28"/>
          <w:szCs w:val="28"/>
        </w:rPr>
        <w:t>a liczbą zgonów)</w:t>
      </w:r>
      <w:r w:rsidR="00300CEB" w:rsidRPr="00F55D61">
        <w:rPr>
          <w:rFonts w:ascii="Arial" w:hAnsi="Arial" w:cs="Arial"/>
          <w:sz w:val="28"/>
          <w:szCs w:val="28"/>
        </w:rPr>
        <w:t xml:space="preserve"> </w:t>
      </w:r>
      <w:r w:rsidR="006E1D06" w:rsidRPr="00F55D61">
        <w:rPr>
          <w:rFonts w:ascii="Arial" w:hAnsi="Arial" w:cs="Arial"/>
          <w:sz w:val="28"/>
          <w:szCs w:val="28"/>
        </w:rPr>
        <w:t>na 1000 ludności</w:t>
      </w:r>
      <w:r w:rsidR="00300CEB" w:rsidRPr="00F55D61">
        <w:rPr>
          <w:rFonts w:ascii="Arial" w:hAnsi="Arial" w:cs="Arial"/>
          <w:sz w:val="28"/>
          <w:szCs w:val="28"/>
        </w:rPr>
        <w:t xml:space="preserve">  był ujemny</w:t>
      </w:r>
      <w:r w:rsidR="00031C06" w:rsidRPr="00F55D61">
        <w:rPr>
          <w:rFonts w:ascii="Arial" w:hAnsi="Arial" w:cs="Arial"/>
          <w:sz w:val="28"/>
          <w:szCs w:val="28"/>
        </w:rPr>
        <w:t xml:space="preserve"> i </w:t>
      </w:r>
      <w:r w:rsidR="00300CEB" w:rsidRPr="00F55D61">
        <w:rPr>
          <w:rFonts w:ascii="Arial" w:hAnsi="Arial" w:cs="Arial"/>
          <w:sz w:val="28"/>
          <w:szCs w:val="28"/>
        </w:rPr>
        <w:t xml:space="preserve">kształtował się na poziomie </w:t>
      </w:r>
      <w:r w:rsidR="00E203CC" w:rsidRPr="00F55D61">
        <w:rPr>
          <w:rFonts w:ascii="Arial" w:hAnsi="Arial" w:cs="Arial"/>
          <w:sz w:val="28"/>
          <w:szCs w:val="28"/>
        </w:rPr>
        <w:t>-5,88</w:t>
      </w:r>
      <w:r w:rsidR="00951ACD">
        <w:rPr>
          <w:rFonts w:ascii="Arial" w:hAnsi="Arial" w:cs="Arial"/>
          <w:sz w:val="28"/>
          <w:szCs w:val="28"/>
        </w:rPr>
        <w:t xml:space="preserve"> </w:t>
      </w:r>
      <w:r w:rsidR="00300CEB" w:rsidRPr="00F55D61">
        <w:rPr>
          <w:rFonts w:ascii="Arial" w:hAnsi="Arial" w:cs="Arial"/>
          <w:sz w:val="28"/>
          <w:szCs w:val="28"/>
        </w:rPr>
        <w:t>w stosunku do</w:t>
      </w:r>
      <w:r w:rsidR="006E1D06" w:rsidRPr="00F55D61">
        <w:rPr>
          <w:rFonts w:ascii="Arial" w:hAnsi="Arial" w:cs="Arial"/>
          <w:sz w:val="28"/>
          <w:szCs w:val="28"/>
        </w:rPr>
        <w:t xml:space="preserve"> </w:t>
      </w:r>
      <w:r w:rsidR="00300CEB" w:rsidRPr="00F55D61">
        <w:rPr>
          <w:rFonts w:ascii="Arial" w:hAnsi="Arial" w:cs="Arial"/>
          <w:sz w:val="28"/>
          <w:szCs w:val="28"/>
        </w:rPr>
        <w:t>-0,9</w:t>
      </w:r>
      <w:r w:rsidR="00E203CC" w:rsidRPr="00F55D61">
        <w:rPr>
          <w:rFonts w:ascii="Arial" w:hAnsi="Arial" w:cs="Arial"/>
          <w:sz w:val="28"/>
          <w:szCs w:val="28"/>
        </w:rPr>
        <w:t>0</w:t>
      </w:r>
      <w:r w:rsidR="00300CEB" w:rsidRPr="00F55D61">
        <w:rPr>
          <w:rFonts w:ascii="Arial" w:hAnsi="Arial" w:cs="Arial"/>
          <w:sz w:val="28"/>
          <w:szCs w:val="28"/>
        </w:rPr>
        <w:t xml:space="preserve"> w 2018</w:t>
      </w:r>
      <w:r w:rsidR="005179E6" w:rsidRPr="00F55D61">
        <w:rPr>
          <w:rFonts w:ascii="Arial" w:hAnsi="Arial" w:cs="Arial"/>
          <w:sz w:val="28"/>
          <w:szCs w:val="28"/>
        </w:rPr>
        <w:t xml:space="preserve"> </w:t>
      </w:r>
      <w:r w:rsidR="00300CEB" w:rsidRPr="00F55D61">
        <w:rPr>
          <w:rFonts w:ascii="Arial" w:hAnsi="Arial" w:cs="Arial"/>
          <w:sz w:val="28"/>
          <w:szCs w:val="28"/>
        </w:rPr>
        <w:t>r. Oznacza to,</w:t>
      </w:r>
      <w:r w:rsidR="00951ACD">
        <w:rPr>
          <w:rFonts w:ascii="Arial" w:hAnsi="Arial" w:cs="Arial"/>
          <w:sz w:val="28"/>
          <w:szCs w:val="28"/>
        </w:rPr>
        <w:br/>
      </w:r>
      <w:r w:rsidR="00300CEB" w:rsidRPr="00F55D61">
        <w:rPr>
          <w:rFonts w:ascii="Arial" w:hAnsi="Arial" w:cs="Arial"/>
          <w:sz w:val="28"/>
          <w:szCs w:val="28"/>
        </w:rPr>
        <w:t>że w wyniku ruchu naturalnego</w:t>
      </w:r>
      <w:r w:rsidR="00951ACD">
        <w:rPr>
          <w:rFonts w:ascii="Arial" w:hAnsi="Arial" w:cs="Arial"/>
          <w:sz w:val="28"/>
          <w:szCs w:val="28"/>
        </w:rPr>
        <w:t xml:space="preserve"> </w:t>
      </w:r>
      <w:r w:rsidR="00300CEB" w:rsidRPr="00F55D61">
        <w:rPr>
          <w:rFonts w:ascii="Arial" w:hAnsi="Arial" w:cs="Arial"/>
          <w:sz w:val="28"/>
          <w:szCs w:val="28"/>
        </w:rPr>
        <w:t>na każde</w:t>
      </w:r>
      <w:r w:rsidR="006E1D06" w:rsidRPr="00F55D61">
        <w:rPr>
          <w:rFonts w:ascii="Arial" w:hAnsi="Arial" w:cs="Arial"/>
          <w:sz w:val="28"/>
          <w:szCs w:val="28"/>
        </w:rPr>
        <w:t xml:space="preserve"> </w:t>
      </w:r>
      <w:r w:rsidR="00300CEB" w:rsidRPr="00F55D61">
        <w:rPr>
          <w:rFonts w:ascii="Arial" w:hAnsi="Arial" w:cs="Arial"/>
          <w:sz w:val="28"/>
          <w:szCs w:val="28"/>
        </w:rPr>
        <w:t>10</w:t>
      </w:r>
      <w:r w:rsidR="005D0379" w:rsidRPr="00F55D61">
        <w:rPr>
          <w:rFonts w:ascii="Arial" w:hAnsi="Arial" w:cs="Arial"/>
          <w:sz w:val="28"/>
          <w:szCs w:val="28"/>
        </w:rPr>
        <w:t>0</w:t>
      </w:r>
      <w:r w:rsidR="00300CEB" w:rsidRPr="00F55D61">
        <w:rPr>
          <w:rFonts w:ascii="Arial" w:hAnsi="Arial" w:cs="Arial"/>
          <w:sz w:val="28"/>
          <w:szCs w:val="28"/>
        </w:rPr>
        <w:t xml:space="preserve"> tys. ludności ubył</w:t>
      </w:r>
      <w:r w:rsidR="005179E6" w:rsidRPr="00F55D61">
        <w:rPr>
          <w:rFonts w:ascii="Arial" w:hAnsi="Arial" w:cs="Arial"/>
          <w:sz w:val="28"/>
          <w:szCs w:val="28"/>
        </w:rPr>
        <w:t>o 588</w:t>
      </w:r>
      <w:r w:rsidR="00300CEB" w:rsidRPr="00F55D61">
        <w:rPr>
          <w:rFonts w:ascii="Arial" w:hAnsi="Arial" w:cs="Arial"/>
          <w:sz w:val="28"/>
          <w:szCs w:val="28"/>
        </w:rPr>
        <w:t xml:space="preserve"> os</w:t>
      </w:r>
      <w:r w:rsidR="005179E6" w:rsidRPr="00F55D61">
        <w:rPr>
          <w:rFonts w:ascii="Arial" w:hAnsi="Arial" w:cs="Arial"/>
          <w:sz w:val="28"/>
          <w:szCs w:val="28"/>
        </w:rPr>
        <w:t>ó</w:t>
      </w:r>
      <w:r w:rsidR="00300CEB" w:rsidRPr="00F55D61">
        <w:rPr>
          <w:rFonts w:ascii="Arial" w:hAnsi="Arial" w:cs="Arial"/>
          <w:sz w:val="28"/>
          <w:szCs w:val="28"/>
        </w:rPr>
        <w:t>b.</w:t>
      </w:r>
    </w:p>
    <w:p w14:paraId="5B2608FE" w14:textId="4C9E395E" w:rsidR="00C30D1E" w:rsidRPr="00F55D61" w:rsidRDefault="003156E6" w:rsidP="0048316D">
      <w:pPr>
        <w:pStyle w:val="Akapitzlist"/>
        <w:numPr>
          <w:ilvl w:val="0"/>
          <w:numId w:val="2"/>
        </w:numPr>
        <w:spacing w:line="276" w:lineRule="auto"/>
        <w:ind w:left="284" w:hanging="284"/>
        <w:rPr>
          <w:rFonts w:ascii="Arial" w:hAnsi="Arial" w:cs="Arial"/>
          <w:sz w:val="28"/>
          <w:szCs w:val="28"/>
        </w:rPr>
      </w:pPr>
      <w:r w:rsidRPr="00F55D61">
        <w:rPr>
          <w:rFonts w:ascii="Arial" w:hAnsi="Arial" w:cs="Arial"/>
          <w:sz w:val="28"/>
          <w:szCs w:val="28"/>
        </w:rPr>
        <w:t>S</w:t>
      </w:r>
      <w:r w:rsidR="00F84A50" w:rsidRPr="00F55D61">
        <w:rPr>
          <w:rFonts w:ascii="Arial" w:hAnsi="Arial" w:cs="Arial"/>
          <w:sz w:val="28"/>
          <w:szCs w:val="28"/>
        </w:rPr>
        <w:t>pada współczynnik dzietności, który w 202</w:t>
      </w:r>
      <w:r w:rsidR="00474697" w:rsidRPr="00F55D61">
        <w:rPr>
          <w:rFonts w:ascii="Arial" w:hAnsi="Arial" w:cs="Arial"/>
          <w:sz w:val="28"/>
          <w:szCs w:val="28"/>
        </w:rPr>
        <w:t>1</w:t>
      </w:r>
      <w:r w:rsidR="00F84A50" w:rsidRPr="00F55D61">
        <w:rPr>
          <w:rFonts w:ascii="Arial" w:hAnsi="Arial" w:cs="Arial"/>
          <w:sz w:val="28"/>
          <w:szCs w:val="28"/>
        </w:rPr>
        <w:t xml:space="preserve"> r. wyniósł </w:t>
      </w:r>
      <w:r w:rsidR="00474697" w:rsidRPr="00F55D61">
        <w:rPr>
          <w:rFonts w:ascii="Arial" w:hAnsi="Arial" w:cs="Arial"/>
          <w:sz w:val="28"/>
          <w:szCs w:val="28"/>
        </w:rPr>
        <w:t>1,141</w:t>
      </w:r>
      <w:r w:rsidR="00F84A50" w:rsidRPr="00F55D61">
        <w:rPr>
          <w:rFonts w:ascii="Arial" w:hAnsi="Arial" w:cs="Arial"/>
          <w:sz w:val="28"/>
          <w:szCs w:val="28"/>
        </w:rPr>
        <w:t>, natomiast</w:t>
      </w:r>
      <w:r w:rsidR="00951ACD">
        <w:rPr>
          <w:rFonts w:ascii="Arial" w:hAnsi="Arial" w:cs="Arial"/>
          <w:sz w:val="28"/>
          <w:szCs w:val="28"/>
        </w:rPr>
        <w:t xml:space="preserve"> </w:t>
      </w:r>
      <w:r w:rsidR="00F84A50" w:rsidRPr="00F55D61">
        <w:rPr>
          <w:rFonts w:ascii="Arial" w:hAnsi="Arial" w:cs="Arial"/>
          <w:sz w:val="28"/>
          <w:szCs w:val="28"/>
        </w:rPr>
        <w:t>w roku 2019 był on na poziomie 1,322 a w 2018</w:t>
      </w:r>
      <w:r w:rsidR="003445EC">
        <w:rPr>
          <w:rFonts w:ascii="Arial" w:hAnsi="Arial" w:cs="Arial"/>
          <w:sz w:val="28"/>
          <w:szCs w:val="28"/>
        </w:rPr>
        <w:t xml:space="preserve"> r.</w:t>
      </w:r>
      <w:r w:rsidR="00F84A50" w:rsidRPr="00F55D61">
        <w:rPr>
          <w:rFonts w:ascii="Arial" w:hAnsi="Arial" w:cs="Arial"/>
          <w:sz w:val="28"/>
          <w:szCs w:val="28"/>
        </w:rPr>
        <w:t xml:space="preserve"> wynosił 1,433. Warto dodać, że średnia dla kraju w tym zakresie w roku 202</w:t>
      </w:r>
      <w:r w:rsidR="00B96F31" w:rsidRPr="00F55D61">
        <w:rPr>
          <w:rFonts w:ascii="Arial" w:hAnsi="Arial" w:cs="Arial"/>
          <w:sz w:val="28"/>
          <w:szCs w:val="28"/>
        </w:rPr>
        <w:t>1</w:t>
      </w:r>
      <w:r w:rsidR="00F84A50" w:rsidRPr="00F55D61">
        <w:rPr>
          <w:rFonts w:ascii="Arial" w:hAnsi="Arial" w:cs="Arial"/>
          <w:sz w:val="28"/>
          <w:szCs w:val="28"/>
        </w:rPr>
        <w:t xml:space="preserve"> wyniosła 1,3</w:t>
      </w:r>
      <w:r w:rsidR="00B96F31" w:rsidRPr="00F55D61">
        <w:rPr>
          <w:rFonts w:ascii="Arial" w:hAnsi="Arial" w:cs="Arial"/>
          <w:sz w:val="28"/>
          <w:szCs w:val="28"/>
        </w:rPr>
        <w:t>2</w:t>
      </w:r>
      <w:r w:rsidR="00F84A50" w:rsidRPr="00F55D61">
        <w:rPr>
          <w:rFonts w:ascii="Arial" w:hAnsi="Arial" w:cs="Arial"/>
          <w:sz w:val="28"/>
          <w:szCs w:val="28"/>
        </w:rPr>
        <w:t>0.</w:t>
      </w:r>
    </w:p>
    <w:p w14:paraId="5D33DE2D" w14:textId="529D6B0C" w:rsidR="002D5CF3" w:rsidRPr="00F55D61" w:rsidRDefault="0030476C" w:rsidP="0048316D">
      <w:pPr>
        <w:pStyle w:val="Akapitzlist"/>
        <w:numPr>
          <w:ilvl w:val="0"/>
          <w:numId w:val="2"/>
        </w:numPr>
        <w:spacing w:line="276" w:lineRule="auto"/>
        <w:ind w:left="284" w:hanging="284"/>
        <w:rPr>
          <w:rFonts w:ascii="Arial" w:hAnsi="Arial" w:cs="Arial"/>
          <w:sz w:val="28"/>
          <w:szCs w:val="28"/>
        </w:rPr>
      </w:pPr>
      <w:r w:rsidRPr="00F55D61">
        <w:rPr>
          <w:rFonts w:ascii="Arial" w:hAnsi="Arial" w:cs="Arial"/>
          <w:sz w:val="28"/>
          <w:szCs w:val="28"/>
        </w:rPr>
        <w:t xml:space="preserve">W </w:t>
      </w:r>
      <w:r w:rsidR="00C005F8" w:rsidRPr="00F55D61">
        <w:rPr>
          <w:rFonts w:ascii="Arial" w:hAnsi="Arial" w:cs="Arial"/>
          <w:sz w:val="28"/>
          <w:szCs w:val="28"/>
        </w:rPr>
        <w:t>202</w:t>
      </w:r>
      <w:r w:rsidR="00B96F31" w:rsidRPr="00F55D61">
        <w:rPr>
          <w:rFonts w:ascii="Arial" w:hAnsi="Arial" w:cs="Arial"/>
          <w:sz w:val="28"/>
          <w:szCs w:val="28"/>
        </w:rPr>
        <w:t>1</w:t>
      </w:r>
      <w:r w:rsidR="00C005F8" w:rsidRPr="00F55D61">
        <w:rPr>
          <w:rFonts w:ascii="Arial" w:hAnsi="Arial" w:cs="Arial"/>
          <w:sz w:val="28"/>
          <w:szCs w:val="28"/>
        </w:rPr>
        <w:t xml:space="preserve"> roku zawarto </w:t>
      </w:r>
      <w:r w:rsidR="00B96F31" w:rsidRPr="00F55D61">
        <w:rPr>
          <w:rFonts w:ascii="Arial" w:hAnsi="Arial" w:cs="Arial"/>
          <w:sz w:val="28"/>
          <w:szCs w:val="28"/>
        </w:rPr>
        <w:t>5</w:t>
      </w:r>
      <w:r w:rsidR="00DD7DFB" w:rsidRPr="00F55D61">
        <w:rPr>
          <w:rFonts w:ascii="Arial" w:hAnsi="Arial" w:cs="Arial"/>
          <w:sz w:val="28"/>
          <w:szCs w:val="28"/>
        </w:rPr>
        <w:t xml:space="preserve"> </w:t>
      </w:r>
      <w:r w:rsidR="00B96F31" w:rsidRPr="00F55D61">
        <w:rPr>
          <w:rFonts w:ascii="Arial" w:hAnsi="Arial" w:cs="Arial"/>
          <w:sz w:val="28"/>
          <w:szCs w:val="28"/>
        </w:rPr>
        <w:t>605</w:t>
      </w:r>
      <w:r w:rsidR="00C005F8" w:rsidRPr="00F55D61">
        <w:rPr>
          <w:rFonts w:ascii="Arial" w:hAnsi="Arial" w:cs="Arial"/>
          <w:sz w:val="28"/>
          <w:szCs w:val="28"/>
        </w:rPr>
        <w:t xml:space="preserve"> związków małżeńskich</w:t>
      </w:r>
      <w:r w:rsidR="00B96F31" w:rsidRPr="00F55D61">
        <w:rPr>
          <w:rFonts w:ascii="Arial" w:hAnsi="Arial" w:cs="Arial"/>
          <w:sz w:val="28"/>
          <w:szCs w:val="28"/>
        </w:rPr>
        <w:t xml:space="preserve">, co w </w:t>
      </w:r>
      <w:r w:rsidR="00C005F8" w:rsidRPr="00F55D61">
        <w:rPr>
          <w:rFonts w:ascii="Arial" w:hAnsi="Arial" w:cs="Arial"/>
          <w:sz w:val="28"/>
          <w:szCs w:val="28"/>
        </w:rPr>
        <w:t>stosunku</w:t>
      </w:r>
      <w:r w:rsidR="00951ACD">
        <w:rPr>
          <w:rFonts w:ascii="Arial" w:hAnsi="Arial" w:cs="Arial"/>
          <w:sz w:val="28"/>
          <w:szCs w:val="28"/>
        </w:rPr>
        <w:br/>
      </w:r>
      <w:r w:rsidR="00C005F8" w:rsidRPr="00F55D61">
        <w:rPr>
          <w:rFonts w:ascii="Arial" w:hAnsi="Arial" w:cs="Arial"/>
          <w:sz w:val="28"/>
          <w:szCs w:val="28"/>
        </w:rPr>
        <w:t>do 2018</w:t>
      </w:r>
      <w:r w:rsidR="00EF5B50" w:rsidRPr="00F55D61">
        <w:rPr>
          <w:rFonts w:ascii="Arial" w:hAnsi="Arial" w:cs="Arial"/>
          <w:sz w:val="28"/>
          <w:szCs w:val="28"/>
        </w:rPr>
        <w:t xml:space="preserve"> </w:t>
      </w:r>
      <w:r w:rsidR="00C005F8" w:rsidRPr="00F55D61">
        <w:rPr>
          <w:rFonts w:ascii="Arial" w:hAnsi="Arial" w:cs="Arial"/>
          <w:sz w:val="28"/>
          <w:szCs w:val="28"/>
        </w:rPr>
        <w:t xml:space="preserve">r. </w:t>
      </w:r>
      <w:r w:rsidR="00B96F31" w:rsidRPr="00F55D61">
        <w:rPr>
          <w:rFonts w:ascii="Arial" w:hAnsi="Arial" w:cs="Arial"/>
          <w:sz w:val="28"/>
          <w:szCs w:val="28"/>
        </w:rPr>
        <w:t xml:space="preserve">stanowi spadek </w:t>
      </w:r>
      <w:r w:rsidR="00C005F8" w:rsidRPr="00F55D61">
        <w:rPr>
          <w:rFonts w:ascii="Arial" w:hAnsi="Arial" w:cs="Arial"/>
          <w:sz w:val="28"/>
          <w:szCs w:val="28"/>
        </w:rPr>
        <w:t>o 1</w:t>
      </w:r>
      <w:r w:rsidR="00DD7DFB" w:rsidRPr="00F55D61">
        <w:rPr>
          <w:rFonts w:ascii="Arial" w:hAnsi="Arial" w:cs="Arial"/>
          <w:sz w:val="28"/>
          <w:szCs w:val="28"/>
        </w:rPr>
        <w:t xml:space="preserve"> </w:t>
      </w:r>
      <w:r w:rsidR="00B96F31" w:rsidRPr="00F55D61">
        <w:rPr>
          <w:rFonts w:ascii="Arial" w:hAnsi="Arial" w:cs="Arial"/>
          <w:sz w:val="28"/>
          <w:szCs w:val="28"/>
        </w:rPr>
        <w:t>091</w:t>
      </w:r>
      <w:r w:rsidR="00C005F8" w:rsidRPr="00F55D61">
        <w:rPr>
          <w:rFonts w:ascii="Arial" w:hAnsi="Arial" w:cs="Arial"/>
          <w:sz w:val="28"/>
          <w:szCs w:val="28"/>
        </w:rPr>
        <w:t xml:space="preserve"> związków.</w:t>
      </w:r>
      <w:r w:rsidRPr="00F55D61">
        <w:rPr>
          <w:rFonts w:ascii="Arial" w:hAnsi="Arial" w:cs="Arial"/>
          <w:sz w:val="28"/>
          <w:szCs w:val="28"/>
        </w:rPr>
        <w:t xml:space="preserve"> </w:t>
      </w:r>
      <w:r w:rsidR="00C005F8" w:rsidRPr="00F55D61">
        <w:rPr>
          <w:rFonts w:ascii="Arial" w:hAnsi="Arial" w:cs="Arial"/>
          <w:sz w:val="28"/>
          <w:szCs w:val="28"/>
        </w:rPr>
        <w:t>W roku 202</w:t>
      </w:r>
      <w:r w:rsidRPr="00F55D61">
        <w:rPr>
          <w:rFonts w:ascii="Arial" w:hAnsi="Arial" w:cs="Arial"/>
          <w:sz w:val="28"/>
          <w:szCs w:val="28"/>
        </w:rPr>
        <w:t>1</w:t>
      </w:r>
      <w:r w:rsidR="00C005F8" w:rsidRPr="00F55D61">
        <w:rPr>
          <w:rFonts w:ascii="Arial" w:hAnsi="Arial" w:cs="Arial"/>
          <w:sz w:val="28"/>
          <w:szCs w:val="28"/>
        </w:rPr>
        <w:t xml:space="preserve"> na 1000 ludności przypadł</w:t>
      </w:r>
      <w:r w:rsidRPr="00F55D61">
        <w:rPr>
          <w:rFonts w:ascii="Arial" w:hAnsi="Arial" w:cs="Arial"/>
          <w:sz w:val="28"/>
          <w:szCs w:val="28"/>
        </w:rPr>
        <w:t>y</w:t>
      </w:r>
      <w:r w:rsidR="00951ACD">
        <w:rPr>
          <w:rFonts w:ascii="Arial" w:hAnsi="Arial" w:cs="Arial"/>
          <w:sz w:val="28"/>
          <w:szCs w:val="28"/>
        </w:rPr>
        <w:t xml:space="preserve"> </w:t>
      </w:r>
      <w:r w:rsidRPr="00F55D61">
        <w:rPr>
          <w:rFonts w:ascii="Arial" w:hAnsi="Arial" w:cs="Arial"/>
          <w:sz w:val="28"/>
          <w:szCs w:val="28"/>
        </w:rPr>
        <w:t>4</w:t>
      </w:r>
      <w:r w:rsidR="00C005F8" w:rsidRPr="00F55D61">
        <w:rPr>
          <w:rFonts w:ascii="Arial" w:hAnsi="Arial" w:cs="Arial"/>
          <w:sz w:val="28"/>
          <w:szCs w:val="28"/>
        </w:rPr>
        <w:t xml:space="preserve"> nowo zawart</w:t>
      </w:r>
      <w:r w:rsidRPr="00F55D61">
        <w:rPr>
          <w:rFonts w:ascii="Arial" w:hAnsi="Arial" w:cs="Arial"/>
          <w:sz w:val="28"/>
          <w:szCs w:val="28"/>
        </w:rPr>
        <w:t>e</w:t>
      </w:r>
      <w:r w:rsidR="000C2CF4" w:rsidRPr="00F55D61">
        <w:rPr>
          <w:rFonts w:ascii="Arial" w:hAnsi="Arial" w:cs="Arial"/>
          <w:sz w:val="28"/>
          <w:szCs w:val="28"/>
        </w:rPr>
        <w:t xml:space="preserve"> małżeństwa</w:t>
      </w:r>
      <w:r w:rsidR="00C005F8" w:rsidRPr="00F55D61">
        <w:rPr>
          <w:rFonts w:ascii="Arial" w:hAnsi="Arial" w:cs="Arial"/>
          <w:sz w:val="28"/>
          <w:szCs w:val="28"/>
        </w:rPr>
        <w:t xml:space="preserve">. W Polsce były to </w:t>
      </w:r>
      <w:r w:rsidRPr="00F55D61">
        <w:rPr>
          <w:rFonts w:ascii="Arial" w:hAnsi="Arial" w:cs="Arial"/>
          <w:sz w:val="28"/>
          <w:szCs w:val="28"/>
        </w:rPr>
        <w:t>4,4</w:t>
      </w:r>
      <w:r w:rsidR="00C005F8" w:rsidRPr="00F55D61">
        <w:rPr>
          <w:rFonts w:ascii="Arial" w:hAnsi="Arial" w:cs="Arial"/>
          <w:sz w:val="28"/>
          <w:szCs w:val="28"/>
        </w:rPr>
        <w:t xml:space="preserve"> małżeństwa. W 2018 r.</w:t>
      </w:r>
      <w:r w:rsidR="00951ACD">
        <w:rPr>
          <w:rFonts w:ascii="Arial" w:hAnsi="Arial" w:cs="Arial"/>
          <w:sz w:val="28"/>
          <w:szCs w:val="28"/>
        </w:rPr>
        <w:t xml:space="preserve"> </w:t>
      </w:r>
      <w:r w:rsidR="00C005F8" w:rsidRPr="00F55D61">
        <w:rPr>
          <w:rFonts w:ascii="Arial" w:hAnsi="Arial" w:cs="Arial"/>
          <w:sz w:val="28"/>
          <w:szCs w:val="28"/>
        </w:rPr>
        <w:t>te liczby kształtowały się na poziomie 4,68</w:t>
      </w:r>
      <w:r w:rsidR="000C2CF4" w:rsidRPr="00F55D61">
        <w:rPr>
          <w:rFonts w:ascii="Arial" w:hAnsi="Arial" w:cs="Arial"/>
          <w:sz w:val="28"/>
          <w:szCs w:val="28"/>
        </w:rPr>
        <w:t xml:space="preserve"> dla</w:t>
      </w:r>
      <w:r w:rsidR="00C005F8" w:rsidRPr="00F55D61">
        <w:rPr>
          <w:rFonts w:ascii="Arial" w:hAnsi="Arial" w:cs="Arial"/>
          <w:sz w:val="28"/>
          <w:szCs w:val="28"/>
        </w:rPr>
        <w:t xml:space="preserve"> województw</w:t>
      </w:r>
      <w:r w:rsidR="000C2CF4" w:rsidRPr="00F55D61">
        <w:rPr>
          <w:rFonts w:ascii="Arial" w:hAnsi="Arial" w:cs="Arial"/>
          <w:sz w:val="28"/>
          <w:szCs w:val="28"/>
        </w:rPr>
        <w:t>a</w:t>
      </w:r>
      <w:r w:rsidR="00C005F8" w:rsidRPr="00F55D61">
        <w:rPr>
          <w:rFonts w:ascii="Arial" w:hAnsi="Arial" w:cs="Arial"/>
          <w:sz w:val="28"/>
          <w:szCs w:val="28"/>
        </w:rPr>
        <w:t xml:space="preserve"> przy 5,01 w kraju. </w:t>
      </w:r>
      <w:r w:rsidRPr="00F55D61">
        <w:rPr>
          <w:rFonts w:ascii="Arial" w:hAnsi="Arial" w:cs="Arial"/>
          <w:sz w:val="28"/>
          <w:szCs w:val="28"/>
        </w:rPr>
        <w:t>Należy nadmienić, że w 2021 r. zawarto</w:t>
      </w:r>
      <w:r w:rsidR="00BD1644" w:rsidRPr="00F55D61">
        <w:rPr>
          <w:rFonts w:ascii="Arial" w:hAnsi="Arial" w:cs="Arial"/>
          <w:sz w:val="28"/>
          <w:szCs w:val="28"/>
        </w:rPr>
        <w:t xml:space="preserve"> o 15 %</w:t>
      </w:r>
      <w:r w:rsidRPr="00F55D61">
        <w:rPr>
          <w:rFonts w:ascii="Arial" w:hAnsi="Arial" w:cs="Arial"/>
          <w:sz w:val="28"/>
          <w:szCs w:val="28"/>
        </w:rPr>
        <w:t xml:space="preserve"> więcej małżeństw niż rok wcześniej. </w:t>
      </w:r>
      <w:r w:rsidR="00C005F8" w:rsidRPr="00F55D61">
        <w:rPr>
          <w:rFonts w:ascii="Arial" w:hAnsi="Arial" w:cs="Arial"/>
          <w:sz w:val="28"/>
          <w:szCs w:val="28"/>
        </w:rPr>
        <w:t>Wynika to</w:t>
      </w:r>
      <w:r w:rsidR="00951ACD">
        <w:rPr>
          <w:rFonts w:ascii="Arial" w:hAnsi="Arial" w:cs="Arial"/>
          <w:sz w:val="28"/>
          <w:szCs w:val="28"/>
        </w:rPr>
        <w:br/>
      </w:r>
      <w:r w:rsidR="00C005F8" w:rsidRPr="00F55D61">
        <w:rPr>
          <w:rFonts w:ascii="Arial" w:hAnsi="Arial" w:cs="Arial"/>
          <w:sz w:val="28"/>
          <w:szCs w:val="28"/>
        </w:rPr>
        <w:t>z</w:t>
      </w:r>
      <w:r w:rsidR="00BD1644" w:rsidRPr="00F55D61">
        <w:rPr>
          <w:rFonts w:ascii="Arial" w:hAnsi="Arial" w:cs="Arial"/>
          <w:sz w:val="28"/>
          <w:szCs w:val="28"/>
        </w:rPr>
        <w:t xml:space="preserve"> </w:t>
      </w:r>
      <w:r w:rsidR="00C005F8" w:rsidRPr="00F55D61">
        <w:rPr>
          <w:rFonts w:ascii="Arial" w:hAnsi="Arial" w:cs="Arial"/>
          <w:sz w:val="28"/>
          <w:szCs w:val="28"/>
        </w:rPr>
        <w:t>panującej</w:t>
      </w:r>
      <w:r w:rsidRPr="00F55D61">
        <w:rPr>
          <w:rFonts w:ascii="Arial" w:hAnsi="Arial" w:cs="Arial"/>
          <w:sz w:val="28"/>
          <w:szCs w:val="28"/>
        </w:rPr>
        <w:t xml:space="preserve"> </w:t>
      </w:r>
      <w:r w:rsidR="00C005F8" w:rsidRPr="00F55D61">
        <w:rPr>
          <w:rFonts w:ascii="Arial" w:hAnsi="Arial" w:cs="Arial"/>
          <w:sz w:val="28"/>
          <w:szCs w:val="28"/>
        </w:rPr>
        <w:t>w ostatnich latach pandemii C</w:t>
      </w:r>
      <w:r w:rsidR="00BD1644" w:rsidRPr="00F55D61">
        <w:rPr>
          <w:rFonts w:ascii="Arial" w:hAnsi="Arial" w:cs="Arial"/>
          <w:sz w:val="28"/>
          <w:szCs w:val="28"/>
        </w:rPr>
        <w:t>OVID</w:t>
      </w:r>
      <w:r w:rsidR="00C005F8" w:rsidRPr="00F55D61">
        <w:rPr>
          <w:rFonts w:ascii="Arial" w:hAnsi="Arial" w:cs="Arial"/>
          <w:sz w:val="28"/>
          <w:szCs w:val="28"/>
        </w:rPr>
        <w:t>-19, która sprawiła,</w:t>
      </w:r>
      <w:r w:rsidR="00951ACD">
        <w:rPr>
          <w:rFonts w:ascii="Arial" w:hAnsi="Arial" w:cs="Arial"/>
          <w:sz w:val="28"/>
          <w:szCs w:val="28"/>
        </w:rPr>
        <w:br/>
      </w:r>
      <w:r w:rsidR="00C005F8" w:rsidRPr="00F55D61">
        <w:rPr>
          <w:rFonts w:ascii="Arial" w:hAnsi="Arial" w:cs="Arial"/>
          <w:sz w:val="28"/>
          <w:szCs w:val="28"/>
        </w:rPr>
        <w:t>że</w:t>
      </w:r>
      <w:r w:rsidRPr="00F55D61">
        <w:rPr>
          <w:rFonts w:ascii="Arial" w:hAnsi="Arial" w:cs="Arial"/>
          <w:sz w:val="28"/>
          <w:szCs w:val="28"/>
        </w:rPr>
        <w:t xml:space="preserve"> szczególnie w 2020</w:t>
      </w:r>
      <w:r w:rsidR="001C1D5F" w:rsidRPr="00F55D61">
        <w:rPr>
          <w:rFonts w:ascii="Arial" w:hAnsi="Arial" w:cs="Arial"/>
          <w:sz w:val="28"/>
          <w:szCs w:val="28"/>
        </w:rPr>
        <w:t xml:space="preserve"> </w:t>
      </w:r>
      <w:r w:rsidRPr="00F55D61">
        <w:rPr>
          <w:rFonts w:ascii="Arial" w:hAnsi="Arial" w:cs="Arial"/>
          <w:sz w:val="28"/>
          <w:szCs w:val="28"/>
        </w:rPr>
        <w:t xml:space="preserve">r. </w:t>
      </w:r>
      <w:r w:rsidR="00C005F8" w:rsidRPr="00F55D61">
        <w:rPr>
          <w:rFonts w:ascii="Arial" w:hAnsi="Arial" w:cs="Arial"/>
          <w:sz w:val="28"/>
          <w:szCs w:val="28"/>
        </w:rPr>
        <w:t>wiele par odwołało lub przeniosło swoje uroczystości ślubne na</w:t>
      </w:r>
      <w:r w:rsidR="00BD1644" w:rsidRPr="00F55D61">
        <w:rPr>
          <w:rFonts w:ascii="Arial" w:hAnsi="Arial" w:cs="Arial"/>
          <w:sz w:val="28"/>
          <w:szCs w:val="28"/>
        </w:rPr>
        <w:t xml:space="preserve"> kolejny rok</w:t>
      </w:r>
      <w:r w:rsidR="00432791">
        <w:rPr>
          <w:rFonts w:ascii="Arial" w:hAnsi="Arial" w:cs="Arial"/>
          <w:sz w:val="28"/>
          <w:szCs w:val="28"/>
        </w:rPr>
        <w:t>,</w:t>
      </w:r>
      <w:r w:rsidR="00BD1644" w:rsidRPr="00F55D61">
        <w:rPr>
          <w:rFonts w:ascii="Arial" w:hAnsi="Arial" w:cs="Arial"/>
          <w:sz w:val="28"/>
          <w:szCs w:val="28"/>
        </w:rPr>
        <w:t xml:space="preserve"> </w:t>
      </w:r>
      <w:r w:rsidR="00C005F8" w:rsidRPr="00F55D61">
        <w:rPr>
          <w:rFonts w:ascii="Arial" w:hAnsi="Arial" w:cs="Arial"/>
          <w:sz w:val="28"/>
          <w:szCs w:val="28"/>
        </w:rPr>
        <w:t>ze względu na brak możliwości zorganizowania przyjęcia wesel</w:t>
      </w:r>
      <w:r w:rsidRPr="00F55D61">
        <w:rPr>
          <w:rFonts w:ascii="Arial" w:hAnsi="Arial" w:cs="Arial"/>
          <w:sz w:val="28"/>
          <w:szCs w:val="28"/>
        </w:rPr>
        <w:t>nego</w:t>
      </w:r>
      <w:r w:rsidR="00BD1644" w:rsidRPr="00F55D61">
        <w:rPr>
          <w:rFonts w:ascii="Arial" w:hAnsi="Arial" w:cs="Arial"/>
          <w:sz w:val="28"/>
          <w:szCs w:val="28"/>
        </w:rPr>
        <w:t>.</w:t>
      </w:r>
    </w:p>
    <w:p w14:paraId="29DF3F63" w14:textId="7946B0E9" w:rsidR="0035575A" w:rsidRPr="00F55D61" w:rsidRDefault="003156E6" w:rsidP="0048316D">
      <w:pPr>
        <w:pStyle w:val="Akapitzlist"/>
        <w:numPr>
          <w:ilvl w:val="0"/>
          <w:numId w:val="2"/>
        </w:numPr>
        <w:spacing w:line="276" w:lineRule="auto"/>
        <w:ind w:left="284" w:hanging="284"/>
        <w:rPr>
          <w:rFonts w:ascii="Arial" w:hAnsi="Arial" w:cs="Arial"/>
          <w:sz w:val="28"/>
          <w:szCs w:val="28"/>
        </w:rPr>
      </w:pPr>
      <w:r w:rsidRPr="00F55D61">
        <w:rPr>
          <w:rFonts w:ascii="Arial" w:hAnsi="Arial" w:cs="Arial"/>
          <w:sz w:val="28"/>
          <w:szCs w:val="28"/>
        </w:rPr>
        <w:t>W</w:t>
      </w:r>
      <w:r w:rsidR="00E1003A" w:rsidRPr="00F55D61">
        <w:rPr>
          <w:rFonts w:ascii="Arial" w:hAnsi="Arial" w:cs="Arial"/>
          <w:sz w:val="28"/>
          <w:szCs w:val="28"/>
        </w:rPr>
        <w:t xml:space="preserve"> 202</w:t>
      </w:r>
      <w:r w:rsidR="00685ED1" w:rsidRPr="00F55D61">
        <w:rPr>
          <w:rFonts w:ascii="Arial" w:hAnsi="Arial" w:cs="Arial"/>
          <w:sz w:val="28"/>
          <w:szCs w:val="28"/>
        </w:rPr>
        <w:t>1</w:t>
      </w:r>
      <w:r w:rsidR="00E1003A" w:rsidRPr="00F55D61">
        <w:rPr>
          <w:rFonts w:ascii="Arial" w:hAnsi="Arial" w:cs="Arial"/>
          <w:sz w:val="28"/>
          <w:szCs w:val="28"/>
        </w:rPr>
        <w:t xml:space="preserve"> </w:t>
      </w:r>
      <w:r w:rsidR="00685ED1" w:rsidRPr="00F55D61">
        <w:rPr>
          <w:rFonts w:ascii="Arial" w:hAnsi="Arial" w:cs="Arial"/>
          <w:sz w:val="28"/>
          <w:szCs w:val="28"/>
        </w:rPr>
        <w:t>w województwie warmińsko-mazurskim rozwodem zakończyło się</w:t>
      </w:r>
      <w:r w:rsidR="00951ACD">
        <w:rPr>
          <w:rFonts w:ascii="Arial" w:hAnsi="Arial" w:cs="Arial"/>
          <w:sz w:val="28"/>
          <w:szCs w:val="28"/>
        </w:rPr>
        <w:t xml:space="preserve"> </w:t>
      </w:r>
      <w:r w:rsidR="00685ED1" w:rsidRPr="00F55D61">
        <w:rPr>
          <w:rFonts w:ascii="Arial" w:hAnsi="Arial" w:cs="Arial"/>
          <w:sz w:val="28"/>
          <w:szCs w:val="28"/>
        </w:rPr>
        <w:t>2</w:t>
      </w:r>
      <w:r w:rsidR="005B31AE" w:rsidRPr="00F55D61">
        <w:rPr>
          <w:rFonts w:ascii="Arial" w:hAnsi="Arial" w:cs="Arial"/>
          <w:sz w:val="28"/>
          <w:szCs w:val="28"/>
        </w:rPr>
        <w:t xml:space="preserve"> </w:t>
      </w:r>
      <w:r w:rsidR="00685ED1" w:rsidRPr="00F55D61">
        <w:rPr>
          <w:rFonts w:ascii="Arial" w:hAnsi="Arial" w:cs="Arial"/>
          <w:sz w:val="28"/>
          <w:szCs w:val="28"/>
        </w:rPr>
        <w:t>376 małżeństw, czyli o 26,1 % więcej niż rok wcześniej,</w:t>
      </w:r>
      <w:r w:rsidR="00951ACD">
        <w:rPr>
          <w:rFonts w:ascii="Arial" w:hAnsi="Arial" w:cs="Arial"/>
          <w:sz w:val="28"/>
          <w:szCs w:val="28"/>
        </w:rPr>
        <w:br/>
      </w:r>
      <w:r w:rsidR="00685ED1" w:rsidRPr="00F55D61">
        <w:rPr>
          <w:rFonts w:ascii="Arial" w:hAnsi="Arial" w:cs="Arial"/>
          <w:sz w:val="28"/>
          <w:szCs w:val="28"/>
        </w:rPr>
        <w:t>co</w:t>
      </w:r>
      <w:r w:rsidR="0035575A" w:rsidRPr="00F55D61">
        <w:rPr>
          <w:rFonts w:ascii="Arial" w:hAnsi="Arial" w:cs="Arial"/>
          <w:sz w:val="28"/>
          <w:szCs w:val="28"/>
        </w:rPr>
        <w:t xml:space="preserve"> również</w:t>
      </w:r>
      <w:r w:rsidR="00685ED1" w:rsidRPr="00F55D61">
        <w:rPr>
          <w:rFonts w:ascii="Arial" w:hAnsi="Arial" w:cs="Arial"/>
          <w:sz w:val="28"/>
          <w:szCs w:val="28"/>
        </w:rPr>
        <w:t xml:space="preserve"> może wynikać</w:t>
      </w:r>
      <w:r w:rsidR="0035575A" w:rsidRPr="00F55D61">
        <w:rPr>
          <w:rFonts w:ascii="Arial" w:hAnsi="Arial" w:cs="Arial"/>
          <w:sz w:val="28"/>
          <w:szCs w:val="28"/>
        </w:rPr>
        <w:t xml:space="preserve"> </w:t>
      </w:r>
      <w:r w:rsidR="005B31AE" w:rsidRPr="00F55D61">
        <w:rPr>
          <w:rFonts w:ascii="Arial" w:hAnsi="Arial" w:cs="Arial"/>
          <w:sz w:val="28"/>
          <w:szCs w:val="28"/>
        </w:rPr>
        <w:t>z</w:t>
      </w:r>
      <w:r w:rsidR="00685ED1" w:rsidRPr="00F55D61">
        <w:rPr>
          <w:rFonts w:ascii="Arial" w:hAnsi="Arial" w:cs="Arial"/>
          <w:sz w:val="28"/>
          <w:szCs w:val="28"/>
        </w:rPr>
        <w:t xml:space="preserve"> trwającej pandemii, która szczególnie</w:t>
      </w:r>
      <w:r w:rsidR="00951ACD">
        <w:rPr>
          <w:rFonts w:ascii="Arial" w:hAnsi="Arial" w:cs="Arial"/>
          <w:sz w:val="28"/>
          <w:szCs w:val="28"/>
        </w:rPr>
        <w:br/>
      </w:r>
      <w:r w:rsidR="00685ED1" w:rsidRPr="00F55D61">
        <w:rPr>
          <w:rFonts w:ascii="Arial" w:hAnsi="Arial" w:cs="Arial"/>
          <w:sz w:val="28"/>
          <w:szCs w:val="28"/>
        </w:rPr>
        <w:t>w 2020</w:t>
      </w:r>
      <w:r w:rsidR="00CB0369">
        <w:rPr>
          <w:rFonts w:ascii="Arial" w:hAnsi="Arial" w:cs="Arial"/>
          <w:sz w:val="28"/>
          <w:szCs w:val="28"/>
        </w:rPr>
        <w:t xml:space="preserve"> </w:t>
      </w:r>
      <w:r w:rsidR="00685ED1" w:rsidRPr="00F55D61">
        <w:rPr>
          <w:rFonts w:ascii="Arial" w:hAnsi="Arial" w:cs="Arial"/>
          <w:sz w:val="28"/>
          <w:szCs w:val="28"/>
        </w:rPr>
        <w:t>r. utrudniła podejmowanie czynności o charakterze formalno-prawnym i mogła wpłynąć na ich skumulowanie w kolejnym roku.</w:t>
      </w:r>
    </w:p>
    <w:p w14:paraId="748F870A" w14:textId="01F5D540" w:rsidR="00C30D1E" w:rsidRPr="00F55D61" w:rsidRDefault="003A569A" w:rsidP="0048316D">
      <w:pPr>
        <w:pStyle w:val="Akapitzlist"/>
        <w:numPr>
          <w:ilvl w:val="0"/>
          <w:numId w:val="2"/>
        </w:numPr>
        <w:spacing w:line="276" w:lineRule="auto"/>
        <w:ind w:left="284" w:hanging="284"/>
        <w:rPr>
          <w:rFonts w:ascii="Arial" w:hAnsi="Arial" w:cs="Arial"/>
          <w:sz w:val="28"/>
          <w:szCs w:val="28"/>
        </w:rPr>
      </w:pPr>
      <w:r w:rsidRPr="00F55D61">
        <w:rPr>
          <w:rFonts w:ascii="Arial" w:hAnsi="Arial" w:cs="Arial"/>
          <w:sz w:val="28"/>
          <w:szCs w:val="28"/>
        </w:rPr>
        <w:t>W</w:t>
      </w:r>
      <w:r w:rsidR="0075309D" w:rsidRPr="00F55D61">
        <w:rPr>
          <w:rFonts w:ascii="Arial" w:hAnsi="Arial" w:cs="Arial"/>
          <w:sz w:val="28"/>
          <w:szCs w:val="28"/>
        </w:rPr>
        <w:t>edłu</w:t>
      </w:r>
      <w:r w:rsidRPr="00F55D61">
        <w:rPr>
          <w:rFonts w:ascii="Arial" w:hAnsi="Arial" w:cs="Arial"/>
          <w:sz w:val="28"/>
          <w:szCs w:val="28"/>
        </w:rPr>
        <w:t>g danych z</w:t>
      </w:r>
      <w:r w:rsidR="005B31AE" w:rsidRPr="00F55D61">
        <w:rPr>
          <w:rFonts w:ascii="Arial" w:hAnsi="Arial" w:cs="Arial"/>
          <w:sz w:val="28"/>
          <w:szCs w:val="28"/>
        </w:rPr>
        <w:t xml:space="preserve"> Narodowego</w:t>
      </w:r>
      <w:r w:rsidRPr="00F55D61">
        <w:rPr>
          <w:rFonts w:ascii="Arial" w:hAnsi="Arial" w:cs="Arial"/>
          <w:sz w:val="28"/>
          <w:szCs w:val="28"/>
        </w:rPr>
        <w:t xml:space="preserve"> </w:t>
      </w:r>
      <w:r w:rsidR="005B31AE" w:rsidRPr="00F55D61">
        <w:rPr>
          <w:rFonts w:ascii="Arial" w:hAnsi="Arial" w:cs="Arial"/>
          <w:sz w:val="28"/>
          <w:szCs w:val="28"/>
        </w:rPr>
        <w:t>S</w:t>
      </w:r>
      <w:r w:rsidRPr="00F55D61">
        <w:rPr>
          <w:rFonts w:ascii="Arial" w:hAnsi="Arial" w:cs="Arial"/>
          <w:sz w:val="28"/>
          <w:szCs w:val="28"/>
        </w:rPr>
        <w:t xml:space="preserve">pisu </w:t>
      </w:r>
      <w:r w:rsidR="005B31AE" w:rsidRPr="00F55D61">
        <w:rPr>
          <w:rFonts w:ascii="Arial" w:hAnsi="Arial" w:cs="Arial"/>
          <w:sz w:val="28"/>
          <w:szCs w:val="28"/>
        </w:rPr>
        <w:t>P</w:t>
      </w:r>
      <w:r w:rsidRPr="00F55D61">
        <w:rPr>
          <w:rFonts w:ascii="Arial" w:hAnsi="Arial" w:cs="Arial"/>
          <w:sz w:val="28"/>
          <w:szCs w:val="28"/>
        </w:rPr>
        <w:t>owszechnego</w:t>
      </w:r>
      <w:r w:rsidR="0075309D" w:rsidRPr="00F55D61">
        <w:rPr>
          <w:rFonts w:ascii="Arial" w:hAnsi="Arial" w:cs="Arial"/>
          <w:sz w:val="28"/>
          <w:szCs w:val="28"/>
        </w:rPr>
        <w:t xml:space="preserve"> Ludności i Mieszkań</w:t>
      </w:r>
      <w:r w:rsidR="005B31AE" w:rsidRPr="00F55D61">
        <w:rPr>
          <w:rFonts w:ascii="Arial" w:hAnsi="Arial" w:cs="Arial"/>
          <w:sz w:val="28"/>
          <w:szCs w:val="28"/>
        </w:rPr>
        <w:t xml:space="preserve"> 2021</w:t>
      </w:r>
      <w:r w:rsidR="0075309D" w:rsidRPr="00F55D61">
        <w:rPr>
          <w:rFonts w:ascii="Arial" w:hAnsi="Arial" w:cs="Arial"/>
          <w:sz w:val="28"/>
          <w:szCs w:val="28"/>
        </w:rPr>
        <w:t xml:space="preserve"> </w:t>
      </w:r>
      <w:r w:rsidRPr="00F55D61">
        <w:rPr>
          <w:rFonts w:ascii="Arial" w:hAnsi="Arial" w:cs="Arial"/>
          <w:sz w:val="28"/>
          <w:szCs w:val="28"/>
        </w:rPr>
        <w:t>w woj</w:t>
      </w:r>
      <w:r w:rsidR="00B63B57" w:rsidRPr="00F55D61">
        <w:rPr>
          <w:rFonts w:ascii="Arial" w:hAnsi="Arial" w:cs="Arial"/>
          <w:sz w:val="28"/>
          <w:szCs w:val="28"/>
        </w:rPr>
        <w:t xml:space="preserve">ewództwie </w:t>
      </w:r>
      <w:r w:rsidRPr="00F55D61">
        <w:rPr>
          <w:rFonts w:ascii="Arial" w:hAnsi="Arial" w:cs="Arial"/>
          <w:sz w:val="28"/>
          <w:szCs w:val="28"/>
        </w:rPr>
        <w:t xml:space="preserve">warmińsko-mazurskim </w:t>
      </w:r>
      <w:r w:rsidR="000F71BF" w:rsidRPr="00F55D61">
        <w:rPr>
          <w:rFonts w:ascii="Arial" w:hAnsi="Arial" w:cs="Arial"/>
          <w:sz w:val="28"/>
          <w:szCs w:val="28"/>
        </w:rPr>
        <w:t>zamieszkuje największa liczba osób rozwiedzionych</w:t>
      </w:r>
      <w:r w:rsidR="00B63B57" w:rsidRPr="00F55D61">
        <w:rPr>
          <w:rFonts w:ascii="Arial" w:hAnsi="Arial" w:cs="Arial"/>
          <w:sz w:val="28"/>
          <w:szCs w:val="28"/>
        </w:rPr>
        <w:t>. W</w:t>
      </w:r>
      <w:r w:rsidR="000F71BF" w:rsidRPr="00F55D61">
        <w:rPr>
          <w:rFonts w:ascii="Arial" w:hAnsi="Arial" w:cs="Arial"/>
          <w:sz w:val="28"/>
          <w:szCs w:val="28"/>
        </w:rPr>
        <w:t>łaśnie</w:t>
      </w:r>
      <w:r w:rsidR="00B63B57" w:rsidRPr="00F55D61">
        <w:rPr>
          <w:rFonts w:ascii="Arial" w:hAnsi="Arial" w:cs="Arial"/>
          <w:sz w:val="28"/>
          <w:szCs w:val="28"/>
        </w:rPr>
        <w:t xml:space="preserve"> tutaj </w:t>
      </w:r>
      <w:r w:rsidRPr="00F55D61">
        <w:rPr>
          <w:rFonts w:ascii="Arial" w:hAnsi="Arial" w:cs="Arial"/>
          <w:sz w:val="28"/>
          <w:szCs w:val="28"/>
        </w:rPr>
        <w:t>nastąpił największy w kraju wzrost liczby rozwodów w ciągu ostatniej dekady</w:t>
      </w:r>
      <w:r w:rsidR="00951ACD">
        <w:rPr>
          <w:rFonts w:ascii="Arial" w:hAnsi="Arial" w:cs="Arial"/>
          <w:sz w:val="28"/>
          <w:szCs w:val="28"/>
        </w:rPr>
        <w:br/>
      </w:r>
      <w:r w:rsidRPr="00F55D61">
        <w:rPr>
          <w:rFonts w:ascii="Arial" w:hAnsi="Arial" w:cs="Arial"/>
          <w:sz w:val="28"/>
          <w:szCs w:val="28"/>
        </w:rPr>
        <w:lastRenderedPageBreak/>
        <w:t>o 4,1 %</w:t>
      </w:r>
      <w:r w:rsidR="000F71BF" w:rsidRPr="00F55D61">
        <w:rPr>
          <w:rFonts w:ascii="Arial" w:hAnsi="Arial" w:cs="Arial"/>
          <w:sz w:val="28"/>
          <w:szCs w:val="28"/>
        </w:rPr>
        <w:t xml:space="preserve">. </w:t>
      </w:r>
      <w:r w:rsidR="00F019D1" w:rsidRPr="00F55D61">
        <w:rPr>
          <w:rFonts w:ascii="Arial" w:hAnsi="Arial" w:cs="Arial"/>
          <w:sz w:val="28"/>
          <w:szCs w:val="28"/>
        </w:rPr>
        <w:t>Najczęstszą przyczyną rozwodów jest niezgodność charakterów.</w:t>
      </w:r>
    </w:p>
    <w:p w14:paraId="4673F5DB" w14:textId="79FEB303" w:rsidR="00884FFC" w:rsidRPr="00951ACD" w:rsidRDefault="003156E6" w:rsidP="0048316D">
      <w:pPr>
        <w:pStyle w:val="Akapitzlist"/>
        <w:numPr>
          <w:ilvl w:val="0"/>
          <w:numId w:val="2"/>
        </w:numPr>
        <w:spacing w:line="276" w:lineRule="auto"/>
        <w:ind w:left="284" w:hanging="284"/>
        <w:rPr>
          <w:rFonts w:ascii="Arial" w:hAnsi="Arial" w:cs="Arial"/>
          <w:sz w:val="28"/>
          <w:szCs w:val="28"/>
        </w:rPr>
      </w:pPr>
      <w:r w:rsidRPr="00F55D61">
        <w:rPr>
          <w:rFonts w:ascii="Arial" w:hAnsi="Arial" w:cs="Arial"/>
          <w:sz w:val="28"/>
          <w:szCs w:val="28"/>
        </w:rPr>
        <w:t>S</w:t>
      </w:r>
      <w:r w:rsidR="00E716AC" w:rsidRPr="00F55D61">
        <w:rPr>
          <w:rFonts w:ascii="Arial" w:hAnsi="Arial" w:cs="Arial"/>
          <w:sz w:val="28"/>
          <w:szCs w:val="28"/>
        </w:rPr>
        <w:t>padek liczby ludności w województwie warmińsko-mazurskim</w:t>
      </w:r>
      <w:r w:rsidR="00956709" w:rsidRPr="00F55D61">
        <w:rPr>
          <w:rFonts w:ascii="Arial" w:hAnsi="Arial" w:cs="Arial"/>
          <w:sz w:val="28"/>
          <w:szCs w:val="28"/>
        </w:rPr>
        <w:t xml:space="preserve"> jest również wynikiem migracji</w:t>
      </w:r>
      <w:r w:rsidR="00A4691D" w:rsidRPr="00F55D61">
        <w:rPr>
          <w:rFonts w:ascii="Arial" w:hAnsi="Arial" w:cs="Arial"/>
          <w:sz w:val="28"/>
          <w:szCs w:val="28"/>
        </w:rPr>
        <w:t>.</w:t>
      </w:r>
      <w:r w:rsidR="000159D1" w:rsidRPr="00F55D61">
        <w:rPr>
          <w:rFonts w:ascii="Arial" w:hAnsi="Arial" w:cs="Arial"/>
          <w:sz w:val="28"/>
          <w:szCs w:val="28"/>
        </w:rPr>
        <w:t xml:space="preserve"> Z tego powodu w 2021 r. liczba mieszkańców regionu zmniejszyła się o 2 563 osoby. </w:t>
      </w:r>
      <w:r w:rsidR="00A4691D" w:rsidRPr="00F55D61">
        <w:rPr>
          <w:rFonts w:ascii="Arial" w:hAnsi="Arial" w:cs="Arial"/>
          <w:sz w:val="28"/>
          <w:szCs w:val="28"/>
        </w:rPr>
        <w:t xml:space="preserve">Na pobyt stały zameldowało się </w:t>
      </w:r>
      <w:r w:rsidR="000159D1" w:rsidRPr="00F55D61">
        <w:rPr>
          <w:rFonts w:ascii="Arial" w:hAnsi="Arial" w:cs="Arial"/>
          <w:sz w:val="28"/>
          <w:szCs w:val="28"/>
        </w:rPr>
        <w:t xml:space="preserve"> 16 469 </w:t>
      </w:r>
      <w:r w:rsidR="00A4691D" w:rsidRPr="00F55D61">
        <w:rPr>
          <w:rFonts w:ascii="Arial" w:hAnsi="Arial" w:cs="Arial"/>
          <w:sz w:val="28"/>
          <w:szCs w:val="28"/>
        </w:rPr>
        <w:t>osób</w:t>
      </w:r>
      <w:r w:rsidR="00951ACD">
        <w:rPr>
          <w:rFonts w:ascii="Arial" w:hAnsi="Arial" w:cs="Arial"/>
          <w:sz w:val="28"/>
          <w:szCs w:val="28"/>
        </w:rPr>
        <w:t xml:space="preserve"> </w:t>
      </w:r>
      <w:r w:rsidR="00A4691D" w:rsidRPr="00F55D61">
        <w:rPr>
          <w:rFonts w:ascii="Arial" w:hAnsi="Arial" w:cs="Arial"/>
          <w:sz w:val="28"/>
          <w:szCs w:val="28"/>
        </w:rPr>
        <w:t xml:space="preserve">(w tym </w:t>
      </w:r>
      <w:r w:rsidR="000159D1" w:rsidRPr="00F55D61">
        <w:rPr>
          <w:rFonts w:ascii="Arial" w:hAnsi="Arial" w:cs="Arial"/>
          <w:sz w:val="28"/>
          <w:szCs w:val="28"/>
        </w:rPr>
        <w:t>462</w:t>
      </w:r>
      <w:r w:rsidR="00A4691D" w:rsidRPr="00F55D61">
        <w:rPr>
          <w:rFonts w:ascii="Arial" w:hAnsi="Arial" w:cs="Arial"/>
          <w:sz w:val="28"/>
          <w:szCs w:val="28"/>
        </w:rPr>
        <w:t xml:space="preserve"> z zagranicy). Wymeldowało się natomiast 1</w:t>
      </w:r>
      <w:r w:rsidR="000159D1" w:rsidRPr="00F55D61">
        <w:rPr>
          <w:rFonts w:ascii="Arial" w:hAnsi="Arial" w:cs="Arial"/>
          <w:sz w:val="28"/>
          <w:szCs w:val="28"/>
        </w:rPr>
        <w:t xml:space="preserve">9 </w:t>
      </w:r>
      <w:r w:rsidR="00A4691D" w:rsidRPr="00F55D61">
        <w:rPr>
          <w:rFonts w:ascii="Arial" w:hAnsi="Arial" w:cs="Arial"/>
          <w:sz w:val="28"/>
          <w:szCs w:val="28"/>
        </w:rPr>
        <w:t>0</w:t>
      </w:r>
      <w:r w:rsidR="000159D1" w:rsidRPr="00F55D61">
        <w:rPr>
          <w:rFonts w:ascii="Arial" w:hAnsi="Arial" w:cs="Arial"/>
          <w:sz w:val="28"/>
          <w:szCs w:val="28"/>
        </w:rPr>
        <w:t>32</w:t>
      </w:r>
      <w:r w:rsidR="00A4691D" w:rsidRPr="00F55D61">
        <w:rPr>
          <w:rFonts w:ascii="Arial" w:hAnsi="Arial" w:cs="Arial"/>
          <w:sz w:val="28"/>
          <w:szCs w:val="28"/>
        </w:rPr>
        <w:t xml:space="preserve"> osób, z czego </w:t>
      </w:r>
      <w:r w:rsidR="000159D1" w:rsidRPr="00F55D61">
        <w:rPr>
          <w:rFonts w:ascii="Arial" w:hAnsi="Arial" w:cs="Arial"/>
          <w:sz w:val="28"/>
          <w:szCs w:val="28"/>
        </w:rPr>
        <w:t>634</w:t>
      </w:r>
      <w:r w:rsidR="00A4691D" w:rsidRPr="00F55D61">
        <w:rPr>
          <w:rFonts w:ascii="Arial" w:hAnsi="Arial" w:cs="Arial"/>
          <w:sz w:val="28"/>
          <w:szCs w:val="28"/>
        </w:rPr>
        <w:t xml:space="preserve"> poza granice Polski.</w:t>
      </w:r>
      <w:r w:rsidR="00951ACD">
        <w:rPr>
          <w:rFonts w:ascii="Arial" w:hAnsi="Arial" w:cs="Arial"/>
          <w:sz w:val="28"/>
          <w:szCs w:val="28"/>
        </w:rPr>
        <w:br/>
      </w:r>
      <w:r w:rsidR="00A4691D" w:rsidRPr="00F55D61">
        <w:rPr>
          <w:rFonts w:ascii="Arial" w:hAnsi="Arial" w:cs="Arial"/>
          <w:sz w:val="28"/>
          <w:szCs w:val="28"/>
        </w:rPr>
        <w:t>W porównaniu z 2018 r. dynamika migracji spadła. Zmniejszyła się zarówno liczba osób zameldowanych</w:t>
      </w:r>
      <w:r w:rsidR="00432791">
        <w:rPr>
          <w:rFonts w:ascii="Arial" w:hAnsi="Arial" w:cs="Arial"/>
          <w:sz w:val="28"/>
          <w:szCs w:val="28"/>
        </w:rPr>
        <w:t>,</w:t>
      </w:r>
      <w:r w:rsidR="00A4691D" w:rsidRPr="00F55D61">
        <w:rPr>
          <w:rFonts w:ascii="Arial" w:hAnsi="Arial" w:cs="Arial"/>
          <w:sz w:val="28"/>
          <w:szCs w:val="28"/>
        </w:rPr>
        <w:t xml:space="preserve"> jak</w:t>
      </w:r>
      <w:r w:rsidR="000159D1" w:rsidRPr="00F55D61">
        <w:rPr>
          <w:rFonts w:ascii="Arial" w:hAnsi="Arial" w:cs="Arial"/>
          <w:sz w:val="28"/>
          <w:szCs w:val="28"/>
        </w:rPr>
        <w:t xml:space="preserve"> i</w:t>
      </w:r>
      <w:r w:rsidR="00A4691D" w:rsidRPr="00F55D61">
        <w:rPr>
          <w:rFonts w:ascii="Arial" w:hAnsi="Arial" w:cs="Arial"/>
          <w:sz w:val="28"/>
          <w:szCs w:val="28"/>
        </w:rPr>
        <w:t xml:space="preserve"> wymeldowanych. Saldo migracji stałej było ujemne, podobnie jak w 2018</w:t>
      </w:r>
      <w:r w:rsidR="00D616EE" w:rsidRPr="00F55D61">
        <w:rPr>
          <w:rFonts w:ascii="Arial" w:hAnsi="Arial" w:cs="Arial"/>
          <w:sz w:val="28"/>
          <w:szCs w:val="28"/>
        </w:rPr>
        <w:t xml:space="preserve"> roku</w:t>
      </w:r>
      <w:r w:rsidR="00A4691D" w:rsidRPr="00F55D61">
        <w:rPr>
          <w:rFonts w:ascii="Arial" w:hAnsi="Arial" w:cs="Arial"/>
          <w:sz w:val="28"/>
          <w:szCs w:val="28"/>
        </w:rPr>
        <w:t>.</w:t>
      </w:r>
    </w:p>
    <w:p w14:paraId="7BFE5FD5" w14:textId="28A5D6B8" w:rsidR="005B7EA2" w:rsidRPr="00B92EBE" w:rsidRDefault="00CD7051" w:rsidP="00005BCE">
      <w:pPr>
        <w:pStyle w:val="Nagwek2"/>
        <w:spacing w:before="240" w:after="240"/>
        <w:rPr>
          <w:rFonts w:ascii="Arial" w:hAnsi="Arial" w:cs="Arial"/>
          <w:color w:val="auto"/>
          <w:sz w:val="28"/>
          <w:szCs w:val="28"/>
        </w:rPr>
      </w:pPr>
      <w:bookmarkStart w:id="8" w:name="_Toc121221093"/>
      <w:r w:rsidRPr="00B92EBE">
        <w:rPr>
          <w:rFonts w:ascii="Arial" w:hAnsi="Arial" w:cs="Arial"/>
          <w:color w:val="auto"/>
          <w:sz w:val="28"/>
          <w:szCs w:val="28"/>
        </w:rPr>
        <w:t xml:space="preserve">2. </w:t>
      </w:r>
      <w:r w:rsidR="00CA646E" w:rsidRPr="00B92EBE">
        <w:rPr>
          <w:rFonts w:ascii="Arial" w:hAnsi="Arial" w:cs="Arial"/>
          <w:color w:val="auto"/>
          <w:sz w:val="28"/>
          <w:szCs w:val="28"/>
        </w:rPr>
        <w:t>WARUNKI MIESZKANIOWE W WOJEWÓDZTWIE WARMIŃSKO-MAZURSKIM</w:t>
      </w:r>
      <w:bookmarkEnd w:id="8"/>
    </w:p>
    <w:p w14:paraId="338C48F6" w14:textId="41E224B0" w:rsidR="003F2FC9" w:rsidRDefault="009360A0" w:rsidP="005B7EA2">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N</w:t>
      </w:r>
      <w:r w:rsidR="004509B9" w:rsidRPr="00F55D61">
        <w:rPr>
          <w:rFonts w:ascii="Arial" w:hAnsi="Arial" w:cs="Arial"/>
          <w:sz w:val="28"/>
          <w:szCs w:val="28"/>
        </w:rPr>
        <w:t>iewątpliwym wyzwaniem dla województwa warmińsko-mazurskiego,</w:t>
      </w:r>
      <w:r w:rsidR="004509B9" w:rsidRPr="00F55D61">
        <w:rPr>
          <w:rFonts w:ascii="Arial" w:hAnsi="Arial" w:cs="Arial"/>
          <w:sz w:val="28"/>
          <w:szCs w:val="28"/>
        </w:rPr>
        <w:br/>
        <w:t>jak i całego kraju, jest deficyt mieszkań, który wynika z</w:t>
      </w:r>
      <w:r w:rsidR="0030616E" w:rsidRPr="00F55D61">
        <w:rPr>
          <w:rFonts w:ascii="Arial" w:hAnsi="Arial" w:cs="Arial"/>
          <w:sz w:val="28"/>
          <w:szCs w:val="28"/>
        </w:rPr>
        <w:t xml:space="preserve"> ich ograniczonej dostępnośc</w:t>
      </w:r>
      <w:r w:rsidR="002D5CF3" w:rsidRPr="00F55D61">
        <w:rPr>
          <w:rFonts w:ascii="Arial" w:hAnsi="Arial" w:cs="Arial"/>
          <w:sz w:val="28"/>
          <w:szCs w:val="28"/>
        </w:rPr>
        <w:t>i. Na</w:t>
      </w:r>
      <w:r w:rsidR="00461BFD" w:rsidRPr="00F55D61">
        <w:rPr>
          <w:rFonts w:ascii="Arial" w:hAnsi="Arial" w:cs="Arial"/>
          <w:sz w:val="28"/>
          <w:szCs w:val="28"/>
        </w:rPr>
        <w:t xml:space="preserve"> istnienie</w:t>
      </w:r>
      <w:r w:rsidR="002D5CF3" w:rsidRPr="00F55D61">
        <w:rPr>
          <w:rFonts w:ascii="Arial" w:hAnsi="Arial" w:cs="Arial"/>
          <w:sz w:val="28"/>
          <w:szCs w:val="28"/>
        </w:rPr>
        <w:t xml:space="preserve"> tzw.</w:t>
      </w:r>
      <w:r w:rsidR="00461BFD" w:rsidRPr="00F55D61">
        <w:rPr>
          <w:rFonts w:ascii="Arial" w:hAnsi="Arial" w:cs="Arial"/>
          <w:sz w:val="28"/>
          <w:szCs w:val="28"/>
        </w:rPr>
        <w:t xml:space="preserve"> </w:t>
      </w:r>
      <w:r w:rsidR="000F7948" w:rsidRPr="00F55D61">
        <w:rPr>
          <w:rFonts w:ascii="Arial" w:hAnsi="Arial" w:cs="Arial"/>
          <w:sz w:val="28"/>
          <w:szCs w:val="28"/>
        </w:rPr>
        <w:t>luk</w:t>
      </w:r>
      <w:r w:rsidR="00461BFD" w:rsidRPr="00F55D61">
        <w:rPr>
          <w:rFonts w:ascii="Arial" w:hAnsi="Arial" w:cs="Arial"/>
          <w:sz w:val="28"/>
          <w:szCs w:val="28"/>
        </w:rPr>
        <w:t>i</w:t>
      </w:r>
      <w:r w:rsidR="000F7948" w:rsidRPr="00F55D61">
        <w:rPr>
          <w:rFonts w:ascii="Arial" w:hAnsi="Arial" w:cs="Arial"/>
          <w:sz w:val="28"/>
          <w:szCs w:val="28"/>
        </w:rPr>
        <w:t xml:space="preserve"> mieszkaniow</w:t>
      </w:r>
      <w:r w:rsidR="00461BFD" w:rsidRPr="00F55D61">
        <w:rPr>
          <w:rFonts w:ascii="Arial" w:hAnsi="Arial" w:cs="Arial"/>
          <w:sz w:val="28"/>
          <w:szCs w:val="28"/>
        </w:rPr>
        <w:t>ej</w:t>
      </w:r>
      <w:r w:rsidR="00951ACD">
        <w:rPr>
          <w:rFonts w:ascii="Arial" w:hAnsi="Arial" w:cs="Arial"/>
          <w:sz w:val="28"/>
          <w:szCs w:val="28"/>
        </w:rPr>
        <w:br/>
      </w:r>
      <w:r w:rsidR="00461BFD" w:rsidRPr="00F55D61">
        <w:rPr>
          <w:rFonts w:ascii="Arial" w:hAnsi="Arial" w:cs="Arial"/>
          <w:sz w:val="28"/>
          <w:szCs w:val="28"/>
        </w:rPr>
        <w:t xml:space="preserve">w województwie warmińsko-mazurskim </w:t>
      </w:r>
      <w:r w:rsidR="000F7948" w:rsidRPr="00F55D61">
        <w:rPr>
          <w:rFonts w:ascii="Arial" w:hAnsi="Arial" w:cs="Arial"/>
          <w:sz w:val="28"/>
          <w:szCs w:val="28"/>
        </w:rPr>
        <w:t>wskaz</w:t>
      </w:r>
      <w:r w:rsidR="00461BFD" w:rsidRPr="00F55D61">
        <w:rPr>
          <w:rFonts w:ascii="Arial" w:hAnsi="Arial" w:cs="Arial"/>
          <w:sz w:val="28"/>
          <w:szCs w:val="28"/>
        </w:rPr>
        <w:t>uje</w:t>
      </w:r>
      <w:r w:rsidRPr="00F55D61">
        <w:rPr>
          <w:rFonts w:ascii="Arial" w:hAnsi="Arial" w:cs="Arial"/>
          <w:sz w:val="28"/>
          <w:szCs w:val="28"/>
        </w:rPr>
        <w:t xml:space="preserve"> bardzo wysoki</w:t>
      </w:r>
      <w:r w:rsidR="007560CA" w:rsidRPr="00F55D61">
        <w:rPr>
          <w:rFonts w:ascii="Arial" w:hAnsi="Arial" w:cs="Arial"/>
          <w:sz w:val="28"/>
          <w:szCs w:val="28"/>
        </w:rPr>
        <w:t xml:space="preserve"> popyt</w:t>
      </w:r>
      <w:r w:rsidR="0030765B" w:rsidRPr="00F55D61">
        <w:rPr>
          <w:rFonts w:ascii="Arial" w:hAnsi="Arial" w:cs="Arial"/>
          <w:sz w:val="28"/>
          <w:szCs w:val="28"/>
        </w:rPr>
        <w:t xml:space="preserve"> </w:t>
      </w:r>
      <w:r w:rsidR="00957261" w:rsidRPr="00F55D61">
        <w:rPr>
          <w:rFonts w:ascii="Arial" w:hAnsi="Arial" w:cs="Arial"/>
          <w:sz w:val="28"/>
          <w:szCs w:val="28"/>
        </w:rPr>
        <w:t xml:space="preserve">oraz </w:t>
      </w:r>
      <w:r w:rsidR="000F7948" w:rsidRPr="00F55D61">
        <w:rPr>
          <w:rFonts w:ascii="Arial" w:hAnsi="Arial" w:cs="Arial"/>
          <w:sz w:val="28"/>
          <w:szCs w:val="28"/>
        </w:rPr>
        <w:t>prężnie rozwijający się</w:t>
      </w:r>
      <w:r w:rsidR="003A50D7" w:rsidRPr="00F55D61">
        <w:rPr>
          <w:rFonts w:ascii="Arial" w:hAnsi="Arial" w:cs="Arial"/>
          <w:sz w:val="28"/>
          <w:szCs w:val="28"/>
        </w:rPr>
        <w:t xml:space="preserve"> rynek</w:t>
      </w:r>
      <w:r w:rsidR="000F7948" w:rsidRPr="00F55D61">
        <w:rPr>
          <w:rFonts w:ascii="Arial" w:hAnsi="Arial" w:cs="Arial"/>
          <w:sz w:val="28"/>
          <w:szCs w:val="28"/>
        </w:rPr>
        <w:t xml:space="preserve"> de</w:t>
      </w:r>
      <w:r w:rsidR="00984E8D" w:rsidRPr="00F55D61">
        <w:rPr>
          <w:rFonts w:ascii="Arial" w:hAnsi="Arial" w:cs="Arial"/>
          <w:sz w:val="28"/>
          <w:szCs w:val="28"/>
        </w:rPr>
        <w:t>w</w:t>
      </w:r>
      <w:r w:rsidR="000F7948" w:rsidRPr="00F55D61">
        <w:rPr>
          <w:rFonts w:ascii="Arial" w:hAnsi="Arial" w:cs="Arial"/>
          <w:sz w:val="28"/>
          <w:szCs w:val="28"/>
        </w:rPr>
        <w:t>eloperski,</w:t>
      </w:r>
      <w:r w:rsidR="00974D41" w:rsidRPr="00F55D61">
        <w:rPr>
          <w:rFonts w:ascii="Arial" w:hAnsi="Arial" w:cs="Arial"/>
          <w:sz w:val="28"/>
          <w:szCs w:val="28"/>
        </w:rPr>
        <w:t xml:space="preserve"> który</w:t>
      </w:r>
      <w:r w:rsidR="003A50D7" w:rsidRPr="00F55D61">
        <w:rPr>
          <w:rFonts w:ascii="Arial" w:hAnsi="Arial" w:cs="Arial"/>
          <w:sz w:val="28"/>
          <w:szCs w:val="28"/>
        </w:rPr>
        <w:t xml:space="preserve"> </w:t>
      </w:r>
      <w:r w:rsidR="00635247" w:rsidRPr="00F55D61">
        <w:rPr>
          <w:rFonts w:ascii="Arial" w:hAnsi="Arial" w:cs="Arial"/>
          <w:sz w:val="28"/>
          <w:szCs w:val="28"/>
        </w:rPr>
        <w:t>wy</w:t>
      </w:r>
      <w:r w:rsidR="003A50D7" w:rsidRPr="00F55D61">
        <w:rPr>
          <w:rFonts w:ascii="Arial" w:hAnsi="Arial" w:cs="Arial"/>
          <w:sz w:val="28"/>
          <w:szCs w:val="28"/>
        </w:rPr>
        <w:t>prze</w:t>
      </w:r>
      <w:r w:rsidR="00974D41" w:rsidRPr="00F55D61">
        <w:rPr>
          <w:rFonts w:ascii="Arial" w:hAnsi="Arial" w:cs="Arial"/>
          <w:sz w:val="28"/>
          <w:szCs w:val="28"/>
        </w:rPr>
        <w:t>daje mieszkania</w:t>
      </w:r>
      <w:r w:rsidR="00FD3740" w:rsidRPr="00F55D61">
        <w:rPr>
          <w:rFonts w:ascii="Arial" w:hAnsi="Arial" w:cs="Arial"/>
          <w:sz w:val="28"/>
          <w:szCs w:val="28"/>
        </w:rPr>
        <w:t xml:space="preserve"> już</w:t>
      </w:r>
      <w:r w:rsidR="003A50D7" w:rsidRPr="00F55D61">
        <w:rPr>
          <w:rFonts w:ascii="Arial" w:hAnsi="Arial" w:cs="Arial"/>
          <w:sz w:val="28"/>
          <w:szCs w:val="28"/>
        </w:rPr>
        <w:t xml:space="preserve"> na etapie ich budowy</w:t>
      </w:r>
      <w:r w:rsidR="00890EB1" w:rsidRPr="00F55D61">
        <w:rPr>
          <w:rFonts w:ascii="Arial" w:hAnsi="Arial" w:cs="Arial"/>
          <w:sz w:val="28"/>
          <w:szCs w:val="28"/>
        </w:rPr>
        <w:t>. Innym symptomem może być</w:t>
      </w:r>
      <w:r w:rsidR="00974D41" w:rsidRPr="00F55D61">
        <w:rPr>
          <w:rFonts w:ascii="Arial" w:hAnsi="Arial" w:cs="Arial"/>
          <w:sz w:val="28"/>
          <w:szCs w:val="28"/>
        </w:rPr>
        <w:t xml:space="preserve"> uboga oferta mieszkań</w:t>
      </w:r>
      <w:r w:rsidR="002331B4" w:rsidRPr="00F55D61">
        <w:rPr>
          <w:rFonts w:ascii="Arial" w:hAnsi="Arial" w:cs="Arial"/>
          <w:sz w:val="28"/>
          <w:szCs w:val="28"/>
        </w:rPr>
        <w:t xml:space="preserve"> </w:t>
      </w:r>
      <w:r w:rsidR="00974D41" w:rsidRPr="00F55D61">
        <w:rPr>
          <w:rFonts w:ascii="Arial" w:hAnsi="Arial" w:cs="Arial"/>
          <w:sz w:val="28"/>
          <w:szCs w:val="28"/>
        </w:rPr>
        <w:t>do nabycia</w:t>
      </w:r>
      <w:r w:rsidR="005942B2" w:rsidRPr="00F55D61">
        <w:rPr>
          <w:rFonts w:ascii="Arial" w:hAnsi="Arial" w:cs="Arial"/>
          <w:sz w:val="28"/>
          <w:szCs w:val="28"/>
        </w:rPr>
        <w:t xml:space="preserve"> </w:t>
      </w:r>
      <w:r w:rsidR="00974D41" w:rsidRPr="00F55D61">
        <w:rPr>
          <w:rFonts w:ascii="Arial" w:hAnsi="Arial" w:cs="Arial"/>
          <w:sz w:val="28"/>
          <w:szCs w:val="28"/>
        </w:rPr>
        <w:t>w ramach rynku wtórnego. Dodatkowo istnienie deficytu mieszkań</w:t>
      </w:r>
      <w:r w:rsidR="008826F9">
        <w:rPr>
          <w:rFonts w:ascii="Arial" w:hAnsi="Arial" w:cs="Arial"/>
          <w:sz w:val="28"/>
          <w:szCs w:val="28"/>
        </w:rPr>
        <w:t xml:space="preserve"> </w:t>
      </w:r>
      <w:r w:rsidR="00974D41" w:rsidRPr="00F55D61">
        <w:rPr>
          <w:rFonts w:ascii="Arial" w:hAnsi="Arial" w:cs="Arial"/>
          <w:sz w:val="28"/>
          <w:szCs w:val="28"/>
        </w:rPr>
        <w:t>potwierdzają długie kolejki chętnych na najem lokalu</w:t>
      </w:r>
      <w:r w:rsidR="002D5CF3" w:rsidRPr="00F55D61">
        <w:rPr>
          <w:rFonts w:ascii="Arial" w:hAnsi="Arial" w:cs="Arial"/>
          <w:sz w:val="28"/>
          <w:szCs w:val="28"/>
        </w:rPr>
        <w:t xml:space="preserve"> </w:t>
      </w:r>
      <w:r w:rsidR="00974D41" w:rsidRPr="00F55D61">
        <w:rPr>
          <w:rFonts w:ascii="Arial" w:hAnsi="Arial" w:cs="Arial"/>
          <w:sz w:val="28"/>
          <w:szCs w:val="28"/>
        </w:rPr>
        <w:t>w obszarze budownictwa</w:t>
      </w:r>
      <w:r w:rsidR="00890EB1" w:rsidRPr="00F55D61">
        <w:rPr>
          <w:rFonts w:ascii="Arial" w:hAnsi="Arial" w:cs="Arial"/>
          <w:sz w:val="28"/>
          <w:szCs w:val="28"/>
        </w:rPr>
        <w:t xml:space="preserve"> </w:t>
      </w:r>
      <w:r w:rsidR="00974D41" w:rsidRPr="00F55D61">
        <w:rPr>
          <w:rFonts w:ascii="Arial" w:hAnsi="Arial" w:cs="Arial"/>
          <w:sz w:val="28"/>
          <w:szCs w:val="28"/>
        </w:rPr>
        <w:t>społecznego</w:t>
      </w:r>
      <w:r w:rsidR="00890EB1" w:rsidRPr="00F55D61">
        <w:rPr>
          <w:rFonts w:ascii="Arial" w:hAnsi="Arial" w:cs="Arial"/>
          <w:sz w:val="28"/>
          <w:szCs w:val="28"/>
        </w:rPr>
        <w:t xml:space="preserve"> </w:t>
      </w:r>
      <w:r w:rsidR="00974D41" w:rsidRPr="00F55D61">
        <w:rPr>
          <w:rFonts w:ascii="Arial" w:hAnsi="Arial" w:cs="Arial"/>
          <w:sz w:val="28"/>
          <w:szCs w:val="28"/>
        </w:rPr>
        <w:t>oraz komunalnego, gdzie czas oczekiwania</w:t>
      </w:r>
      <w:r w:rsidR="002331B4" w:rsidRPr="00F55D61">
        <w:rPr>
          <w:rFonts w:ascii="Arial" w:hAnsi="Arial" w:cs="Arial"/>
          <w:sz w:val="28"/>
          <w:szCs w:val="28"/>
        </w:rPr>
        <w:t xml:space="preserve"> </w:t>
      </w:r>
      <w:r w:rsidR="00974D41" w:rsidRPr="00F55D61">
        <w:rPr>
          <w:rFonts w:ascii="Arial" w:hAnsi="Arial" w:cs="Arial"/>
          <w:sz w:val="28"/>
          <w:szCs w:val="28"/>
        </w:rPr>
        <w:t>na „przydział</w:t>
      </w:r>
      <w:r w:rsidR="00A75990" w:rsidRPr="00F55D61">
        <w:rPr>
          <w:rFonts w:ascii="Arial" w:hAnsi="Arial" w:cs="Arial"/>
          <w:sz w:val="28"/>
          <w:szCs w:val="28"/>
        </w:rPr>
        <w:t xml:space="preserve">” </w:t>
      </w:r>
      <w:r w:rsidR="00974D41" w:rsidRPr="00F55D61">
        <w:rPr>
          <w:rFonts w:ascii="Arial" w:hAnsi="Arial" w:cs="Arial"/>
          <w:sz w:val="28"/>
          <w:szCs w:val="28"/>
        </w:rPr>
        <w:t>liczony jest</w:t>
      </w:r>
      <w:r w:rsidR="00951ACD">
        <w:rPr>
          <w:rFonts w:ascii="Arial" w:hAnsi="Arial" w:cs="Arial"/>
          <w:sz w:val="28"/>
          <w:szCs w:val="28"/>
        </w:rPr>
        <w:br/>
      </w:r>
      <w:r w:rsidR="00974D41" w:rsidRPr="00F55D61">
        <w:rPr>
          <w:rFonts w:ascii="Arial" w:hAnsi="Arial" w:cs="Arial"/>
          <w:sz w:val="28"/>
          <w:szCs w:val="28"/>
        </w:rPr>
        <w:t>w latach</w:t>
      </w:r>
      <w:r w:rsidR="004F0BD1" w:rsidRPr="003445EC">
        <w:rPr>
          <w:rFonts w:ascii="Arial" w:hAnsi="Arial" w:cs="Arial"/>
          <w:sz w:val="28"/>
          <w:szCs w:val="28"/>
        </w:rPr>
        <w:t>. W</w:t>
      </w:r>
      <w:r w:rsidR="00DF5AB2" w:rsidRPr="003445EC">
        <w:rPr>
          <w:rFonts w:ascii="Arial" w:hAnsi="Arial" w:cs="Arial"/>
          <w:sz w:val="28"/>
          <w:szCs w:val="28"/>
        </w:rPr>
        <w:t xml:space="preserve"> 202</w:t>
      </w:r>
      <w:r w:rsidR="00747D61" w:rsidRPr="003445EC">
        <w:rPr>
          <w:rFonts w:ascii="Arial" w:hAnsi="Arial" w:cs="Arial"/>
          <w:sz w:val="28"/>
          <w:szCs w:val="28"/>
        </w:rPr>
        <w:t>1</w:t>
      </w:r>
      <w:r w:rsidR="00470D6E" w:rsidRPr="003445EC">
        <w:rPr>
          <w:rFonts w:ascii="Arial" w:hAnsi="Arial" w:cs="Arial"/>
          <w:sz w:val="28"/>
          <w:szCs w:val="28"/>
        </w:rPr>
        <w:t xml:space="preserve"> </w:t>
      </w:r>
      <w:r w:rsidR="00DF5AB2" w:rsidRPr="003445EC">
        <w:rPr>
          <w:rFonts w:ascii="Arial" w:hAnsi="Arial" w:cs="Arial"/>
          <w:sz w:val="28"/>
          <w:szCs w:val="28"/>
        </w:rPr>
        <w:t>r.</w:t>
      </w:r>
      <w:r w:rsidR="0030765B" w:rsidRPr="003445EC">
        <w:rPr>
          <w:rFonts w:ascii="Arial" w:hAnsi="Arial" w:cs="Arial"/>
          <w:sz w:val="28"/>
          <w:szCs w:val="28"/>
        </w:rPr>
        <w:t xml:space="preserve"> </w:t>
      </w:r>
      <w:r w:rsidR="00DF5AB2" w:rsidRPr="00F55D61">
        <w:rPr>
          <w:rFonts w:ascii="Arial" w:hAnsi="Arial" w:cs="Arial"/>
          <w:sz w:val="28"/>
          <w:szCs w:val="28"/>
        </w:rPr>
        <w:t>w województwie warmińsko-mazurskim</w:t>
      </w:r>
      <w:r w:rsidR="00890EB1" w:rsidRPr="00F55D61">
        <w:rPr>
          <w:rFonts w:ascii="Arial" w:hAnsi="Arial" w:cs="Arial"/>
          <w:sz w:val="28"/>
          <w:szCs w:val="28"/>
        </w:rPr>
        <w:t xml:space="preserve"> </w:t>
      </w:r>
      <w:r w:rsidR="005942B2" w:rsidRPr="00F55D61">
        <w:rPr>
          <w:rFonts w:ascii="Arial" w:hAnsi="Arial" w:cs="Arial"/>
          <w:sz w:val="28"/>
          <w:szCs w:val="28"/>
        </w:rPr>
        <w:t>na mieszkanie</w:t>
      </w:r>
      <w:r w:rsidR="00890EB1" w:rsidRPr="00F55D61">
        <w:rPr>
          <w:rFonts w:ascii="Arial" w:hAnsi="Arial" w:cs="Arial"/>
          <w:sz w:val="28"/>
          <w:szCs w:val="28"/>
        </w:rPr>
        <w:t xml:space="preserve"> komunalne</w:t>
      </w:r>
      <w:r w:rsidR="005942B2" w:rsidRPr="00F55D61">
        <w:rPr>
          <w:rFonts w:ascii="Arial" w:hAnsi="Arial" w:cs="Arial"/>
          <w:sz w:val="28"/>
          <w:szCs w:val="28"/>
        </w:rPr>
        <w:t xml:space="preserve"> z zasobów mieszkaniowych gminy oczekiwało </w:t>
      </w:r>
      <w:r w:rsidR="005942B2" w:rsidRPr="003445EC">
        <w:rPr>
          <w:rFonts w:ascii="Arial" w:hAnsi="Arial" w:cs="Arial"/>
          <w:sz w:val="28"/>
          <w:szCs w:val="28"/>
        </w:rPr>
        <w:t xml:space="preserve">5 </w:t>
      </w:r>
      <w:r w:rsidR="00B74271" w:rsidRPr="003445EC">
        <w:rPr>
          <w:rFonts w:ascii="Arial" w:hAnsi="Arial" w:cs="Arial"/>
          <w:sz w:val="28"/>
          <w:szCs w:val="28"/>
        </w:rPr>
        <w:t>490</w:t>
      </w:r>
      <w:r w:rsidR="005942B2" w:rsidRPr="003445EC">
        <w:rPr>
          <w:rFonts w:ascii="Arial" w:hAnsi="Arial" w:cs="Arial"/>
          <w:sz w:val="28"/>
          <w:szCs w:val="28"/>
        </w:rPr>
        <w:t xml:space="preserve"> </w:t>
      </w:r>
      <w:r w:rsidR="005942B2" w:rsidRPr="00F55D61">
        <w:rPr>
          <w:rFonts w:ascii="Arial" w:hAnsi="Arial" w:cs="Arial"/>
          <w:sz w:val="28"/>
          <w:szCs w:val="28"/>
        </w:rPr>
        <w:t>osób.</w:t>
      </w:r>
      <w:r w:rsidR="004F0BD1">
        <w:rPr>
          <w:rFonts w:ascii="Arial" w:hAnsi="Arial" w:cs="Arial"/>
          <w:sz w:val="28"/>
          <w:szCs w:val="28"/>
        </w:rPr>
        <w:t xml:space="preserve"> </w:t>
      </w:r>
      <w:r w:rsidR="005B7EA2" w:rsidRPr="00F55D61">
        <w:rPr>
          <w:rFonts w:ascii="Arial" w:hAnsi="Arial" w:cs="Arial"/>
          <w:sz w:val="28"/>
          <w:szCs w:val="28"/>
        </w:rPr>
        <w:t>Większość analityków jest zgodna,</w:t>
      </w:r>
      <w:r w:rsidR="004F0BD1">
        <w:rPr>
          <w:rFonts w:ascii="Arial" w:hAnsi="Arial" w:cs="Arial"/>
          <w:sz w:val="28"/>
          <w:szCs w:val="28"/>
        </w:rPr>
        <w:t xml:space="preserve"> </w:t>
      </w:r>
      <w:r w:rsidR="005B7EA2" w:rsidRPr="00F55D61">
        <w:rPr>
          <w:rFonts w:ascii="Arial" w:hAnsi="Arial" w:cs="Arial"/>
          <w:sz w:val="28"/>
          <w:szCs w:val="28"/>
        </w:rPr>
        <w:t>że luka mieszkaniowa nie zostanie zlikwidowana poprzez budowanie coraz większej liczby lokali. Problem tkwi</w:t>
      </w:r>
      <w:r w:rsidR="00951ACD">
        <w:rPr>
          <w:rFonts w:ascii="Arial" w:hAnsi="Arial" w:cs="Arial"/>
          <w:sz w:val="28"/>
          <w:szCs w:val="28"/>
        </w:rPr>
        <w:t xml:space="preserve"> </w:t>
      </w:r>
      <w:r w:rsidR="005B7EA2" w:rsidRPr="00F55D61">
        <w:rPr>
          <w:rFonts w:ascii="Arial" w:hAnsi="Arial" w:cs="Arial"/>
          <w:sz w:val="28"/>
          <w:szCs w:val="28"/>
        </w:rPr>
        <w:t>w tym, że znacząca część społeczeństwa nie zaspokoi swoich potrzeb mieszkaniowych, ponieważ nie może sobie pozwolić na zakup lokum</w:t>
      </w:r>
      <w:r w:rsidR="003F2FC9">
        <w:rPr>
          <w:rFonts w:ascii="Arial" w:hAnsi="Arial" w:cs="Arial"/>
          <w:sz w:val="28"/>
          <w:szCs w:val="28"/>
        </w:rPr>
        <w:t xml:space="preserve"> </w:t>
      </w:r>
      <w:r w:rsidR="005B7EA2" w:rsidRPr="00F55D61">
        <w:rPr>
          <w:rFonts w:ascii="Arial" w:hAnsi="Arial" w:cs="Arial"/>
          <w:sz w:val="28"/>
          <w:szCs w:val="28"/>
        </w:rPr>
        <w:t>z powodu zbyt wysokich cen.</w:t>
      </w:r>
    </w:p>
    <w:p w14:paraId="68AF6D9B" w14:textId="75D572B7" w:rsidR="005B7EA2" w:rsidRPr="00F55D61" w:rsidRDefault="005B7EA2" w:rsidP="005B7EA2">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Jak wynika z badania „Barometr Oszczędności”, przeprowadzonego</w:t>
      </w:r>
      <w:r w:rsidR="003F2FC9">
        <w:rPr>
          <w:rFonts w:ascii="Arial" w:hAnsi="Arial" w:cs="Arial"/>
          <w:sz w:val="28"/>
          <w:szCs w:val="28"/>
        </w:rPr>
        <w:br/>
      </w:r>
      <w:r w:rsidRPr="00F55D61">
        <w:rPr>
          <w:rFonts w:ascii="Arial" w:hAnsi="Arial" w:cs="Arial"/>
          <w:sz w:val="28"/>
          <w:szCs w:val="28"/>
        </w:rPr>
        <w:t>w 2021 r. na zlecenie Krajowego Rejestru Długów, blisko 25 proc. Polaków nie ma żadnych oszczędności, a jako powód takiego stanu rzeczy, większość z nich podaje zbyt niskie dochody. Jednym ze sposobów na poprawę sytuacji mieszkaniowej rodzin</w:t>
      </w:r>
      <w:r w:rsidR="003F2FC9">
        <w:rPr>
          <w:rFonts w:ascii="Arial" w:hAnsi="Arial" w:cs="Arial"/>
          <w:sz w:val="28"/>
          <w:szCs w:val="28"/>
        </w:rPr>
        <w:t xml:space="preserve"> </w:t>
      </w:r>
      <w:r w:rsidRPr="00F55D61">
        <w:rPr>
          <w:rFonts w:ascii="Arial" w:hAnsi="Arial" w:cs="Arial"/>
          <w:sz w:val="28"/>
          <w:szCs w:val="28"/>
        </w:rPr>
        <w:t xml:space="preserve">w województwie warmińsko-mazurskim może być rozwój budownictwa społecznego, polegający na budowie mieszkań na wynajem o umiarkowanym </w:t>
      </w:r>
      <w:r w:rsidRPr="00F55D61">
        <w:rPr>
          <w:rFonts w:ascii="Arial" w:hAnsi="Arial" w:cs="Arial"/>
          <w:sz w:val="28"/>
          <w:szCs w:val="28"/>
        </w:rPr>
        <w:lastRenderedPageBreak/>
        <w:t>czynszu. Ważnym krokiem w tym kierunku wydają się być Społeczne Inicjatywy Mieszkaniowe, czyli SIM-y. Są to spółki tzw. not for profit, budujące mieszkania społeczne przy wsparciu Krajowego Zasobu Mieszkaniowego. Mieszkania tego typu przeznaczone są dla osób i rodzin nieposiadających własnego mieszkania w danej miejscowości, które dysponują środkami na regularne opłacanie czynszu, jednak ich dochody są za niskie na zaciągnięcie kredytu hipotecznego na mieszkanie. Pierwszeństwo najmu będą miały osoby wychowujące przynajmniej jedno własne lub przysposobione dziecko. 12 maja</w:t>
      </w:r>
      <w:r w:rsidR="007C6767">
        <w:rPr>
          <w:rFonts w:ascii="Arial" w:hAnsi="Arial" w:cs="Arial"/>
          <w:sz w:val="28"/>
          <w:szCs w:val="28"/>
        </w:rPr>
        <w:br/>
      </w:r>
      <w:r w:rsidRPr="00F55D61">
        <w:rPr>
          <w:rFonts w:ascii="Arial" w:hAnsi="Arial" w:cs="Arial"/>
          <w:sz w:val="28"/>
          <w:szCs w:val="28"/>
        </w:rPr>
        <w:t>2021</w:t>
      </w:r>
      <w:r w:rsidR="007C6767">
        <w:rPr>
          <w:rFonts w:ascii="Arial" w:hAnsi="Arial" w:cs="Arial"/>
          <w:sz w:val="28"/>
          <w:szCs w:val="28"/>
        </w:rPr>
        <w:t xml:space="preserve"> </w:t>
      </w:r>
      <w:r w:rsidRPr="00F55D61">
        <w:rPr>
          <w:rFonts w:ascii="Arial" w:hAnsi="Arial" w:cs="Arial"/>
          <w:sz w:val="28"/>
          <w:szCs w:val="28"/>
        </w:rPr>
        <w:t xml:space="preserve">r. powstała pierwsza tego typu </w:t>
      </w:r>
      <w:r w:rsidRPr="003445EC">
        <w:rPr>
          <w:rFonts w:ascii="Arial" w:hAnsi="Arial" w:cs="Arial"/>
          <w:sz w:val="28"/>
          <w:szCs w:val="28"/>
        </w:rPr>
        <w:t xml:space="preserve">spółka </w:t>
      </w:r>
      <w:r w:rsidRPr="00F55D61">
        <w:rPr>
          <w:rFonts w:ascii="Arial" w:hAnsi="Arial" w:cs="Arial"/>
          <w:sz w:val="28"/>
          <w:szCs w:val="28"/>
        </w:rPr>
        <w:t>o nazwie SIM KZN-Północ sp. z o.o. skupiająca 18 gmin z województwa warmińsko-mazurskiego. Jej szacunkowe plany inwestycyjne obejmują 1000 mieszkań.</w:t>
      </w:r>
    </w:p>
    <w:p w14:paraId="427A8DA8" w14:textId="77777777" w:rsidR="00FF4829" w:rsidRPr="00B92EBE" w:rsidRDefault="00900336" w:rsidP="00005BCE">
      <w:pPr>
        <w:pStyle w:val="Nagwek3"/>
        <w:spacing w:before="240" w:after="240"/>
        <w:rPr>
          <w:rFonts w:ascii="Arial" w:hAnsi="Arial" w:cs="Arial"/>
          <w:color w:val="auto"/>
          <w:sz w:val="28"/>
          <w:szCs w:val="28"/>
        </w:rPr>
      </w:pPr>
      <w:bookmarkStart w:id="9" w:name="_Toc121221094"/>
      <w:r w:rsidRPr="00B92EBE">
        <w:rPr>
          <w:rFonts w:ascii="Arial" w:hAnsi="Arial" w:cs="Arial"/>
          <w:color w:val="auto"/>
          <w:sz w:val="28"/>
          <w:szCs w:val="28"/>
        </w:rPr>
        <w:t xml:space="preserve">2.1. </w:t>
      </w:r>
      <w:r w:rsidR="00FF4829" w:rsidRPr="00B92EBE">
        <w:rPr>
          <w:rFonts w:ascii="Arial" w:hAnsi="Arial" w:cs="Arial"/>
          <w:color w:val="auto"/>
          <w:sz w:val="28"/>
          <w:szCs w:val="28"/>
        </w:rPr>
        <w:t>Zasoby mieszkaniowe</w:t>
      </w:r>
      <w:bookmarkEnd w:id="9"/>
    </w:p>
    <w:p w14:paraId="729939F3" w14:textId="0972F020" w:rsidR="006E021B" w:rsidRPr="00F55D61" w:rsidRDefault="00C826EC"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W</w:t>
      </w:r>
      <w:r w:rsidR="0068160C" w:rsidRPr="00F55D61">
        <w:rPr>
          <w:rFonts w:ascii="Arial" w:hAnsi="Arial" w:cs="Arial"/>
          <w:sz w:val="28"/>
          <w:szCs w:val="28"/>
        </w:rPr>
        <w:t xml:space="preserve"> 2020 r. </w:t>
      </w:r>
      <w:r w:rsidR="00B3235F" w:rsidRPr="00F55D61">
        <w:rPr>
          <w:rFonts w:ascii="Arial" w:hAnsi="Arial" w:cs="Arial"/>
          <w:sz w:val="28"/>
          <w:szCs w:val="28"/>
        </w:rPr>
        <w:t xml:space="preserve">ogółem </w:t>
      </w:r>
      <w:r w:rsidR="0068160C" w:rsidRPr="00F55D61">
        <w:rPr>
          <w:rFonts w:ascii="Arial" w:hAnsi="Arial" w:cs="Arial"/>
          <w:sz w:val="28"/>
          <w:szCs w:val="28"/>
        </w:rPr>
        <w:t>w zasobach mieszkaniowych w skali województwa znajdowało się</w:t>
      </w:r>
      <w:r w:rsidR="006E021B" w:rsidRPr="00F55D61">
        <w:rPr>
          <w:rFonts w:ascii="Arial" w:hAnsi="Arial" w:cs="Arial"/>
          <w:sz w:val="28"/>
          <w:szCs w:val="28"/>
        </w:rPr>
        <w:t xml:space="preserve"> 531</w:t>
      </w:r>
      <w:r w:rsidR="004309E6">
        <w:rPr>
          <w:rFonts w:ascii="Arial" w:hAnsi="Arial" w:cs="Arial"/>
          <w:sz w:val="28"/>
          <w:szCs w:val="28"/>
        </w:rPr>
        <w:t> </w:t>
      </w:r>
      <w:r w:rsidR="00E82256" w:rsidRPr="00F55D61">
        <w:rPr>
          <w:rFonts w:ascii="Arial" w:hAnsi="Arial" w:cs="Arial"/>
          <w:sz w:val="28"/>
          <w:szCs w:val="28"/>
        </w:rPr>
        <w:t>351</w:t>
      </w:r>
      <w:r w:rsidR="004309E6">
        <w:rPr>
          <w:rFonts w:ascii="Arial" w:hAnsi="Arial" w:cs="Arial"/>
          <w:sz w:val="28"/>
          <w:szCs w:val="28"/>
        </w:rPr>
        <w:t xml:space="preserve"> </w:t>
      </w:r>
      <w:r w:rsidR="006E021B" w:rsidRPr="00F55D61">
        <w:rPr>
          <w:rFonts w:ascii="Arial" w:hAnsi="Arial" w:cs="Arial"/>
          <w:sz w:val="28"/>
          <w:szCs w:val="28"/>
        </w:rPr>
        <w:t>mieszkań co oznacza, że na jedno mieszkanie przypadało 2,7 osoby.</w:t>
      </w:r>
      <w:r w:rsidR="003435D2" w:rsidRPr="00F55D61">
        <w:rPr>
          <w:rFonts w:ascii="Arial" w:hAnsi="Arial" w:cs="Arial"/>
          <w:sz w:val="28"/>
          <w:szCs w:val="28"/>
        </w:rPr>
        <w:t xml:space="preserve"> W stosunku do roku 2018 liczba mieszkań zwiększyła się o blisko 12 tys. Natomiast liczba osób przypadających na jedno mieszkanie spadła o 0,1.</w:t>
      </w:r>
    </w:p>
    <w:p w14:paraId="7B5109E6" w14:textId="76BCA666" w:rsidR="00FF4829" w:rsidRPr="00F55D61" w:rsidRDefault="00C826EC" w:rsidP="0048316D">
      <w:pPr>
        <w:pStyle w:val="Akapitzlist"/>
        <w:numPr>
          <w:ilvl w:val="0"/>
          <w:numId w:val="1"/>
        </w:numPr>
        <w:spacing w:line="276" w:lineRule="auto"/>
        <w:ind w:left="284" w:hanging="284"/>
        <w:rPr>
          <w:rFonts w:ascii="Arial" w:hAnsi="Arial" w:cs="Arial"/>
          <w:color w:val="FF0000"/>
          <w:sz w:val="28"/>
          <w:szCs w:val="28"/>
        </w:rPr>
      </w:pPr>
      <w:r w:rsidRPr="00F55D61">
        <w:rPr>
          <w:rFonts w:ascii="Arial" w:hAnsi="Arial" w:cs="Arial"/>
          <w:sz w:val="28"/>
          <w:szCs w:val="28"/>
        </w:rPr>
        <w:t>P</w:t>
      </w:r>
      <w:r w:rsidR="006E021B" w:rsidRPr="00F55D61">
        <w:rPr>
          <w:rFonts w:ascii="Arial" w:hAnsi="Arial" w:cs="Arial"/>
          <w:sz w:val="28"/>
          <w:szCs w:val="28"/>
        </w:rPr>
        <w:t xml:space="preserve">rzeciętna powierzchnia użytkowa 1 mieszkania w województwie warmińsko-mazurskim w 2020 r. wyniosła 69,0 m², </w:t>
      </w:r>
      <w:r w:rsidR="00B3235F" w:rsidRPr="00F55D61">
        <w:rPr>
          <w:rFonts w:ascii="Arial" w:hAnsi="Arial" w:cs="Arial"/>
          <w:sz w:val="28"/>
          <w:szCs w:val="28"/>
        </w:rPr>
        <w:t>co daje 25,9 m²</w:t>
      </w:r>
      <w:r w:rsidR="003F2FC9">
        <w:rPr>
          <w:rFonts w:ascii="Arial" w:hAnsi="Arial" w:cs="Arial"/>
          <w:sz w:val="28"/>
          <w:szCs w:val="28"/>
        </w:rPr>
        <w:br/>
      </w:r>
      <w:r w:rsidR="00B3235F" w:rsidRPr="00F55D61">
        <w:rPr>
          <w:rFonts w:ascii="Arial" w:hAnsi="Arial" w:cs="Arial"/>
          <w:sz w:val="28"/>
          <w:szCs w:val="28"/>
        </w:rPr>
        <w:t xml:space="preserve">na osobę. </w:t>
      </w:r>
      <w:r w:rsidR="006E021B" w:rsidRPr="00F55D61">
        <w:rPr>
          <w:rFonts w:ascii="Arial" w:hAnsi="Arial" w:cs="Arial"/>
          <w:sz w:val="28"/>
          <w:szCs w:val="28"/>
        </w:rPr>
        <w:t>Oba te wskaźniki na przestrzeni lat sukcesywnie rosną.</w:t>
      </w:r>
      <w:r w:rsidR="003F2FC9">
        <w:rPr>
          <w:rFonts w:ascii="Arial" w:hAnsi="Arial" w:cs="Arial"/>
          <w:sz w:val="28"/>
          <w:szCs w:val="28"/>
        </w:rPr>
        <w:br/>
      </w:r>
      <w:r w:rsidR="006E021B" w:rsidRPr="00F55D61">
        <w:rPr>
          <w:rFonts w:ascii="Arial" w:hAnsi="Arial" w:cs="Arial"/>
          <w:sz w:val="28"/>
          <w:szCs w:val="28"/>
        </w:rPr>
        <w:t>W porównaniu do roku 2018</w:t>
      </w:r>
      <w:r w:rsidR="00EF5B50" w:rsidRPr="00F55D61">
        <w:rPr>
          <w:rFonts w:ascii="Arial" w:hAnsi="Arial" w:cs="Arial"/>
          <w:sz w:val="28"/>
          <w:szCs w:val="28"/>
        </w:rPr>
        <w:t xml:space="preserve"> </w:t>
      </w:r>
      <w:r w:rsidR="006E021B" w:rsidRPr="00F55D61">
        <w:rPr>
          <w:rFonts w:ascii="Arial" w:hAnsi="Arial" w:cs="Arial"/>
          <w:sz w:val="28"/>
          <w:szCs w:val="28"/>
        </w:rPr>
        <w:t>r. przeciętna powierzchnia użytkowa mieszka</w:t>
      </w:r>
      <w:r w:rsidR="008144BF" w:rsidRPr="00F55D61">
        <w:rPr>
          <w:rFonts w:ascii="Arial" w:hAnsi="Arial" w:cs="Arial"/>
          <w:sz w:val="28"/>
          <w:szCs w:val="28"/>
        </w:rPr>
        <w:t>nia zwiększyła się</w:t>
      </w:r>
      <w:r w:rsidR="006E021B" w:rsidRPr="00F55D61">
        <w:rPr>
          <w:rFonts w:ascii="Arial" w:hAnsi="Arial" w:cs="Arial"/>
          <w:sz w:val="28"/>
          <w:szCs w:val="28"/>
        </w:rPr>
        <w:t xml:space="preserve"> o 0,3 m² natomiast metraż przypadający</w:t>
      </w:r>
      <w:r w:rsidR="003F2FC9">
        <w:rPr>
          <w:rFonts w:ascii="Arial" w:hAnsi="Arial" w:cs="Arial"/>
          <w:sz w:val="28"/>
          <w:szCs w:val="28"/>
        </w:rPr>
        <w:br/>
      </w:r>
      <w:r w:rsidR="006E021B" w:rsidRPr="00F55D61">
        <w:rPr>
          <w:rFonts w:ascii="Arial" w:hAnsi="Arial" w:cs="Arial"/>
          <w:sz w:val="28"/>
          <w:szCs w:val="28"/>
        </w:rPr>
        <w:t>na jedną osobę wzrósł o 0,5 m².</w:t>
      </w:r>
    </w:p>
    <w:p w14:paraId="6EF5A8AC" w14:textId="77777777" w:rsidR="00FF4829" w:rsidRPr="00B92EBE" w:rsidRDefault="00900336" w:rsidP="00005BCE">
      <w:pPr>
        <w:pStyle w:val="Nagwek3"/>
        <w:spacing w:before="240" w:after="240"/>
        <w:rPr>
          <w:rFonts w:ascii="Arial" w:hAnsi="Arial" w:cs="Arial"/>
          <w:color w:val="auto"/>
          <w:sz w:val="28"/>
        </w:rPr>
      </w:pPr>
      <w:bookmarkStart w:id="10" w:name="_Toc121221095"/>
      <w:r w:rsidRPr="00B92EBE">
        <w:rPr>
          <w:rFonts w:ascii="Arial" w:hAnsi="Arial" w:cs="Arial"/>
          <w:color w:val="auto"/>
          <w:sz w:val="28"/>
        </w:rPr>
        <w:t xml:space="preserve">2.2. </w:t>
      </w:r>
      <w:r w:rsidR="00FF4829" w:rsidRPr="00B92EBE">
        <w:rPr>
          <w:rFonts w:ascii="Arial" w:hAnsi="Arial" w:cs="Arial"/>
          <w:color w:val="auto"/>
          <w:sz w:val="28"/>
        </w:rPr>
        <w:t>Budownictwo mieszkaniowe</w:t>
      </w:r>
      <w:bookmarkEnd w:id="10"/>
    </w:p>
    <w:p w14:paraId="6154D2E2" w14:textId="31775604" w:rsidR="006E021B" w:rsidRPr="00F55D61" w:rsidRDefault="00C826EC" w:rsidP="0048316D">
      <w:pPr>
        <w:pStyle w:val="Akapitzlist"/>
        <w:numPr>
          <w:ilvl w:val="0"/>
          <w:numId w:val="1"/>
        </w:numPr>
        <w:spacing w:line="276" w:lineRule="auto"/>
        <w:ind w:left="284" w:hanging="284"/>
        <w:rPr>
          <w:rFonts w:ascii="Arial" w:hAnsi="Arial" w:cs="Arial"/>
          <w:color w:val="FF0000"/>
          <w:sz w:val="28"/>
          <w:szCs w:val="28"/>
        </w:rPr>
      </w:pPr>
      <w:r w:rsidRPr="00F55D61">
        <w:rPr>
          <w:rFonts w:ascii="Arial" w:hAnsi="Arial" w:cs="Arial"/>
          <w:sz w:val="28"/>
          <w:szCs w:val="28"/>
        </w:rPr>
        <w:t>W</w:t>
      </w:r>
      <w:r w:rsidR="006E021B" w:rsidRPr="00F55D61">
        <w:rPr>
          <w:rFonts w:ascii="Arial" w:hAnsi="Arial" w:cs="Arial"/>
          <w:sz w:val="28"/>
          <w:szCs w:val="28"/>
        </w:rPr>
        <w:t xml:space="preserve"> 202</w:t>
      </w:r>
      <w:r w:rsidR="00094D73" w:rsidRPr="00F55D61">
        <w:rPr>
          <w:rFonts w:ascii="Arial" w:hAnsi="Arial" w:cs="Arial"/>
          <w:sz w:val="28"/>
          <w:szCs w:val="28"/>
        </w:rPr>
        <w:t>1</w:t>
      </w:r>
      <w:r w:rsidR="006E021B" w:rsidRPr="00F55D61">
        <w:rPr>
          <w:rFonts w:ascii="Arial" w:hAnsi="Arial" w:cs="Arial"/>
          <w:sz w:val="28"/>
          <w:szCs w:val="28"/>
        </w:rPr>
        <w:t xml:space="preserve"> r. w województwie warmińsko-mazurskim oddano do użytkowania</w:t>
      </w:r>
      <w:r w:rsidR="003F2FC9">
        <w:rPr>
          <w:rFonts w:ascii="Arial" w:hAnsi="Arial" w:cs="Arial"/>
          <w:sz w:val="28"/>
          <w:szCs w:val="28"/>
        </w:rPr>
        <w:t xml:space="preserve"> </w:t>
      </w:r>
      <w:r w:rsidR="00095750" w:rsidRPr="00F55D61">
        <w:rPr>
          <w:rFonts w:ascii="Arial" w:hAnsi="Arial" w:cs="Arial"/>
          <w:sz w:val="28"/>
          <w:szCs w:val="28"/>
        </w:rPr>
        <w:t>5 884</w:t>
      </w:r>
      <w:r w:rsidR="006E021B" w:rsidRPr="00F55D61">
        <w:rPr>
          <w:rFonts w:ascii="Arial" w:hAnsi="Arial" w:cs="Arial"/>
          <w:sz w:val="28"/>
          <w:szCs w:val="28"/>
        </w:rPr>
        <w:t xml:space="preserve"> mieszka</w:t>
      </w:r>
      <w:r w:rsidR="00D616EE" w:rsidRPr="00F55D61">
        <w:rPr>
          <w:rFonts w:ascii="Arial" w:hAnsi="Arial" w:cs="Arial"/>
          <w:sz w:val="28"/>
          <w:szCs w:val="28"/>
        </w:rPr>
        <w:t>nia</w:t>
      </w:r>
      <w:r w:rsidR="00095750" w:rsidRPr="00F55D61">
        <w:rPr>
          <w:rFonts w:ascii="Arial" w:hAnsi="Arial" w:cs="Arial"/>
          <w:sz w:val="28"/>
          <w:szCs w:val="28"/>
        </w:rPr>
        <w:t>, to jest o 8,9 % mniej niż rok wcześniej. Oznacza to, że m</w:t>
      </w:r>
      <w:r w:rsidR="009D42B7" w:rsidRPr="00F55D61">
        <w:rPr>
          <w:rFonts w:ascii="Arial" w:hAnsi="Arial" w:cs="Arial"/>
          <w:sz w:val="28"/>
          <w:szCs w:val="28"/>
        </w:rPr>
        <w:t xml:space="preserve">iernik intensywności </w:t>
      </w:r>
      <w:r w:rsidR="00D853E4" w:rsidRPr="00F55D61">
        <w:rPr>
          <w:rFonts w:ascii="Arial" w:hAnsi="Arial" w:cs="Arial"/>
          <w:sz w:val="28"/>
          <w:szCs w:val="28"/>
        </w:rPr>
        <w:t>budownictwa mieszkaniowego</w:t>
      </w:r>
      <w:r w:rsidR="00095750" w:rsidRPr="00F55D61">
        <w:rPr>
          <w:rFonts w:ascii="Arial" w:hAnsi="Arial" w:cs="Arial"/>
          <w:sz w:val="28"/>
          <w:szCs w:val="28"/>
        </w:rPr>
        <w:t>, który wyniósł 4,2 mieszkania oddane</w:t>
      </w:r>
      <w:r w:rsidR="003F2FC9">
        <w:rPr>
          <w:rFonts w:ascii="Arial" w:hAnsi="Arial" w:cs="Arial"/>
          <w:sz w:val="28"/>
          <w:szCs w:val="28"/>
        </w:rPr>
        <w:t>go</w:t>
      </w:r>
      <w:r w:rsidR="00095750" w:rsidRPr="00F55D61">
        <w:rPr>
          <w:rFonts w:ascii="Arial" w:hAnsi="Arial" w:cs="Arial"/>
          <w:sz w:val="28"/>
          <w:szCs w:val="28"/>
        </w:rPr>
        <w:t xml:space="preserve"> do użytkowania na 1000 osób</w:t>
      </w:r>
      <w:r w:rsidR="00D853E4" w:rsidRPr="00F55D61">
        <w:rPr>
          <w:rFonts w:ascii="Arial" w:hAnsi="Arial" w:cs="Arial"/>
          <w:sz w:val="28"/>
          <w:szCs w:val="28"/>
        </w:rPr>
        <w:t xml:space="preserve">, osiągnął </w:t>
      </w:r>
      <w:r w:rsidR="00432791">
        <w:rPr>
          <w:rFonts w:ascii="Arial" w:hAnsi="Arial" w:cs="Arial"/>
          <w:sz w:val="28"/>
          <w:szCs w:val="28"/>
        </w:rPr>
        <w:t xml:space="preserve"> w 2021 r. </w:t>
      </w:r>
      <w:r w:rsidR="006E021B" w:rsidRPr="00F55D61">
        <w:rPr>
          <w:rFonts w:ascii="Arial" w:hAnsi="Arial" w:cs="Arial"/>
          <w:sz w:val="28"/>
          <w:szCs w:val="28"/>
        </w:rPr>
        <w:t>wynik znacznie poniżej średniej krajowej</w:t>
      </w:r>
      <w:r w:rsidR="00D374BF" w:rsidRPr="00F55D61">
        <w:rPr>
          <w:rFonts w:ascii="Arial" w:hAnsi="Arial" w:cs="Arial"/>
          <w:sz w:val="28"/>
          <w:szCs w:val="28"/>
        </w:rPr>
        <w:t xml:space="preserve"> </w:t>
      </w:r>
      <w:r w:rsidR="006E021B" w:rsidRPr="00F55D61">
        <w:rPr>
          <w:rFonts w:ascii="Arial" w:hAnsi="Arial" w:cs="Arial"/>
          <w:sz w:val="28"/>
          <w:szCs w:val="28"/>
        </w:rPr>
        <w:t>wyn</w:t>
      </w:r>
      <w:r w:rsidR="00D374BF" w:rsidRPr="00F55D61">
        <w:rPr>
          <w:rFonts w:ascii="Arial" w:hAnsi="Arial" w:cs="Arial"/>
          <w:sz w:val="28"/>
          <w:szCs w:val="28"/>
        </w:rPr>
        <w:t>oszącej</w:t>
      </w:r>
      <w:r w:rsidR="006E021B" w:rsidRPr="00F55D61">
        <w:rPr>
          <w:rFonts w:ascii="Arial" w:hAnsi="Arial" w:cs="Arial"/>
          <w:sz w:val="28"/>
          <w:szCs w:val="28"/>
        </w:rPr>
        <w:t xml:space="preserve"> </w:t>
      </w:r>
      <w:r w:rsidR="00095750" w:rsidRPr="00F55D61">
        <w:rPr>
          <w:rFonts w:ascii="Arial" w:hAnsi="Arial" w:cs="Arial"/>
          <w:sz w:val="28"/>
          <w:szCs w:val="28"/>
        </w:rPr>
        <w:t>6,1</w:t>
      </w:r>
      <w:r w:rsidR="006E021B" w:rsidRPr="00F55D61">
        <w:rPr>
          <w:rFonts w:ascii="Arial" w:hAnsi="Arial" w:cs="Arial"/>
          <w:sz w:val="28"/>
          <w:szCs w:val="28"/>
        </w:rPr>
        <w:t xml:space="preserve"> mieszkania na 1000 osób. Plasuje</w:t>
      </w:r>
      <w:r w:rsidR="00EF5B50" w:rsidRPr="00F55D61">
        <w:rPr>
          <w:rFonts w:ascii="Arial" w:hAnsi="Arial" w:cs="Arial"/>
          <w:sz w:val="28"/>
          <w:szCs w:val="28"/>
        </w:rPr>
        <w:t xml:space="preserve"> </w:t>
      </w:r>
      <w:r w:rsidR="00E83D72" w:rsidRPr="00F55D61">
        <w:rPr>
          <w:rFonts w:ascii="Arial" w:hAnsi="Arial" w:cs="Arial"/>
          <w:sz w:val="28"/>
          <w:szCs w:val="28"/>
        </w:rPr>
        <w:t>to</w:t>
      </w:r>
      <w:r w:rsidR="006E021B" w:rsidRPr="00F55D61">
        <w:rPr>
          <w:rFonts w:ascii="Arial" w:hAnsi="Arial" w:cs="Arial"/>
          <w:sz w:val="28"/>
          <w:szCs w:val="28"/>
        </w:rPr>
        <w:t xml:space="preserve"> województwo warmińsko-mazurskie na 12 lokacie wśród wszystkich województw</w:t>
      </w:r>
      <w:r w:rsidR="003F2FC9">
        <w:rPr>
          <w:rFonts w:ascii="Arial" w:hAnsi="Arial" w:cs="Arial"/>
          <w:sz w:val="28"/>
          <w:szCs w:val="28"/>
        </w:rPr>
        <w:br/>
      </w:r>
      <w:r w:rsidR="006E021B" w:rsidRPr="00F55D61">
        <w:rPr>
          <w:rFonts w:ascii="Arial" w:hAnsi="Arial" w:cs="Arial"/>
          <w:sz w:val="28"/>
          <w:szCs w:val="28"/>
        </w:rPr>
        <w:t>w Polsce.</w:t>
      </w:r>
    </w:p>
    <w:p w14:paraId="0E2B0072" w14:textId="77777777" w:rsidR="000F6326" w:rsidRPr="00F55D61" w:rsidRDefault="00C826EC"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S</w:t>
      </w:r>
      <w:r w:rsidR="000F6326" w:rsidRPr="00F55D61">
        <w:rPr>
          <w:rFonts w:ascii="Arial" w:hAnsi="Arial" w:cs="Arial"/>
          <w:sz w:val="28"/>
          <w:szCs w:val="28"/>
        </w:rPr>
        <w:t>pośród mieszkań oddanych do użytkowania w 202</w:t>
      </w:r>
      <w:r w:rsidR="00095750" w:rsidRPr="00F55D61">
        <w:rPr>
          <w:rFonts w:ascii="Arial" w:hAnsi="Arial" w:cs="Arial"/>
          <w:sz w:val="28"/>
          <w:szCs w:val="28"/>
        </w:rPr>
        <w:t>1</w:t>
      </w:r>
      <w:r w:rsidR="000F6326" w:rsidRPr="00F55D61">
        <w:rPr>
          <w:rFonts w:ascii="Arial" w:hAnsi="Arial" w:cs="Arial"/>
          <w:sz w:val="28"/>
          <w:szCs w:val="28"/>
        </w:rPr>
        <w:t xml:space="preserve"> r.</w:t>
      </w:r>
      <w:r w:rsidR="00957261" w:rsidRPr="00F55D61">
        <w:rPr>
          <w:rFonts w:ascii="Arial" w:hAnsi="Arial" w:cs="Arial"/>
          <w:sz w:val="28"/>
          <w:szCs w:val="28"/>
        </w:rPr>
        <w:t xml:space="preserve"> większość stanowiły mieszkania przeznaczone na sprzedaż lub wynajem (</w:t>
      </w:r>
      <w:r w:rsidR="00095750" w:rsidRPr="00F55D61">
        <w:rPr>
          <w:rFonts w:ascii="Arial" w:hAnsi="Arial" w:cs="Arial"/>
          <w:sz w:val="28"/>
          <w:szCs w:val="28"/>
        </w:rPr>
        <w:t>55</w:t>
      </w:r>
      <w:r w:rsidR="00957261" w:rsidRPr="00F55D61">
        <w:rPr>
          <w:rFonts w:ascii="Arial" w:hAnsi="Arial" w:cs="Arial"/>
          <w:sz w:val="28"/>
          <w:szCs w:val="28"/>
        </w:rPr>
        <w:t xml:space="preserve">%), </w:t>
      </w:r>
      <w:r w:rsidR="00957261" w:rsidRPr="00F55D61">
        <w:rPr>
          <w:rFonts w:ascii="Arial" w:hAnsi="Arial" w:cs="Arial"/>
          <w:sz w:val="28"/>
          <w:szCs w:val="28"/>
        </w:rPr>
        <w:lastRenderedPageBreak/>
        <w:t xml:space="preserve">budownictwo </w:t>
      </w:r>
      <w:r w:rsidR="00676783" w:rsidRPr="00F55D61">
        <w:rPr>
          <w:rFonts w:ascii="Arial" w:hAnsi="Arial" w:cs="Arial"/>
          <w:sz w:val="28"/>
          <w:szCs w:val="28"/>
        </w:rPr>
        <w:t xml:space="preserve">indywidualne </w:t>
      </w:r>
      <w:r w:rsidR="00957261" w:rsidRPr="00F55D61">
        <w:rPr>
          <w:rFonts w:ascii="Arial" w:hAnsi="Arial" w:cs="Arial"/>
          <w:sz w:val="28"/>
          <w:szCs w:val="28"/>
        </w:rPr>
        <w:t xml:space="preserve">realizowane na użytek własny inwestora stanowiło </w:t>
      </w:r>
      <w:r w:rsidR="00095750" w:rsidRPr="00F55D61">
        <w:rPr>
          <w:rFonts w:ascii="Arial" w:hAnsi="Arial" w:cs="Arial"/>
          <w:sz w:val="28"/>
          <w:szCs w:val="28"/>
        </w:rPr>
        <w:t>41</w:t>
      </w:r>
      <w:r w:rsidR="00957261" w:rsidRPr="00F55D61">
        <w:rPr>
          <w:rFonts w:ascii="Arial" w:hAnsi="Arial" w:cs="Arial"/>
          <w:sz w:val="28"/>
          <w:szCs w:val="28"/>
        </w:rPr>
        <w:t>% wszystkich mieszkań oddanych do użytkowania. Warto zwrócić uwagę na niski poziom realizacji budownictwa społecznego,</w:t>
      </w:r>
      <w:r w:rsidR="0064542C" w:rsidRPr="00F55D61">
        <w:rPr>
          <w:rFonts w:ascii="Arial" w:hAnsi="Arial" w:cs="Arial"/>
          <w:sz w:val="28"/>
          <w:szCs w:val="28"/>
        </w:rPr>
        <w:t xml:space="preserve"> mającego stanowić </w:t>
      </w:r>
      <w:r w:rsidR="00957261" w:rsidRPr="00F55D61">
        <w:rPr>
          <w:rFonts w:ascii="Arial" w:hAnsi="Arial" w:cs="Arial"/>
          <w:sz w:val="28"/>
          <w:szCs w:val="28"/>
        </w:rPr>
        <w:t>alternatyw</w:t>
      </w:r>
      <w:r w:rsidR="0064542C" w:rsidRPr="00F55D61">
        <w:rPr>
          <w:rFonts w:ascii="Arial" w:hAnsi="Arial" w:cs="Arial"/>
          <w:sz w:val="28"/>
          <w:szCs w:val="28"/>
        </w:rPr>
        <w:t>ę</w:t>
      </w:r>
      <w:r w:rsidR="00957261" w:rsidRPr="00F55D61">
        <w:rPr>
          <w:rFonts w:ascii="Arial" w:hAnsi="Arial" w:cs="Arial"/>
          <w:sz w:val="28"/>
          <w:szCs w:val="28"/>
        </w:rPr>
        <w:t xml:space="preserve"> dla</w:t>
      </w:r>
      <w:r w:rsidR="0005448B" w:rsidRPr="00F55D61">
        <w:rPr>
          <w:rFonts w:ascii="Arial" w:hAnsi="Arial" w:cs="Arial"/>
          <w:sz w:val="28"/>
          <w:szCs w:val="28"/>
        </w:rPr>
        <w:t xml:space="preserve"> osób, których nie stać na zakup własnego lokum.</w:t>
      </w:r>
      <w:r w:rsidR="00D3134E" w:rsidRPr="00F55D61">
        <w:rPr>
          <w:rFonts w:ascii="Arial" w:hAnsi="Arial" w:cs="Arial"/>
          <w:sz w:val="28"/>
          <w:szCs w:val="28"/>
        </w:rPr>
        <w:t xml:space="preserve"> </w:t>
      </w:r>
      <w:r w:rsidR="00957261" w:rsidRPr="00F55D61">
        <w:rPr>
          <w:rFonts w:ascii="Arial" w:hAnsi="Arial" w:cs="Arial"/>
          <w:sz w:val="28"/>
          <w:szCs w:val="28"/>
        </w:rPr>
        <w:t>W 202</w:t>
      </w:r>
      <w:r w:rsidR="00095750" w:rsidRPr="00F55D61">
        <w:rPr>
          <w:rFonts w:ascii="Arial" w:hAnsi="Arial" w:cs="Arial"/>
          <w:sz w:val="28"/>
          <w:szCs w:val="28"/>
        </w:rPr>
        <w:t>1</w:t>
      </w:r>
      <w:r w:rsidR="00957261" w:rsidRPr="00F55D61">
        <w:rPr>
          <w:rFonts w:ascii="Arial" w:hAnsi="Arial" w:cs="Arial"/>
          <w:sz w:val="28"/>
          <w:szCs w:val="28"/>
        </w:rPr>
        <w:t xml:space="preserve"> r.</w:t>
      </w:r>
      <w:r w:rsidR="0005448B" w:rsidRPr="00F55D61">
        <w:rPr>
          <w:rFonts w:ascii="Arial" w:hAnsi="Arial" w:cs="Arial"/>
          <w:sz w:val="28"/>
          <w:szCs w:val="28"/>
        </w:rPr>
        <w:t xml:space="preserve"> </w:t>
      </w:r>
      <w:r w:rsidR="00957261" w:rsidRPr="00F55D61">
        <w:rPr>
          <w:rFonts w:ascii="Arial" w:hAnsi="Arial" w:cs="Arial"/>
          <w:sz w:val="28"/>
          <w:szCs w:val="28"/>
        </w:rPr>
        <w:t>w</w:t>
      </w:r>
      <w:r w:rsidR="0005448B" w:rsidRPr="00F55D61">
        <w:rPr>
          <w:rFonts w:ascii="Arial" w:hAnsi="Arial" w:cs="Arial"/>
          <w:sz w:val="28"/>
          <w:szCs w:val="28"/>
        </w:rPr>
        <w:t xml:space="preserve"> całym </w:t>
      </w:r>
      <w:r w:rsidR="00957261" w:rsidRPr="00F55D61">
        <w:rPr>
          <w:rFonts w:ascii="Arial" w:hAnsi="Arial" w:cs="Arial"/>
          <w:sz w:val="28"/>
          <w:szCs w:val="28"/>
        </w:rPr>
        <w:t>województwie</w:t>
      </w:r>
      <w:r w:rsidR="0005448B" w:rsidRPr="00F55D61">
        <w:rPr>
          <w:rFonts w:ascii="Arial" w:hAnsi="Arial" w:cs="Arial"/>
          <w:sz w:val="28"/>
          <w:szCs w:val="28"/>
        </w:rPr>
        <w:t xml:space="preserve"> oddano do użytkowania</w:t>
      </w:r>
      <w:r w:rsidR="00957261" w:rsidRPr="00F55D61">
        <w:rPr>
          <w:rFonts w:ascii="Arial" w:hAnsi="Arial" w:cs="Arial"/>
          <w:sz w:val="28"/>
          <w:szCs w:val="28"/>
        </w:rPr>
        <w:t xml:space="preserve"> zaledwie</w:t>
      </w:r>
      <w:r w:rsidR="00095750" w:rsidRPr="00F55D61">
        <w:rPr>
          <w:rFonts w:ascii="Arial" w:hAnsi="Arial" w:cs="Arial"/>
          <w:sz w:val="28"/>
          <w:szCs w:val="28"/>
        </w:rPr>
        <w:t xml:space="preserve"> 48</w:t>
      </w:r>
      <w:r w:rsidR="00676783" w:rsidRPr="00F55D61">
        <w:rPr>
          <w:rFonts w:ascii="Arial" w:hAnsi="Arial" w:cs="Arial"/>
          <w:sz w:val="28"/>
          <w:szCs w:val="28"/>
        </w:rPr>
        <w:t xml:space="preserve"> </w:t>
      </w:r>
      <w:r w:rsidR="00957261" w:rsidRPr="00F55D61">
        <w:rPr>
          <w:rFonts w:ascii="Arial" w:hAnsi="Arial" w:cs="Arial"/>
          <w:sz w:val="28"/>
          <w:szCs w:val="28"/>
        </w:rPr>
        <w:t>mieszka</w:t>
      </w:r>
      <w:r w:rsidR="00676783" w:rsidRPr="00F55D61">
        <w:rPr>
          <w:rFonts w:ascii="Arial" w:hAnsi="Arial" w:cs="Arial"/>
          <w:sz w:val="28"/>
          <w:szCs w:val="28"/>
        </w:rPr>
        <w:t>ń</w:t>
      </w:r>
      <w:r w:rsidR="0005448B" w:rsidRPr="00F55D61">
        <w:rPr>
          <w:rFonts w:ascii="Arial" w:hAnsi="Arial" w:cs="Arial"/>
          <w:sz w:val="28"/>
          <w:szCs w:val="28"/>
        </w:rPr>
        <w:t xml:space="preserve"> tego typu</w:t>
      </w:r>
      <w:r w:rsidR="00095750" w:rsidRPr="00F55D61">
        <w:rPr>
          <w:rFonts w:ascii="Arial" w:hAnsi="Arial" w:cs="Arial"/>
          <w:sz w:val="28"/>
          <w:szCs w:val="28"/>
        </w:rPr>
        <w:t>.</w:t>
      </w:r>
    </w:p>
    <w:p w14:paraId="22BCCED0" w14:textId="780021A1" w:rsidR="003435D2" w:rsidRPr="00F55D61" w:rsidRDefault="00C826EC"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P</w:t>
      </w:r>
      <w:r w:rsidR="003435D2" w:rsidRPr="00F55D61">
        <w:rPr>
          <w:rFonts w:ascii="Arial" w:hAnsi="Arial" w:cs="Arial"/>
          <w:sz w:val="28"/>
          <w:szCs w:val="28"/>
        </w:rPr>
        <w:t>rzeciętna powierzchnia użytkowa mieszkania</w:t>
      </w:r>
      <w:r w:rsidR="00BB6845" w:rsidRPr="00F55D61">
        <w:rPr>
          <w:rFonts w:ascii="Arial" w:hAnsi="Arial" w:cs="Arial"/>
          <w:sz w:val="28"/>
          <w:szCs w:val="28"/>
        </w:rPr>
        <w:t xml:space="preserve"> oddanego do użytkowania</w:t>
      </w:r>
      <w:r w:rsidR="003F2FC9">
        <w:rPr>
          <w:rFonts w:ascii="Arial" w:hAnsi="Arial" w:cs="Arial"/>
          <w:sz w:val="28"/>
          <w:szCs w:val="28"/>
        </w:rPr>
        <w:t xml:space="preserve"> </w:t>
      </w:r>
      <w:r w:rsidR="00BB6845" w:rsidRPr="00F55D61">
        <w:rPr>
          <w:rFonts w:ascii="Arial" w:hAnsi="Arial" w:cs="Arial"/>
          <w:sz w:val="28"/>
          <w:szCs w:val="28"/>
        </w:rPr>
        <w:t xml:space="preserve">w </w:t>
      </w:r>
      <w:r w:rsidR="003435D2" w:rsidRPr="00F55D61">
        <w:rPr>
          <w:rFonts w:ascii="Arial" w:hAnsi="Arial" w:cs="Arial"/>
          <w:sz w:val="28"/>
          <w:szCs w:val="28"/>
        </w:rPr>
        <w:t>202</w:t>
      </w:r>
      <w:r w:rsidR="00095750" w:rsidRPr="00F55D61">
        <w:rPr>
          <w:rFonts w:ascii="Arial" w:hAnsi="Arial" w:cs="Arial"/>
          <w:sz w:val="28"/>
          <w:szCs w:val="28"/>
        </w:rPr>
        <w:t>1</w:t>
      </w:r>
      <w:r w:rsidR="003435D2" w:rsidRPr="00F55D61">
        <w:rPr>
          <w:rFonts w:ascii="Arial" w:hAnsi="Arial" w:cs="Arial"/>
          <w:sz w:val="28"/>
          <w:szCs w:val="28"/>
        </w:rPr>
        <w:t xml:space="preserve"> </w:t>
      </w:r>
      <w:r w:rsidR="00BB6845" w:rsidRPr="00F55D61">
        <w:rPr>
          <w:rFonts w:ascii="Arial" w:hAnsi="Arial" w:cs="Arial"/>
          <w:sz w:val="28"/>
          <w:szCs w:val="28"/>
        </w:rPr>
        <w:t xml:space="preserve">roku </w:t>
      </w:r>
      <w:r w:rsidR="003435D2" w:rsidRPr="00F55D61">
        <w:rPr>
          <w:rFonts w:ascii="Arial" w:hAnsi="Arial" w:cs="Arial"/>
          <w:sz w:val="28"/>
          <w:szCs w:val="28"/>
        </w:rPr>
        <w:t>wyniosła</w:t>
      </w:r>
      <w:r w:rsidR="00095750" w:rsidRPr="00F55D61">
        <w:rPr>
          <w:rFonts w:ascii="Arial" w:hAnsi="Arial" w:cs="Arial"/>
          <w:sz w:val="28"/>
          <w:szCs w:val="28"/>
        </w:rPr>
        <w:t xml:space="preserve"> 91,9</w:t>
      </w:r>
      <w:r w:rsidR="006B262D" w:rsidRPr="00F55D61">
        <w:rPr>
          <w:rFonts w:ascii="Arial" w:hAnsi="Arial" w:cs="Arial"/>
          <w:sz w:val="28"/>
          <w:szCs w:val="28"/>
        </w:rPr>
        <w:t xml:space="preserve"> m²</w:t>
      </w:r>
      <w:r w:rsidR="00095750" w:rsidRPr="00F55D61">
        <w:rPr>
          <w:rFonts w:ascii="Arial" w:hAnsi="Arial" w:cs="Arial"/>
          <w:sz w:val="28"/>
          <w:szCs w:val="28"/>
        </w:rPr>
        <w:t>, co stanowi</w:t>
      </w:r>
      <w:r w:rsidR="00D616EE" w:rsidRPr="00F55D61">
        <w:rPr>
          <w:rFonts w:ascii="Arial" w:hAnsi="Arial" w:cs="Arial"/>
          <w:sz w:val="28"/>
          <w:szCs w:val="28"/>
        </w:rPr>
        <w:t xml:space="preserve"> </w:t>
      </w:r>
      <w:r w:rsidR="00095750" w:rsidRPr="00F55D61">
        <w:rPr>
          <w:rFonts w:ascii="Arial" w:hAnsi="Arial" w:cs="Arial"/>
          <w:sz w:val="28"/>
          <w:szCs w:val="28"/>
        </w:rPr>
        <w:t>wzrost</w:t>
      </w:r>
      <w:r w:rsidR="00D616EE" w:rsidRPr="00F55D61">
        <w:rPr>
          <w:rFonts w:ascii="Arial" w:hAnsi="Arial" w:cs="Arial"/>
          <w:sz w:val="28"/>
          <w:szCs w:val="28"/>
        </w:rPr>
        <w:t xml:space="preserve"> o 7,4m² </w:t>
      </w:r>
      <w:r w:rsidR="00095750" w:rsidRPr="00F55D61">
        <w:rPr>
          <w:rFonts w:ascii="Arial" w:hAnsi="Arial" w:cs="Arial"/>
          <w:sz w:val="28"/>
          <w:szCs w:val="28"/>
        </w:rPr>
        <w:t xml:space="preserve"> w stosunku</w:t>
      </w:r>
      <w:r w:rsidR="00D616EE" w:rsidRPr="00F55D61">
        <w:rPr>
          <w:rFonts w:ascii="Arial" w:hAnsi="Arial" w:cs="Arial"/>
          <w:sz w:val="28"/>
          <w:szCs w:val="28"/>
        </w:rPr>
        <w:t xml:space="preserve"> </w:t>
      </w:r>
      <w:r w:rsidR="00095750" w:rsidRPr="00F55D61">
        <w:rPr>
          <w:rFonts w:ascii="Arial" w:hAnsi="Arial" w:cs="Arial"/>
          <w:sz w:val="28"/>
          <w:szCs w:val="28"/>
        </w:rPr>
        <w:t xml:space="preserve">do roku 2020. Wskazuje to na coraz większy udział </w:t>
      </w:r>
      <w:r w:rsidR="00AB5754" w:rsidRPr="00F55D61">
        <w:rPr>
          <w:rFonts w:ascii="Arial" w:hAnsi="Arial" w:cs="Arial"/>
          <w:sz w:val="28"/>
          <w:szCs w:val="28"/>
        </w:rPr>
        <w:t>domów wolnostojących lub szeregowych w ogólnej liczbie mieszkań oddanych</w:t>
      </w:r>
      <w:r w:rsidR="00D616EE" w:rsidRPr="00F55D61">
        <w:rPr>
          <w:rFonts w:ascii="Arial" w:hAnsi="Arial" w:cs="Arial"/>
          <w:sz w:val="28"/>
          <w:szCs w:val="28"/>
        </w:rPr>
        <w:t xml:space="preserve"> </w:t>
      </w:r>
      <w:r w:rsidR="00AB5754" w:rsidRPr="00F55D61">
        <w:rPr>
          <w:rFonts w:ascii="Arial" w:hAnsi="Arial" w:cs="Arial"/>
          <w:sz w:val="28"/>
          <w:szCs w:val="28"/>
        </w:rPr>
        <w:t>do użytkowania.</w:t>
      </w:r>
    </w:p>
    <w:p w14:paraId="4056BA49" w14:textId="3FFBE2F3" w:rsidR="00CE265D" w:rsidRPr="00F55D61" w:rsidRDefault="00AB5754"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Wskaźnikiem, który pozwala prognozować rozwój budownictwa mieszkaniowego w perspektywie najbliższych lat jest liczba mieszkań,</w:t>
      </w:r>
      <w:r w:rsidR="00194FC8" w:rsidRPr="00F55D61">
        <w:rPr>
          <w:rFonts w:ascii="Arial" w:hAnsi="Arial" w:cs="Arial"/>
          <w:sz w:val="28"/>
          <w:szCs w:val="28"/>
        </w:rPr>
        <w:br/>
      </w:r>
      <w:r w:rsidRPr="00F55D61">
        <w:rPr>
          <w:rFonts w:ascii="Arial" w:hAnsi="Arial" w:cs="Arial"/>
          <w:sz w:val="28"/>
          <w:szCs w:val="28"/>
        </w:rPr>
        <w:t>na których budowę wydano pozwolenia lub dokonano zgłoszenia</w:t>
      </w:r>
      <w:r w:rsidR="003F2FC9">
        <w:rPr>
          <w:rFonts w:ascii="Arial" w:hAnsi="Arial" w:cs="Arial"/>
          <w:sz w:val="28"/>
          <w:szCs w:val="28"/>
        </w:rPr>
        <w:br/>
      </w:r>
      <w:r w:rsidRPr="00F55D61">
        <w:rPr>
          <w:rFonts w:ascii="Arial" w:hAnsi="Arial" w:cs="Arial"/>
          <w:sz w:val="28"/>
          <w:szCs w:val="28"/>
        </w:rPr>
        <w:t>z projektem budowlanym. W 2021 r. osiągnął on poziom 10 865 wydanych pozwoleń</w:t>
      </w:r>
      <w:r w:rsidR="005B7EA2" w:rsidRPr="00F55D61">
        <w:rPr>
          <w:rFonts w:ascii="Arial" w:hAnsi="Arial" w:cs="Arial"/>
          <w:sz w:val="28"/>
          <w:szCs w:val="28"/>
        </w:rPr>
        <w:t xml:space="preserve"> </w:t>
      </w:r>
      <w:r w:rsidRPr="00F55D61">
        <w:rPr>
          <w:rFonts w:ascii="Arial" w:hAnsi="Arial" w:cs="Arial"/>
          <w:sz w:val="28"/>
          <w:szCs w:val="28"/>
        </w:rPr>
        <w:t>lub zgłoszeń, co stanowi wzrost o 40,6 %</w:t>
      </w:r>
      <w:r w:rsidR="003F2FC9">
        <w:rPr>
          <w:rFonts w:ascii="Arial" w:hAnsi="Arial" w:cs="Arial"/>
          <w:sz w:val="28"/>
          <w:szCs w:val="28"/>
        </w:rPr>
        <w:br/>
      </w:r>
      <w:r w:rsidRPr="00F55D61">
        <w:rPr>
          <w:rFonts w:ascii="Arial" w:hAnsi="Arial" w:cs="Arial"/>
          <w:sz w:val="28"/>
          <w:szCs w:val="28"/>
        </w:rPr>
        <w:t>w stosunku do roku 2020. Oznacza to, że w</w:t>
      </w:r>
      <w:r w:rsidR="00194FC8" w:rsidRPr="00F55D61">
        <w:rPr>
          <w:rFonts w:ascii="Arial" w:hAnsi="Arial" w:cs="Arial"/>
          <w:sz w:val="28"/>
          <w:szCs w:val="28"/>
        </w:rPr>
        <w:t xml:space="preserve"> </w:t>
      </w:r>
      <w:r w:rsidRPr="00F55D61">
        <w:rPr>
          <w:rFonts w:ascii="Arial" w:hAnsi="Arial" w:cs="Arial"/>
          <w:sz w:val="28"/>
          <w:szCs w:val="28"/>
        </w:rPr>
        <w:t>obszarze budownictwa mieszkaniowe</w:t>
      </w:r>
      <w:r w:rsidR="00432791">
        <w:rPr>
          <w:rFonts w:ascii="Arial" w:hAnsi="Arial" w:cs="Arial"/>
          <w:sz w:val="28"/>
          <w:szCs w:val="28"/>
        </w:rPr>
        <w:t>go</w:t>
      </w:r>
      <w:r w:rsidRPr="00F55D61">
        <w:rPr>
          <w:rFonts w:ascii="Arial" w:hAnsi="Arial" w:cs="Arial"/>
          <w:sz w:val="28"/>
          <w:szCs w:val="28"/>
        </w:rPr>
        <w:t xml:space="preserve"> na Warmii i Mazurach </w:t>
      </w:r>
      <w:r w:rsidR="00194FC8" w:rsidRPr="00F55D61">
        <w:rPr>
          <w:rFonts w:ascii="Arial" w:hAnsi="Arial" w:cs="Arial"/>
          <w:sz w:val="28"/>
          <w:szCs w:val="28"/>
        </w:rPr>
        <w:t xml:space="preserve">można oczekiwać wyraźnego </w:t>
      </w:r>
      <w:r w:rsidR="00807154" w:rsidRPr="00F55D61">
        <w:rPr>
          <w:rFonts w:ascii="Arial" w:hAnsi="Arial" w:cs="Arial"/>
          <w:sz w:val="28"/>
          <w:szCs w:val="28"/>
        </w:rPr>
        <w:t>przyspieszenia.</w:t>
      </w:r>
    </w:p>
    <w:p w14:paraId="5A354940" w14:textId="0B1E2FFD" w:rsidR="00B9487F" w:rsidRPr="00F55D61" w:rsidRDefault="003F2FC9" w:rsidP="0048316D">
      <w:pPr>
        <w:pStyle w:val="Akapitzlist"/>
        <w:numPr>
          <w:ilvl w:val="0"/>
          <w:numId w:val="1"/>
        </w:numPr>
        <w:spacing w:line="276" w:lineRule="auto"/>
        <w:ind w:left="284" w:hanging="284"/>
        <w:rPr>
          <w:rFonts w:ascii="Arial" w:hAnsi="Arial" w:cs="Arial"/>
          <w:sz w:val="28"/>
          <w:szCs w:val="28"/>
        </w:rPr>
      </w:pPr>
      <w:r>
        <w:rPr>
          <w:rFonts w:ascii="Arial" w:hAnsi="Arial" w:cs="Arial"/>
          <w:sz w:val="28"/>
          <w:szCs w:val="28"/>
        </w:rPr>
        <w:t>Ś</w:t>
      </w:r>
      <w:r w:rsidR="00B9487F" w:rsidRPr="00F55D61">
        <w:rPr>
          <w:rFonts w:ascii="Arial" w:hAnsi="Arial" w:cs="Arial"/>
          <w:sz w:val="28"/>
          <w:szCs w:val="28"/>
        </w:rPr>
        <w:t>rednia cena 1 m² lokali mieszkalnych sprzedanych</w:t>
      </w:r>
      <w:r>
        <w:rPr>
          <w:rFonts w:ascii="Arial" w:hAnsi="Arial" w:cs="Arial"/>
          <w:sz w:val="28"/>
          <w:szCs w:val="28"/>
        </w:rPr>
        <w:t xml:space="preserve"> </w:t>
      </w:r>
      <w:r w:rsidR="00B9487F" w:rsidRPr="00F55D61">
        <w:rPr>
          <w:rFonts w:ascii="Arial" w:hAnsi="Arial" w:cs="Arial"/>
          <w:sz w:val="28"/>
          <w:szCs w:val="28"/>
        </w:rPr>
        <w:t xml:space="preserve">w ramach transakcji rynkowych w </w:t>
      </w:r>
      <w:r w:rsidR="00B9487F" w:rsidRPr="004C5B06">
        <w:rPr>
          <w:rFonts w:ascii="Arial" w:hAnsi="Arial" w:cs="Arial"/>
          <w:sz w:val="28"/>
          <w:szCs w:val="28"/>
        </w:rPr>
        <w:t>202</w:t>
      </w:r>
      <w:r w:rsidR="00A45683" w:rsidRPr="004C5B06">
        <w:rPr>
          <w:rFonts w:ascii="Arial" w:hAnsi="Arial" w:cs="Arial"/>
          <w:sz w:val="28"/>
          <w:szCs w:val="28"/>
        </w:rPr>
        <w:t>1</w:t>
      </w:r>
      <w:r w:rsidR="00B9487F" w:rsidRPr="004C5B06">
        <w:rPr>
          <w:rFonts w:ascii="Arial" w:hAnsi="Arial" w:cs="Arial"/>
          <w:sz w:val="28"/>
          <w:szCs w:val="28"/>
        </w:rPr>
        <w:t xml:space="preserve"> r. </w:t>
      </w:r>
      <w:r w:rsidR="00B9487F" w:rsidRPr="00F55D61">
        <w:rPr>
          <w:rFonts w:ascii="Arial" w:hAnsi="Arial" w:cs="Arial"/>
          <w:sz w:val="28"/>
          <w:szCs w:val="28"/>
        </w:rPr>
        <w:t>w województwie warmińsko-mazurskim wyniosła</w:t>
      </w:r>
      <w:r w:rsidR="00A01A93">
        <w:rPr>
          <w:rFonts w:ascii="Arial" w:hAnsi="Arial" w:cs="Arial"/>
          <w:sz w:val="28"/>
          <w:szCs w:val="28"/>
        </w:rPr>
        <w:t xml:space="preserve"> </w:t>
      </w:r>
      <w:r w:rsidR="0094660E" w:rsidRPr="004C5B06">
        <w:rPr>
          <w:rFonts w:ascii="Arial" w:hAnsi="Arial" w:cs="Arial"/>
          <w:sz w:val="28"/>
          <w:szCs w:val="28"/>
        </w:rPr>
        <w:t>4 790</w:t>
      </w:r>
      <w:r w:rsidR="00B9487F" w:rsidRPr="004C5B06">
        <w:rPr>
          <w:rFonts w:ascii="Arial" w:hAnsi="Arial" w:cs="Arial"/>
          <w:sz w:val="28"/>
          <w:szCs w:val="28"/>
        </w:rPr>
        <w:t xml:space="preserve"> zł i była o </w:t>
      </w:r>
      <w:r w:rsidR="00A01A93" w:rsidRPr="004C5B06">
        <w:rPr>
          <w:rFonts w:ascii="Arial" w:hAnsi="Arial" w:cs="Arial"/>
          <w:sz w:val="28"/>
          <w:szCs w:val="28"/>
        </w:rPr>
        <w:t xml:space="preserve">36 % </w:t>
      </w:r>
      <w:r w:rsidR="00B9487F" w:rsidRPr="004C5B06">
        <w:rPr>
          <w:rFonts w:ascii="Arial" w:hAnsi="Arial" w:cs="Arial"/>
          <w:sz w:val="28"/>
          <w:szCs w:val="28"/>
        </w:rPr>
        <w:t>wyższa niż w 2018 roku. Średnia cena na rynku pierwotnym ukształtowała się na poziomie</w:t>
      </w:r>
      <w:r w:rsidR="00A01A93" w:rsidRPr="004C5B06">
        <w:rPr>
          <w:rFonts w:ascii="Arial" w:hAnsi="Arial" w:cs="Arial"/>
          <w:sz w:val="28"/>
          <w:szCs w:val="28"/>
        </w:rPr>
        <w:t xml:space="preserve"> </w:t>
      </w:r>
      <w:r w:rsidR="0094660E" w:rsidRPr="004C5B06">
        <w:rPr>
          <w:rFonts w:ascii="Arial" w:hAnsi="Arial" w:cs="Arial"/>
          <w:sz w:val="28"/>
          <w:szCs w:val="28"/>
        </w:rPr>
        <w:t>5 553</w:t>
      </w:r>
      <w:r w:rsidR="00B9487F" w:rsidRPr="004C5B06">
        <w:rPr>
          <w:rFonts w:ascii="Arial" w:hAnsi="Arial" w:cs="Arial"/>
          <w:sz w:val="28"/>
          <w:szCs w:val="28"/>
        </w:rPr>
        <w:t xml:space="preserve"> zł/m², a na rynku wtórnym – </w:t>
      </w:r>
      <w:r w:rsidR="0094660E" w:rsidRPr="004C5B06">
        <w:rPr>
          <w:rFonts w:ascii="Arial" w:hAnsi="Arial" w:cs="Arial"/>
          <w:sz w:val="28"/>
          <w:szCs w:val="28"/>
        </w:rPr>
        <w:t>4</w:t>
      </w:r>
      <w:r w:rsidR="00A45683" w:rsidRPr="004C5B06">
        <w:rPr>
          <w:rFonts w:ascii="Arial" w:hAnsi="Arial" w:cs="Arial"/>
          <w:sz w:val="28"/>
          <w:szCs w:val="28"/>
        </w:rPr>
        <w:t> </w:t>
      </w:r>
      <w:r w:rsidR="0094660E" w:rsidRPr="004C5B06">
        <w:rPr>
          <w:rFonts w:ascii="Arial" w:hAnsi="Arial" w:cs="Arial"/>
          <w:sz w:val="28"/>
          <w:szCs w:val="28"/>
        </w:rPr>
        <w:t>470</w:t>
      </w:r>
      <w:r w:rsidR="00A45683" w:rsidRPr="004C5B06">
        <w:rPr>
          <w:rFonts w:ascii="Arial" w:hAnsi="Arial" w:cs="Arial"/>
          <w:sz w:val="28"/>
          <w:szCs w:val="28"/>
        </w:rPr>
        <w:t xml:space="preserve"> </w:t>
      </w:r>
      <w:r w:rsidR="00B9487F" w:rsidRPr="004C5B06">
        <w:rPr>
          <w:rFonts w:ascii="Arial" w:hAnsi="Arial" w:cs="Arial"/>
          <w:sz w:val="28"/>
          <w:szCs w:val="28"/>
        </w:rPr>
        <w:t>zł/m². Wynika z tego, że w województwie</w:t>
      </w:r>
      <w:r w:rsidR="00AF31C7">
        <w:rPr>
          <w:rFonts w:ascii="Arial" w:hAnsi="Arial" w:cs="Arial"/>
          <w:sz w:val="28"/>
          <w:szCs w:val="28"/>
        </w:rPr>
        <w:br/>
      </w:r>
      <w:r w:rsidR="00B9487F" w:rsidRPr="004C5B06">
        <w:rPr>
          <w:rFonts w:ascii="Arial" w:hAnsi="Arial" w:cs="Arial"/>
          <w:sz w:val="28"/>
          <w:szCs w:val="28"/>
        </w:rPr>
        <w:t>w 202</w:t>
      </w:r>
      <w:r w:rsidR="00A45683" w:rsidRPr="004C5B06">
        <w:rPr>
          <w:rFonts w:ascii="Arial" w:hAnsi="Arial" w:cs="Arial"/>
          <w:sz w:val="28"/>
          <w:szCs w:val="28"/>
        </w:rPr>
        <w:t>1</w:t>
      </w:r>
      <w:r w:rsidR="00B9487F" w:rsidRPr="004C5B06">
        <w:rPr>
          <w:rFonts w:ascii="Arial" w:hAnsi="Arial" w:cs="Arial"/>
          <w:sz w:val="28"/>
          <w:szCs w:val="28"/>
        </w:rPr>
        <w:t xml:space="preserve"> r. do nabycia</w:t>
      </w:r>
      <w:r w:rsidR="00A01A93" w:rsidRPr="004C5B06">
        <w:rPr>
          <w:rFonts w:ascii="Arial" w:hAnsi="Arial" w:cs="Arial"/>
          <w:sz w:val="28"/>
          <w:szCs w:val="28"/>
        </w:rPr>
        <w:t xml:space="preserve"> nowego</w:t>
      </w:r>
      <w:r w:rsidR="00B9487F" w:rsidRPr="004C5B06">
        <w:rPr>
          <w:rFonts w:ascii="Arial" w:hAnsi="Arial" w:cs="Arial"/>
          <w:sz w:val="28"/>
          <w:szCs w:val="28"/>
        </w:rPr>
        <w:t xml:space="preserve"> mieszkania o powierzchni </w:t>
      </w:r>
      <w:r w:rsidR="00B9487F" w:rsidRPr="00F55D61">
        <w:rPr>
          <w:rFonts w:ascii="Arial" w:hAnsi="Arial" w:cs="Arial"/>
          <w:sz w:val="28"/>
          <w:szCs w:val="28"/>
        </w:rPr>
        <w:t>70 m² potrzebn</w:t>
      </w:r>
      <w:r w:rsidR="00AF31C7">
        <w:rPr>
          <w:rFonts w:ascii="Arial" w:hAnsi="Arial" w:cs="Arial"/>
          <w:sz w:val="28"/>
          <w:szCs w:val="28"/>
        </w:rPr>
        <w:t>ych</w:t>
      </w:r>
      <w:r w:rsidR="00B9487F" w:rsidRPr="00F55D61">
        <w:rPr>
          <w:rFonts w:ascii="Arial" w:hAnsi="Arial" w:cs="Arial"/>
          <w:sz w:val="28"/>
          <w:szCs w:val="28"/>
        </w:rPr>
        <w:t xml:space="preserve"> było </w:t>
      </w:r>
      <w:r w:rsidR="00AF31C7">
        <w:rPr>
          <w:rFonts w:ascii="Arial" w:hAnsi="Arial" w:cs="Arial"/>
          <w:sz w:val="28"/>
          <w:szCs w:val="28"/>
        </w:rPr>
        <w:t>ponad</w:t>
      </w:r>
      <w:r w:rsidR="00A45683">
        <w:rPr>
          <w:rFonts w:ascii="Arial" w:hAnsi="Arial" w:cs="Arial"/>
          <w:sz w:val="28"/>
          <w:szCs w:val="28"/>
        </w:rPr>
        <w:t xml:space="preserve"> 6</w:t>
      </w:r>
      <w:r w:rsidR="00B9487F" w:rsidRPr="00F55D61">
        <w:rPr>
          <w:rFonts w:ascii="Arial" w:hAnsi="Arial" w:cs="Arial"/>
          <w:sz w:val="28"/>
          <w:szCs w:val="28"/>
        </w:rPr>
        <w:t xml:space="preserve"> przeciętnych rocznych pensji.</w:t>
      </w:r>
    </w:p>
    <w:p w14:paraId="5BC7B26F" w14:textId="66D013CD" w:rsidR="007129F7" w:rsidRPr="00B92EBE" w:rsidRDefault="00CD7051" w:rsidP="00005BCE">
      <w:pPr>
        <w:pStyle w:val="Nagwek2"/>
        <w:spacing w:before="240" w:after="240"/>
        <w:rPr>
          <w:rFonts w:ascii="Arial" w:hAnsi="Arial" w:cs="Arial"/>
          <w:color w:val="auto"/>
          <w:sz w:val="28"/>
          <w:szCs w:val="28"/>
        </w:rPr>
      </w:pPr>
      <w:bookmarkStart w:id="11" w:name="_Toc121221096"/>
      <w:r w:rsidRPr="00B92EBE">
        <w:rPr>
          <w:rFonts w:ascii="Arial" w:hAnsi="Arial" w:cs="Arial"/>
          <w:color w:val="auto"/>
          <w:sz w:val="28"/>
          <w:szCs w:val="28"/>
        </w:rPr>
        <w:t xml:space="preserve">3. </w:t>
      </w:r>
      <w:r w:rsidR="007129F7" w:rsidRPr="00B92EBE">
        <w:rPr>
          <w:rFonts w:ascii="Arial" w:hAnsi="Arial" w:cs="Arial"/>
          <w:color w:val="auto"/>
          <w:sz w:val="28"/>
          <w:szCs w:val="28"/>
        </w:rPr>
        <w:t>WARUNKI EKONOMICZNE W WOJEWÓDZTWIE WARMIŃSKO-MAZURSKIM</w:t>
      </w:r>
      <w:bookmarkEnd w:id="11"/>
    </w:p>
    <w:p w14:paraId="171530BB" w14:textId="77777777" w:rsidR="00DC6017" w:rsidRPr="00B92EBE" w:rsidRDefault="00900336" w:rsidP="00005BCE">
      <w:pPr>
        <w:pStyle w:val="Nagwek3"/>
        <w:spacing w:after="240"/>
        <w:rPr>
          <w:rFonts w:ascii="Arial" w:hAnsi="Arial" w:cs="Arial"/>
          <w:color w:val="auto"/>
          <w:sz w:val="28"/>
          <w:szCs w:val="28"/>
        </w:rPr>
      </w:pPr>
      <w:bookmarkStart w:id="12" w:name="_Toc121221097"/>
      <w:r w:rsidRPr="00B92EBE">
        <w:rPr>
          <w:rFonts w:ascii="Arial" w:hAnsi="Arial" w:cs="Arial"/>
          <w:color w:val="auto"/>
          <w:sz w:val="28"/>
          <w:szCs w:val="28"/>
        </w:rPr>
        <w:t xml:space="preserve">3.1. </w:t>
      </w:r>
      <w:r w:rsidR="00DC6017" w:rsidRPr="00B92EBE">
        <w:rPr>
          <w:rFonts w:ascii="Arial" w:hAnsi="Arial" w:cs="Arial"/>
          <w:color w:val="auto"/>
          <w:sz w:val="28"/>
          <w:szCs w:val="28"/>
        </w:rPr>
        <w:t>Dochody rodzin</w:t>
      </w:r>
      <w:bookmarkEnd w:id="12"/>
    </w:p>
    <w:p w14:paraId="5ABA5AEE" w14:textId="77777777" w:rsidR="00C44908" w:rsidRPr="003160E3" w:rsidRDefault="00DC6017" w:rsidP="00C44908">
      <w:pPr>
        <w:pStyle w:val="Akapitzlist"/>
        <w:numPr>
          <w:ilvl w:val="0"/>
          <w:numId w:val="1"/>
        </w:numPr>
        <w:spacing w:line="276" w:lineRule="auto"/>
        <w:ind w:left="284" w:hanging="284"/>
        <w:rPr>
          <w:rFonts w:ascii="Arial" w:hAnsi="Arial" w:cs="Arial"/>
          <w:sz w:val="28"/>
          <w:szCs w:val="28"/>
        </w:rPr>
      </w:pPr>
      <w:r w:rsidRPr="003160E3">
        <w:rPr>
          <w:rFonts w:ascii="Arial" w:hAnsi="Arial" w:cs="Arial"/>
          <w:sz w:val="28"/>
          <w:szCs w:val="28"/>
        </w:rPr>
        <w:t>P</w:t>
      </w:r>
      <w:r w:rsidR="00854843" w:rsidRPr="003160E3">
        <w:rPr>
          <w:rFonts w:ascii="Arial" w:hAnsi="Arial" w:cs="Arial"/>
          <w:sz w:val="28"/>
          <w:szCs w:val="28"/>
        </w:rPr>
        <w:t>rzeciętny miesięczny dochód rozporządzalny na 1 osobę w rodzinie</w:t>
      </w:r>
      <w:r w:rsidR="007D7AF1" w:rsidRPr="003160E3">
        <w:rPr>
          <w:rFonts w:ascii="Arial" w:hAnsi="Arial" w:cs="Arial"/>
          <w:sz w:val="28"/>
          <w:szCs w:val="28"/>
        </w:rPr>
        <w:br/>
        <w:t>w województwie warmińsko-mazurskim</w:t>
      </w:r>
      <w:r w:rsidR="00854843" w:rsidRPr="003160E3">
        <w:rPr>
          <w:rFonts w:ascii="Arial" w:hAnsi="Arial" w:cs="Arial"/>
          <w:sz w:val="28"/>
          <w:szCs w:val="28"/>
        </w:rPr>
        <w:t xml:space="preserve"> w 202</w:t>
      </w:r>
      <w:r w:rsidR="003C5D67" w:rsidRPr="003160E3">
        <w:rPr>
          <w:rFonts w:ascii="Arial" w:hAnsi="Arial" w:cs="Arial"/>
          <w:sz w:val="28"/>
          <w:szCs w:val="28"/>
        </w:rPr>
        <w:t>1</w:t>
      </w:r>
      <w:r w:rsidR="00854843" w:rsidRPr="003160E3">
        <w:rPr>
          <w:rFonts w:ascii="Arial" w:hAnsi="Arial" w:cs="Arial"/>
          <w:sz w:val="28"/>
          <w:szCs w:val="28"/>
        </w:rPr>
        <w:t xml:space="preserve"> r. wyn</w:t>
      </w:r>
      <w:r w:rsidR="00BB0717" w:rsidRPr="003160E3">
        <w:rPr>
          <w:rFonts w:ascii="Arial" w:hAnsi="Arial" w:cs="Arial"/>
          <w:sz w:val="28"/>
          <w:szCs w:val="28"/>
        </w:rPr>
        <w:t>iósł</w:t>
      </w:r>
      <w:r w:rsidR="008C790D" w:rsidRPr="003160E3">
        <w:rPr>
          <w:rFonts w:ascii="Arial" w:hAnsi="Arial" w:cs="Arial"/>
          <w:sz w:val="28"/>
          <w:szCs w:val="28"/>
        </w:rPr>
        <w:t xml:space="preserve"> </w:t>
      </w:r>
      <w:r w:rsidR="003C5D67" w:rsidRPr="003160E3">
        <w:rPr>
          <w:rFonts w:ascii="Arial" w:hAnsi="Arial" w:cs="Arial"/>
          <w:sz w:val="28"/>
          <w:szCs w:val="28"/>
        </w:rPr>
        <w:t xml:space="preserve">2 069,47 </w:t>
      </w:r>
      <w:r w:rsidR="008C790D" w:rsidRPr="003160E3">
        <w:rPr>
          <w:rFonts w:ascii="Arial" w:hAnsi="Arial" w:cs="Arial"/>
          <w:sz w:val="28"/>
          <w:szCs w:val="28"/>
        </w:rPr>
        <w:t>zł</w:t>
      </w:r>
      <w:r w:rsidR="003C5D67" w:rsidRPr="003160E3">
        <w:rPr>
          <w:rFonts w:ascii="Arial" w:hAnsi="Arial" w:cs="Arial"/>
          <w:sz w:val="28"/>
          <w:szCs w:val="28"/>
        </w:rPr>
        <w:br/>
      </w:r>
      <w:r w:rsidR="008C790D" w:rsidRPr="003160E3">
        <w:rPr>
          <w:rFonts w:ascii="Arial" w:hAnsi="Arial" w:cs="Arial"/>
          <w:sz w:val="28"/>
          <w:szCs w:val="28"/>
        </w:rPr>
        <w:t>i wzrósł</w:t>
      </w:r>
      <w:r w:rsidR="003F2FC9" w:rsidRPr="003160E3">
        <w:rPr>
          <w:rFonts w:ascii="Arial" w:hAnsi="Arial" w:cs="Arial"/>
          <w:sz w:val="28"/>
          <w:szCs w:val="28"/>
        </w:rPr>
        <w:t xml:space="preserve"> </w:t>
      </w:r>
      <w:r w:rsidR="008C790D" w:rsidRPr="003160E3">
        <w:rPr>
          <w:rFonts w:ascii="Arial" w:hAnsi="Arial" w:cs="Arial"/>
          <w:sz w:val="28"/>
          <w:szCs w:val="28"/>
        </w:rPr>
        <w:t>w stosunku do roku 2018 o</w:t>
      </w:r>
      <w:r w:rsidR="003C5D67" w:rsidRPr="003160E3">
        <w:rPr>
          <w:rFonts w:ascii="Arial" w:hAnsi="Arial" w:cs="Arial"/>
          <w:sz w:val="28"/>
          <w:szCs w:val="28"/>
        </w:rPr>
        <w:t xml:space="preserve"> 514,66</w:t>
      </w:r>
      <w:r w:rsidR="001B1833" w:rsidRPr="003160E3">
        <w:rPr>
          <w:rFonts w:ascii="Arial" w:hAnsi="Arial" w:cs="Arial"/>
          <w:sz w:val="28"/>
          <w:szCs w:val="28"/>
        </w:rPr>
        <w:t xml:space="preserve"> zł. W tym samym okresie </w:t>
      </w:r>
      <w:r w:rsidR="00D364C7" w:rsidRPr="003160E3">
        <w:rPr>
          <w:rFonts w:ascii="Arial" w:hAnsi="Arial" w:cs="Arial"/>
          <w:sz w:val="28"/>
          <w:szCs w:val="28"/>
        </w:rPr>
        <w:t>przeciętne miesięczne wydatki na 1 osobę w gospodar</w:t>
      </w:r>
      <w:r w:rsidR="007D7AF1" w:rsidRPr="003160E3">
        <w:rPr>
          <w:rFonts w:ascii="Arial" w:hAnsi="Arial" w:cs="Arial"/>
          <w:sz w:val="28"/>
          <w:szCs w:val="28"/>
        </w:rPr>
        <w:t xml:space="preserve">stwach domowych wzrosły z kwoty </w:t>
      </w:r>
      <w:r w:rsidR="00D364C7" w:rsidRPr="003160E3">
        <w:rPr>
          <w:rFonts w:ascii="Arial" w:hAnsi="Arial" w:cs="Arial"/>
          <w:sz w:val="28"/>
          <w:szCs w:val="28"/>
        </w:rPr>
        <w:t>981,86</w:t>
      </w:r>
      <w:r w:rsidR="007D7AF1" w:rsidRPr="003160E3">
        <w:rPr>
          <w:rFonts w:ascii="Arial" w:hAnsi="Arial" w:cs="Arial"/>
          <w:sz w:val="28"/>
          <w:szCs w:val="28"/>
        </w:rPr>
        <w:t xml:space="preserve"> zł w </w:t>
      </w:r>
      <w:r w:rsidR="00D364C7" w:rsidRPr="003160E3">
        <w:rPr>
          <w:rFonts w:ascii="Arial" w:hAnsi="Arial" w:cs="Arial"/>
          <w:sz w:val="28"/>
          <w:szCs w:val="28"/>
        </w:rPr>
        <w:t>2018</w:t>
      </w:r>
      <w:r w:rsidR="007D7AF1" w:rsidRPr="003160E3">
        <w:rPr>
          <w:rFonts w:ascii="Arial" w:hAnsi="Arial" w:cs="Arial"/>
          <w:sz w:val="28"/>
          <w:szCs w:val="28"/>
        </w:rPr>
        <w:t xml:space="preserve"> r. do kwoty 1</w:t>
      </w:r>
      <w:r w:rsidR="003C5D67" w:rsidRPr="003160E3">
        <w:rPr>
          <w:rFonts w:ascii="Arial" w:hAnsi="Arial" w:cs="Arial"/>
          <w:sz w:val="28"/>
          <w:szCs w:val="28"/>
        </w:rPr>
        <w:t> 221,07</w:t>
      </w:r>
      <w:r w:rsidR="007D7AF1" w:rsidRPr="003160E3">
        <w:rPr>
          <w:rFonts w:ascii="Arial" w:hAnsi="Arial" w:cs="Arial"/>
          <w:sz w:val="28"/>
          <w:szCs w:val="28"/>
        </w:rPr>
        <w:t xml:space="preserve"> zł</w:t>
      </w:r>
      <w:r w:rsidR="003F2FC9" w:rsidRPr="003160E3">
        <w:rPr>
          <w:rFonts w:ascii="Arial" w:hAnsi="Arial" w:cs="Arial"/>
          <w:sz w:val="28"/>
          <w:szCs w:val="28"/>
        </w:rPr>
        <w:br/>
      </w:r>
      <w:r w:rsidR="007D7AF1" w:rsidRPr="003160E3">
        <w:rPr>
          <w:rFonts w:ascii="Arial" w:hAnsi="Arial" w:cs="Arial"/>
          <w:sz w:val="28"/>
          <w:szCs w:val="28"/>
        </w:rPr>
        <w:t>w 202</w:t>
      </w:r>
      <w:r w:rsidR="003C5D67" w:rsidRPr="003160E3">
        <w:rPr>
          <w:rFonts w:ascii="Arial" w:hAnsi="Arial" w:cs="Arial"/>
          <w:sz w:val="28"/>
          <w:szCs w:val="28"/>
        </w:rPr>
        <w:t>1</w:t>
      </w:r>
      <w:r w:rsidR="007D7AF1" w:rsidRPr="003160E3">
        <w:rPr>
          <w:rFonts w:ascii="Arial" w:hAnsi="Arial" w:cs="Arial"/>
          <w:sz w:val="28"/>
          <w:szCs w:val="28"/>
        </w:rPr>
        <w:t xml:space="preserve"> r. tj. o </w:t>
      </w:r>
      <w:r w:rsidR="003C5D67" w:rsidRPr="003160E3">
        <w:rPr>
          <w:rFonts w:ascii="Arial" w:hAnsi="Arial" w:cs="Arial"/>
          <w:sz w:val="28"/>
          <w:szCs w:val="28"/>
        </w:rPr>
        <w:t>239,21</w:t>
      </w:r>
      <w:r w:rsidR="007D7AF1" w:rsidRPr="003160E3">
        <w:rPr>
          <w:rFonts w:ascii="Arial" w:hAnsi="Arial" w:cs="Arial"/>
          <w:sz w:val="28"/>
          <w:szCs w:val="28"/>
        </w:rPr>
        <w:t xml:space="preserve"> zł.</w:t>
      </w:r>
    </w:p>
    <w:p w14:paraId="0FF1482B" w14:textId="77777777" w:rsidR="007B79A0" w:rsidRPr="003160E3" w:rsidRDefault="00C44908" w:rsidP="007B79A0">
      <w:pPr>
        <w:pStyle w:val="Akapitzlist"/>
        <w:numPr>
          <w:ilvl w:val="0"/>
          <w:numId w:val="1"/>
        </w:numPr>
        <w:spacing w:line="276" w:lineRule="auto"/>
        <w:ind w:left="284" w:hanging="284"/>
        <w:rPr>
          <w:rFonts w:ascii="Arial" w:hAnsi="Arial" w:cs="Arial"/>
          <w:sz w:val="28"/>
          <w:szCs w:val="28"/>
        </w:rPr>
      </w:pPr>
      <w:r w:rsidRPr="003160E3">
        <w:rPr>
          <w:rFonts w:ascii="Arial" w:hAnsi="Arial" w:cs="Arial"/>
          <w:sz w:val="28"/>
          <w:szCs w:val="28"/>
        </w:rPr>
        <w:lastRenderedPageBreak/>
        <w:t>Z danych GUS wynika, że odsetek gospodarstw domowych</w:t>
      </w:r>
      <w:r w:rsidR="007B79A0" w:rsidRPr="003160E3">
        <w:rPr>
          <w:rFonts w:ascii="Arial" w:hAnsi="Arial" w:cs="Arial"/>
          <w:sz w:val="28"/>
          <w:szCs w:val="28"/>
        </w:rPr>
        <w:br/>
      </w:r>
      <w:r w:rsidRPr="003160E3">
        <w:rPr>
          <w:rFonts w:ascii="Arial" w:hAnsi="Arial" w:cs="Arial"/>
          <w:sz w:val="28"/>
          <w:szCs w:val="28"/>
        </w:rPr>
        <w:t>w województwie warmińsko-mazurskim, oceniających swoją sytuację materialną w sposób pozytywny (raczej dobrze, dobrze, bardzo dobrze) wyniósł w 2021 r. 55,8 %</w:t>
      </w:r>
      <w:r w:rsidR="007B79A0" w:rsidRPr="003160E3">
        <w:rPr>
          <w:rFonts w:ascii="Arial" w:hAnsi="Arial" w:cs="Arial"/>
          <w:sz w:val="28"/>
          <w:szCs w:val="28"/>
        </w:rPr>
        <w:t xml:space="preserve"> </w:t>
      </w:r>
      <w:r w:rsidRPr="003160E3">
        <w:rPr>
          <w:rFonts w:ascii="Arial" w:hAnsi="Arial" w:cs="Arial"/>
          <w:sz w:val="28"/>
          <w:szCs w:val="28"/>
        </w:rPr>
        <w:t>i wzrósł w stosunku do 2018 r.</w:t>
      </w:r>
      <w:r w:rsidR="007B79A0" w:rsidRPr="003160E3">
        <w:rPr>
          <w:rFonts w:ascii="Arial" w:hAnsi="Arial" w:cs="Arial"/>
          <w:sz w:val="28"/>
          <w:szCs w:val="28"/>
        </w:rPr>
        <w:br/>
      </w:r>
      <w:r w:rsidRPr="003160E3">
        <w:rPr>
          <w:rFonts w:ascii="Arial" w:hAnsi="Arial" w:cs="Arial"/>
          <w:sz w:val="28"/>
          <w:szCs w:val="28"/>
        </w:rPr>
        <w:t>o 10,1 %.</w:t>
      </w:r>
    </w:p>
    <w:p w14:paraId="1ABAD870" w14:textId="381710CE" w:rsidR="00C826EC" w:rsidRPr="003160E3" w:rsidRDefault="007B79A0" w:rsidP="007B79A0">
      <w:pPr>
        <w:pStyle w:val="Akapitzlist"/>
        <w:numPr>
          <w:ilvl w:val="0"/>
          <w:numId w:val="1"/>
        </w:numPr>
        <w:spacing w:line="276" w:lineRule="auto"/>
        <w:ind w:left="284" w:hanging="284"/>
        <w:rPr>
          <w:rFonts w:ascii="Arial" w:hAnsi="Arial" w:cs="Arial"/>
          <w:sz w:val="28"/>
          <w:szCs w:val="28"/>
        </w:rPr>
      </w:pPr>
      <w:r w:rsidRPr="003160E3">
        <w:rPr>
          <w:rFonts w:ascii="Arial" w:hAnsi="Arial" w:cs="Arial"/>
          <w:sz w:val="28"/>
          <w:szCs w:val="28"/>
        </w:rPr>
        <w:t>Sytuacja ekonomiczna rodzin w województwie warmińsko-mazurskim uległa wyraźnej poprawie głównie za sprawą programów społecznych, szczególnie świadczenia z rządowego programu „Rodzina 500+”.</w:t>
      </w:r>
      <w:r w:rsidRPr="003160E3">
        <w:rPr>
          <w:rFonts w:ascii="Arial" w:hAnsi="Arial" w:cs="Arial"/>
          <w:sz w:val="28"/>
          <w:szCs w:val="28"/>
        </w:rPr>
        <w:br/>
        <w:t>W 2021 r. przeciętna miesięczna liczba dzieci, na które rodziny otrzymywały „500+” wyniosła 232 250 dzieci. W stosunku do roku 2018 nastąpił skokowy wzrost w tym zakresie. Wówczas przeciętna, miesięczna liczba dzieci, na które rodziny otrzymywały 500+ wynosiła 143 492 dzieci. Wynika to ze zmiany w przepisach regulujących prawo do świadczenia, obowiązujących od połowy 2019 r., która umożliwiła pobieranie świadczenia również na 1 dziecko w rodzinie niezależnie od kryterium dochodowego.</w:t>
      </w:r>
    </w:p>
    <w:p w14:paraId="0D0DF704" w14:textId="1D183517" w:rsidR="00C826EC" w:rsidRPr="003160E3" w:rsidRDefault="00DC6017" w:rsidP="00251352">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I</w:t>
      </w:r>
      <w:r w:rsidR="00C826EC" w:rsidRPr="00F55D61">
        <w:rPr>
          <w:rFonts w:ascii="Arial" w:hAnsi="Arial" w:cs="Arial"/>
          <w:sz w:val="28"/>
          <w:szCs w:val="28"/>
        </w:rPr>
        <w:t>nnym świadczeniem, mającym swoją długoletnią tradycję w krajowym systemie wsparcia rodzin, jest zasiłek rodzinny. Ma on na celu częściowe pokrycie wydatków na utrzymanie dziecka. Jego wysokość waha się od 95</w:t>
      </w:r>
      <w:r w:rsidR="003F2FC9">
        <w:rPr>
          <w:rFonts w:ascii="Arial" w:hAnsi="Arial" w:cs="Arial"/>
          <w:sz w:val="28"/>
          <w:szCs w:val="28"/>
        </w:rPr>
        <w:t xml:space="preserve"> </w:t>
      </w:r>
      <w:r w:rsidR="00C826EC" w:rsidRPr="00F55D61">
        <w:rPr>
          <w:rFonts w:ascii="Arial" w:hAnsi="Arial" w:cs="Arial"/>
          <w:sz w:val="28"/>
          <w:szCs w:val="28"/>
        </w:rPr>
        <w:t>do 135 zł w zależności od wieku dziecka. Prawo do niego przysługuje</w:t>
      </w:r>
      <w:r w:rsidR="003F2FC9">
        <w:rPr>
          <w:rFonts w:ascii="Arial" w:hAnsi="Arial" w:cs="Arial"/>
          <w:sz w:val="28"/>
          <w:szCs w:val="28"/>
        </w:rPr>
        <w:t xml:space="preserve"> </w:t>
      </w:r>
      <w:r w:rsidR="00C826EC" w:rsidRPr="00F55D61">
        <w:rPr>
          <w:rFonts w:ascii="Arial" w:hAnsi="Arial" w:cs="Arial"/>
          <w:sz w:val="28"/>
          <w:szCs w:val="28"/>
        </w:rPr>
        <w:t>w przypadku spełnienia kryterium dochodowego</w:t>
      </w:r>
      <w:r w:rsidR="008C4CF1" w:rsidRPr="00F55D61">
        <w:rPr>
          <w:rFonts w:ascii="Arial" w:hAnsi="Arial" w:cs="Arial"/>
          <w:sz w:val="28"/>
          <w:szCs w:val="28"/>
        </w:rPr>
        <w:t>.</w:t>
      </w:r>
      <w:r w:rsidR="00251352">
        <w:rPr>
          <w:rFonts w:ascii="Arial" w:hAnsi="Arial" w:cs="Arial"/>
          <w:sz w:val="28"/>
          <w:szCs w:val="28"/>
        </w:rPr>
        <w:br/>
      </w:r>
      <w:r w:rsidR="00251352" w:rsidRPr="003160E3">
        <w:rPr>
          <w:rFonts w:ascii="Arial" w:hAnsi="Arial" w:cs="Arial"/>
          <w:sz w:val="28"/>
          <w:szCs w:val="28"/>
        </w:rPr>
        <w:t>Z danych uzyskanych z Warmińsko – Mazurskiego Urzędu Wojewódzkiego w Olsztynie wynika, że w województwie warmińsko-mazurskim w roku 2021 średnio</w:t>
      </w:r>
      <w:r w:rsidR="00A938DA">
        <w:rPr>
          <w:rFonts w:ascii="Arial" w:hAnsi="Arial" w:cs="Arial"/>
          <w:sz w:val="28"/>
          <w:szCs w:val="28"/>
        </w:rPr>
        <w:t>,</w:t>
      </w:r>
      <w:r w:rsidR="00927A3D">
        <w:rPr>
          <w:rFonts w:ascii="Arial" w:hAnsi="Arial" w:cs="Arial"/>
          <w:sz w:val="28"/>
          <w:szCs w:val="28"/>
        </w:rPr>
        <w:t xml:space="preserve"> </w:t>
      </w:r>
      <w:r w:rsidR="007C6767">
        <w:rPr>
          <w:rFonts w:ascii="Arial" w:hAnsi="Arial" w:cs="Arial"/>
          <w:sz w:val="28"/>
          <w:szCs w:val="28"/>
        </w:rPr>
        <w:t xml:space="preserve"> </w:t>
      </w:r>
      <w:r w:rsidR="00251352" w:rsidRPr="003160E3">
        <w:rPr>
          <w:rFonts w:ascii="Arial" w:hAnsi="Arial" w:cs="Arial"/>
          <w:sz w:val="28"/>
          <w:szCs w:val="28"/>
        </w:rPr>
        <w:t>miesięcznie 31 325 rodzin pobierało zasiłki rodzinne i dodatki do zasiłków rodzinnych. Stanowi to spadek</w:t>
      </w:r>
      <w:r w:rsidR="00251352" w:rsidRPr="003160E3">
        <w:rPr>
          <w:rFonts w:ascii="Arial" w:hAnsi="Arial" w:cs="Arial"/>
          <w:sz w:val="28"/>
          <w:szCs w:val="28"/>
        </w:rPr>
        <w:br/>
        <w:t>o 39 % w stosunku do 2018 r.</w:t>
      </w:r>
    </w:p>
    <w:p w14:paraId="6BC9FC03" w14:textId="2ADB0AF5" w:rsidR="00C826EC" w:rsidRPr="00F55D61" w:rsidRDefault="00DC6017"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D</w:t>
      </w:r>
      <w:r w:rsidR="00C826EC" w:rsidRPr="00F55D61">
        <w:rPr>
          <w:rFonts w:ascii="Arial" w:hAnsi="Arial" w:cs="Arial"/>
          <w:sz w:val="28"/>
          <w:szCs w:val="28"/>
        </w:rPr>
        <w:t>o zasiłku rodzinnego przysługuje 6 dodatków, m.in. dodatek z tytułu urodzenia dziecka w wysokości 1 000 zł miesięcznie, opieki nad dzieckiem</w:t>
      </w:r>
      <w:r w:rsidR="003F2FC9">
        <w:rPr>
          <w:rFonts w:ascii="Arial" w:hAnsi="Arial" w:cs="Arial"/>
          <w:sz w:val="28"/>
          <w:szCs w:val="28"/>
        </w:rPr>
        <w:t xml:space="preserve"> </w:t>
      </w:r>
      <w:r w:rsidR="00C826EC" w:rsidRPr="00F55D61">
        <w:rPr>
          <w:rFonts w:ascii="Arial" w:hAnsi="Arial" w:cs="Arial"/>
          <w:sz w:val="28"/>
          <w:szCs w:val="28"/>
        </w:rPr>
        <w:t>w okresie korzystania z urlopu wychowawczego w</w:t>
      </w:r>
      <w:r w:rsidR="003F2FC9">
        <w:rPr>
          <w:rFonts w:ascii="Arial" w:hAnsi="Arial" w:cs="Arial"/>
          <w:sz w:val="28"/>
          <w:szCs w:val="28"/>
        </w:rPr>
        <w:t xml:space="preserve"> </w:t>
      </w:r>
      <w:r w:rsidR="00C826EC" w:rsidRPr="00F55D61">
        <w:rPr>
          <w:rFonts w:ascii="Arial" w:hAnsi="Arial" w:cs="Arial"/>
          <w:sz w:val="28"/>
          <w:szCs w:val="28"/>
        </w:rPr>
        <w:t>wysokości 400 zł</w:t>
      </w:r>
      <w:r w:rsidR="003F2FC9">
        <w:rPr>
          <w:rFonts w:ascii="Arial" w:hAnsi="Arial" w:cs="Arial"/>
          <w:sz w:val="28"/>
          <w:szCs w:val="28"/>
        </w:rPr>
        <w:t xml:space="preserve"> </w:t>
      </w:r>
      <w:r w:rsidR="00C826EC" w:rsidRPr="00F55D61">
        <w:rPr>
          <w:rFonts w:ascii="Arial" w:hAnsi="Arial" w:cs="Arial"/>
          <w:sz w:val="28"/>
          <w:szCs w:val="28"/>
        </w:rPr>
        <w:t>miesięcznie, czy samotnego wychowywania dziecka w wysokości</w:t>
      </w:r>
      <w:r w:rsidR="003F2FC9">
        <w:rPr>
          <w:rFonts w:ascii="Arial" w:hAnsi="Arial" w:cs="Arial"/>
          <w:sz w:val="28"/>
          <w:szCs w:val="28"/>
        </w:rPr>
        <w:t xml:space="preserve"> </w:t>
      </w:r>
      <w:r w:rsidR="00C826EC" w:rsidRPr="00F55D61">
        <w:rPr>
          <w:rFonts w:ascii="Arial" w:hAnsi="Arial" w:cs="Arial"/>
          <w:sz w:val="28"/>
          <w:szCs w:val="28"/>
        </w:rPr>
        <w:t>193 zł miesięcznie.</w:t>
      </w:r>
    </w:p>
    <w:p w14:paraId="3ED5FBB2" w14:textId="1AB5C802" w:rsidR="00C826EC" w:rsidRPr="003160E3" w:rsidRDefault="00DC6017" w:rsidP="0048316D">
      <w:pPr>
        <w:pStyle w:val="Akapitzlist"/>
        <w:numPr>
          <w:ilvl w:val="0"/>
          <w:numId w:val="1"/>
        </w:numPr>
        <w:spacing w:line="276" w:lineRule="auto"/>
        <w:ind w:left="284" w:hanging="284"/>
        <w:rPr>
          <w:rFonts w:ascii="Arial" w:hAnsi="Arial" w:cs="Arial"/>
          <w:sz w:val="28"/>
          <w:szCs w:val="28"/>
        </w:rPr>
      </w:pPr>
      <w:r w:rsidRPr="00722011">
        <w:rPr>
          <w:rFonts w:ascii="Arial" w:hAnsi="Arial" w:cs="Arial"/>
          <w:sz w:val="28"/>
          <w:szCs w:val="28"/>
        </w:rPr>
        <w:t>W</w:t>
      </w:r>
      <w:r w:rsidR="00C826EC" w:rsidRPr="00722011">
        <w:rPr>
          <w:rFonts w:ascii="Arial" w:hAnsi="Arial" w:cs="Arial"/>
          <w:sz w:val="28"/>
          <w:szCs w:val="28"/>
        </w:rPr>
        <w:t>sparcie finansowe rodzin z dziećmi zapewnia również obowiązujący</w:t>
      </w:r>
      <w:r w:rsidR="00C826EC" w:rsidRPr="00722011">
        <w:rPr>
          <w:rFonts w:ascii="Arial" w:hAnsi="Arial" w:cs="Arial"/>
          <w:sz w:val="28"/>
          <w:szCs w:val="28"/>
        </w:rPr>
        <w:br/>
        <w:t>w Polsce system podatkowy, który umożliwia skorzystanie przez oboje rodziców z ulgi prorodzinnej poprzez odliczenie miesięcznie stałych kwot</w:t>
      </w:r>
      <w:r w:rsidR="003F2FC9" w:rsidRPr="00722011">
        <w:rPr>
          <w:rFonts w:ascii="Arial" w:hAnsi="Arial" w:cs="Arial"/>
          <w:sz w:val="28"/>
          <w:szCs w:val="28"/>
        </w:rPr>
        <w:t xml:space="preserve"> </w:t>
      </w:r>
      <w:r w:rsidR="00C826EC" w:rsidRPr="00722011">
        <w:rPr>
          <w:rFonts w:ascii="Arial" w:hAnsi="Arial" w:cs="Arial"/>
          <w:sz w:val="28"/>
          <w:szCs w:val="28"/>
        </w:rPr>
        <w:t>w wysokości 92,67 zł za pierwsze i drugie dziecko, 166,67 zł</w:t>
      </w:r>
      <w:r w:rsidR="003F2FC9" w:rsidRPr="00722011">
        <w:rPr>
          <w:rFonts w:ascii="Arial" w:hAnsi="Arial" w:cs="Arial"/>
          <w:sz w:val="28"/>
          <w:szCs w:val="28"/>
        </w:rPr>
        <w:br/>
      </w:r>
      <w:r w:rsidR="00C826EC" w:rsidRPr="00722011">
        <w:rPr>
          <w:rFonts w:ascii="Arial" w:hAnsi="Arial" w:cs="Arial"/>
          <w:sz w:val="28"/>
          <w:szCs w:val="28"/>
        </w:rPr>
        <w:t xml:space="preserve">za trzecie i 225 zł za każde kolejne. </w:t>
      </w:r>
      <w:r w:rsidR="00722011" w:rsidRPr="00722011">
        <w:rPr>
          <w:rFonts w:ascii="Arial" w:hAnsi="Arial" w:cs="Arial"/>
          <w:sz w:val="28"/>
          <w:szCs w:val="28"/>
        </w:rPr>
        <w:t xml:space="preserve">Przysługującą im roczną kwotę mogą odliczyć od podatku w częściach równych (po ½ przysługującej </w:t>
      </w:r>
      <w:r w:rsidR="00722011" w:rsidRPr="00722011">
        <w:rPr>
          <w:rFonts w:ascii="Arial" w:hAnsi="Arial" w:cs="Arial"/>
          <w:sz w:val="28"/>
          <w:szCs w:val="28"/>
        </w:rPr>
        <w:lastRenderedPageBreak/>
        <w:t>kwoty ulgi) lub w dowolnej</w:t>
      </w:r>
      <w:r w:rsidR="00DC1444">
        <w:rPr>
          <w:rFonts w:ascii="Arial" w:hAnsi="Arial" w:cs="Arial"/>
          <w:sz w:val="28"/>
          <w:szCs w:val="28"/>
        </w:rPr>
        <w:t>,</w:t>
      </w:r>
      <w:r w:rsidR="00722011" w:rsidRPr="00722011">
        <w:rPr>
          <w:rFonts w:ascii="Arial" w:hAnsi="Arial" w:cs="Arial"/>
          <w:sz w:val="28"/>
          <w:szCs w:val="28"/>
        </w:rPr>
        <w:t xml:space="preserve"> ustalonej przez nich proporcji. </w:t>
      </w:r>
      <w:r w:rsidR="00C826EC" w:rsidRPr="003160E3">
        <w:rPr>
          <w:rFonts w:ascii="Arial" w:hAnsi="Arial" w:cs="Arial"/>
          <w:sz w:val="28"/>
          <w:szCs w:val="28"/>
        </w:rPr>
        <w:t>W 20</w:t>
      </w:r>
      <w:r w:rsidR="00390A64" w:rsidRPr="003160E3">
        <w:rPr>
          <w:rFonts w:ascii="Arial" w:hAnsi="Arial" w:cs="Arial"/>
          <w:sz w:val="28"/>
          <w:szCs w:val="28"/>
        </w:rPr>
        <w:t>20</w:t>
      </w:r>
      <w:r w:rsidR="00C826EC" w:rsidRPr="003160E3">
        <w:rPr>
          <w:rFonts w:ascii="Arial" w:hAnsi="Arial" w:cs="Arial"/>
          <w:sz w:val="28"/>
          <w:szCs w:val="28"/>
        </w:rPr>
        <w:t xml:space="preserve"> r.</w:t>
      </w:r>
      <w:r w:rsidR="00F81CD7" w:rsidRPr="003160E3">
        <w:rPr>
          <w:rFonts w:ascii="Arial" w:hAnsi="Arial" w:cs="Arial"/>
          <w:sz w:val="28"/>
          <w:szCs w:val="28"/>
        </w:rPr>
        <w:br/>
      </w:r>
      <w:r w:rsidR="00C826EC" w:rsidRPr="003160E3">
        <w:rPr>
          <w:rFonts w:ascii="Arial" w:hAnsi="Arial" w:cs="Arial"/>
          <w:sz w:val="28"/>
          <w:szCs w:val="28"/>
        </w:rPr>
        <w:t>z ulgi prorodzinnej</w:t>
      </w:r>
      <w:r w:rsidR="00722011" w:rsidRPr="003160E3">
        <w:rPr>
          <w:rFonts w:ascii="Arial" w:hAnsi="Arial" w:cs="Arial"/>
          <w:sz w:val="28"/>
          <w:szCs w:val="28"/>
        </w:rPr>
        <w:t xml:space="preserve"> </w:t>
      </w:r>
      <w:r w:rsidR="00C826EC" w:rsidRPr="003160E3">
        <w:rPr>
          <w:rFonts w:ascii="Arial" w:hAnsi="Arial" w:cs="Arial"/>
          <w:sz w:val="28"/>
          <w:szCs w:val="28"/>
        </w:rPr>
        <w:t>w województwie warmińsko-mazurskim skorzystało 13</w:t>
      </w:r>
      <w:r w:rsidR="00390A64" w:rsidRPr="003160E3">
        <w:rPr>
          <w:rFonts w:ascii="Arial" w:hAnsi="Arial" w:cs="Arial"/>
          <w:sz w:val="28"/>
          <w:szCs w:val="28"/>
        </w:rPr>
        <w:t>7</w:t>
      </w:r>
      <w:r w:rsidR="003F2FC9" w:rsidRPr="003160E3">
        <w:rPr>
          <w:rFonts w:ascii="Arial" w:hAnsi="Arial" w:cs="Arial"/>
          <w:sz w:val="28"/>
          <w:szCs w:val="28"/>
        </w:rPr>
        <w:t> </w:t>
      </w:r>
      <w:r w:rsidR="00390A64" w:rsidRPr="003160E3">
        <w:rPr>
          <w:rFonts w:ascii="Arial" w:hAnsi="Arial" w:cs="Arial"/>
          <w:sz w:val="28"/>
          <w:szCs w:val="28"/>
        </w:rPr>
        <w:t>376</w:t>
      </w:r>
      <w:r w:rsidR="003F2FC9" w:rsidRPr="003160E3">
        <w:rPr>
          <w:rFonts w:ascii="Arial" w:hAnsi="Arial" w:cs="Arial"/>
          <w:sz w:val="28"/>
          <w:szCs w:val="28"/>
        </w:rPr>
        <w:t xml:space="preserve"> </w:t>
      </w:r>
      <w:r w:rsidR="00C826EC" w:rsidRPr="003160E3">
        <w:rPr>
          <w:rFonts w:ascii="Arial" w:hAnsi="Arial" w:cs="Arial"/>
          <w:sz w:val="28"/>
          <w:szCs w:val="28"/>
        </w:rPr>
        <w:t xml:space="preserve">podatników czyli o </w:t>
      </w:r>
      <w:r w:rsidR="009A7981" w:rsidRPr="003160E3">
        <w:rPr>
          <w:rFonts w:ascii="Arial" w:hAnsi="Arial" w:cs="Arial"/>
          <w:sz w:val="28"/>
          <w:szCs w:val="28"/>
        </w:rPr>
        <w:t>3 023</w:t>
      </w:r>
      <w:r w:rsidR="00C826EC" w:rsidRPr="003160E3">
        <w:rPr>
          <w:rFonts w:ascii="Arial" w:hAnsi="Arial" w:cs="Arial"/>
          <w:sz w:val="28"/>
          <w:szCs w:val="28"/>
        </w:rPr>
        <w:t xml:space="preserve"> os</w:t>
      </w:r>
      <w:r w:rsidR="009A7981" w:rsidRPr="003160E3">
        <w:rPr>
          <w:rFonts w:ascii="Arial" w:hAnsi="Arial" w:cs="Arial"/>
          <w:sz w:val="28"/>
          <w:szCs w:val="28"/>
        </w:rPr>
        <w:t>o</w:t>
      </w:r>
      <w:r w:rsidR="00C826EC" w:rsidRPr="003160E3">
        <w:rPr>
          <w:rFonts w:ascii="Arial" w:hAnsi="Arial" w:cs="Arial"/>
          <w:sz w:val="28"/>
          <w:szCs w:val="28"/>
        </w:rPr>
        <w:t>b</w:t>
      </w:r>
      <w:r w:rsidR="009A7981" w:rsidRPr="003160E3">
        <w:rPr>
          <w:rFonts w:ascii="Arial" w:hAnsi="Arial" w:cs="Arial"/>
          <w:sz w:val="28"/>
          <w:szCs w:val="28"/>
        </w:rPr>
        <w:t>y</w:t>
      </w:r>
      <w:r w:rsidR="00C826EC" w:rsidRPr="003160E3">
        <w:rPr>
          <w:rFonts w:ascii="Arial" w:hAnsi="Arial" w:cs="Arial"/>
          <w:sz w:val="28"/>
          <w:szCs w:val="28"/>
        </w:rPr>
        <w:t xml:space="preserve"> więcej niż </w:t>
      </w:r>
      <w:r w:rsidR="009A7981" w:rsidRPr="003160E3">
        <w:rPr>
          <w:rFonts w:ascii="Arial" w:hAnsi="Arial" w:cs="Arial"/>
          <w:sz w:val="28"/>
          <w:szCs w:val="28"/>
        </w:rPr>
        <w:t>dwa lata</w:t>
      </w:r>
      <w:r w:rsidR="00C826EC" w:rsidRPr="003160E3">
        <w:rPr>
          <w:rFonts w:ascii="Arial" w:hAnsi="Arial" w:cs="Arial"/>
          <w:sz w:val="28"/>
          <w:szCs w:val="28"/>
        </w:rPr>
        <w:t xml:space="preserve"> wcześniej.</w:t>
      </w:r>
    </w:p>
    <w:p w14:paraId="3225B834" w14:textId="4009583E" w:rsidR="00C826EC" w:rsidRPr="003160E3" w:rsidRDefault="00DC6017" w:rsidP="0048316D">
      <w:pPr>
        <w:pStyle w:val="Akapitzlist"/>
        <w:numPr>
          <w:ilvl w:val="0"/>
          <w:numId w:val="1"/>
        </w:numPr>
        <w:spacing w:line="276" w:lineRule="auto"/>
        <w:ind w:left="284" w:hanging="284"/>
        <w:rPr>
          <w:rFonts w:ascii="Arial" w:hAnsi="Arial" w:cs="Arial"/>
          <w:sz w:val="28"/>
          <w:szCs w:val="28"/>
        </w:rPr>
      </w:pPr>
      <w:r w:rsidRPr="003160E3">
        <w:rPr>
          <w:rFonts w:ascii="Arial" w:hAnsi="Arial" w:cs="Arial"/>
          <w:sz w:val="28"/>
          <w:szCs w:val="28"/>
        </w:rPr>
        <w:t>W</w:t>
      </w:r>
      <w:r w:rsidR="00C826EC" w:rsidRPr="003160E3">
        <w:rPr>
          <w:rFonts w:ascii="Arial" w:hAnsi="Arial" w:cs="Arial"/>
          <w:sz w:val="28"/>
          <w:szCs w:val="28"/>
        </w:rPr>
        <w:t xml:space="preserve"> 2018 r. wprowadzony został rządowy program „Dobry start”, mający</w:t>
      </w:r>
      <w:r w:rsidRPr="003160E3">
        <w:rPr>
          <w:rFonts w:ascii="Arial" w:hAnsi="Arial" w:cs="Arial"/>
          <w:sz w:val="28"/>
          <w:szCs w:val="28"/>
        </w:rPr>
        <w:br/>
      </w:r>
      <w:r w:rsidR="00C826EC" w:rsidRPr="003160E3">
        <w:rPr>
          <w:rFonts w:ascii="Arial" w:hAnsi="Arial" w:cs="Arial"/>
          <w:sz w:val="28"/>
          <w:szCs w:val="28"/>
        </w:rPr>
        <w:t>na celu partycypację w kosztach edukacji dzieci do 20 roku życia,</w:t>
      </w:r>
      <w:r w:rsidR="003F2FC9" w:rsidRPr="003160E3">
        <w:rPr>
          <w:rFonts w:ascii="Arial" w:hAnsi="Arial" w:cs="Arial"/>
          <w:sz w:val="28"/>
          <w:szCs w:val="28"/>
        </w:rPr>
        <w:br/>
      </w:r>
      <w:r w:rsidR="00C826EC" w:rsidRPr="003160E3">
        <w:rPr>
          <w:rFonts w:ascii="Arial" w:hAnsi="Arial" w:cs="Arial"/>
          <w:sz w:val="28"/>
          <w:szCs w:val="28"/>
        </w:rPr>
        <w:t>w formie</w:t>
      </w:r>
      <w:r w:rsidR="003F2FC9" w:rsidRPr="003160E3">
        <w:rPr>
          <w:rFonts w:ascii="Arial" w:hAnsi="Arial" w:cs="Arial"/>
          <w:sz w:val="28"/>
          <w:szCs w:val="28"/>
        </w:rPr>
        <w:t xml:space="preserve"> </w:t>
      </w:r>
      <w:r w:rsidR="00C826EC" w:rsidRPr="003160E3">
        <w:rPr>
          <w:rFonts w:ascii="Arial" w:hAnsi="Arial" w:cs="Arial"/>
          <w:sz w:val="28"/>
          <w:szCs w:val="28"/>
        </w:rPr>
        <w:t>jednorazowego wsparcia w wysokości 300 zł na rozpoczęcie roku</w:t>
      </w:r>
      <w:r w:rsidR="002C0EED" w:rsidRPr="003160E3">
        <w:rPr>
          <w:rFonts w:ascii="Arial" w:hAnsi="Arial" w:cs="Arial"/>
          <w:sz w:val="28"/>
          <w:szCs w:val="28"/>
        </w:rPr>
        <w:t xml:space="preserve"> </w:t>
      </w:r>
      <w:r w:rsidR="00C826EC" w:rsidRPr="003160E3">
        <w:rPr>
          <w:rFonts w:ascii="Arial" w:hAnsi="Arial" w:cs="Arial"/>
          <w:sz w:val="28"/>
          <w:szCs w:val="28"/>
        </w:rPr>
        <w:t>szkolnego na każde dziecko. W 202</w:t>
      </w:r>
      <w:r w:rsidR="003D095E" w:rsidRPr="003160E3">
        <w:rPr>
          <w:rFonts w:ascii="Arial" w:hAnsi="Arial" w:cs="Arial"/>
          <w:sz w:val="28"/>
          <w:szCs w:val="28"/>
        </w:rPr>
        <w:t>1</w:t>
      </w:r>
      <w:r w:rsidR="00C826EC" w:rsidRPr="003160E3">
        <w:rPr>
          <w:rFonts w:ascii="Arial" w:hAnsi="Arial" w:cs="Arial"/>
          <w:sz w:val="28"/>
          <w:szCs w:val="28"/>
        </w:rPr>
        <w:t xml:space="preserve"> r. świadczenie to</w:t>
      </w:r>
      <w:r w:rsidR="002C0EED" w:rsidRPr="003160E3">
        <w:rPr>
          <w:rFonts w:ascii="Arial" w:hAnsi="Arial" w:cs="Arial"/>
          <w:sz w:val="28"/>
          <w:szCs w:val="28"/>
        </w:rPr>
        <w:t xml:space="preserve"> </w:t>
      </w:r>
      <w:r w:rsidR="00C826EC" w:rsidRPr="003160E3">
        <w:rPr>
          <w:rFonts w:ascii="Arial" w:hAnsi="Arial" w:cs="Arial"/>
          <w:sz w:val="28"/>
          <w:szCs w:val="28"/>
        </w:rPr>
        <w:t>wypłacono na 16</w:t>
      </w:r>
      <w:r w:rsidR="003D095E" w:rsidRPr="003160E3">
        <w:rPr>
          <w:rFonts w:ascii="Arial" w:hAnsi="Arial" w:cs="Arial"/>
          <w:sz w:val="28"/>
          <w:szCs w:val="28"/>
        </w:rPr>
        <w:t>1 087 dz</w:t>
      </w:r>
      <w:r w:rsidR="00C826EC" w:rsidRPr="003160E3">
        <w:rPr>
          <w:rFonts w:ascii="Arial" w:hAnsi="Arial" w:cs="Arial"/>
          <w:sz w:val="28"/>
          <w:szCs w:val="28"/>
        </w:rPr>
        <w:t>ieci i os</w:t>
      </w:r>
      <w:r w:rsidR="003D095E" w:rsidRPr="003160E3">
        <w:rPr>
          <w:rFonts w:ascii="Arial" w:hAnsi="Arial" w:cs="Arial"/>
          <w:sz w:val="28"/>
          <w:szCs w:val="28"/>
        </w:rPr>
        <w:t>ó</w:t>
      </w:r>
      <w:r w:rsidR="00C826EC" w:rsidRPr="003160E3">
        <w:rPr>
          <w:rFonts w:ascii="Arial" w:hAnsi="Arial" w:cs="Arial"/>
          <w:sz w:val="28"/>
          <w:szCs w:val="28"/>
        </w:rPr>
        <w:t>b ucząc</w:t>
      </w:r>
      <w:r w:rsidR="003D095E" w:rsidRPr="003160E3">
        <w:rPr>
          <w:rFonts w:ascii="Arial" w:hAnsi="Arial" w:cs="Arial"/>
          <w:sz w:val="28"/>
          <w:szCs w:val="28"/>
        </w:rPr>
        <w:t>ych</w:t>
      </w:r>
      <w:r w:rsidR="00C826EC" w:rsidRPr="003160E3">
        <w:rPr>
          <w:rFonts w:ascii="Arial" w:hAnsi="Arial" w:cs="Arial"/>
          <w:sz w:val="28"/>
          <w:szCs w:val="28"/>
        </w:rPr>
        <w:t xml:space="preserve"> się w województwie warmińsko-mazurskim.</w:t>
      </w:r>
    </w:p>
    <w:p w14:paraId="62C4D67E" w14:textId="710822A8" w:rsidR="00C826EC" w:rsidRPr="0084408E" w:rsidRDefault="00DC6017" w:rsidP="0084408E">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I</w:t>
      </w:r>
      <w:r w:rsidR="00C826EC" w:rsidRPr="00F55D61">
        <w:rPr>
          <w:rFonts w:ascii="Arial" w:hAnsi="Arial" w:cs="Arial"/>
          <w:sz w:val="28"/>
          <w:szCs w:val="28"/>
        </w:rPr>
        <w:t>nstrumentem wsparcia materialnego</w:t>
      </w:r>
      <w:r w:rsidRPr="00F55D61">
        <w:rPr>
          <w:rFonts w:ascii="Arial" w:hAnsi="Arial" w:cs="Arial"/>
          <w:sz w:val="28"/>
          <w:szCs w:val="28"/>
        </w:rPr>
        <w:t xml:space="preserve"> </w:t>
      </w:r>
      <w:r w:rsidR="00C826EC" w:rsidRPr="00F55D61">
        <w:rPr>
          <w:rFonts w:ascii="Arial" w:hAnsi="Arial" w:cs="Arial"/>
          <w:sz w:val="28"/>
          <w:szCs w:val="28"/>
        </w:rPr>
        <w:t>rodzin posiadających co najmniej troje dzieci jest Ogólnopolska Karta Dużej Rodziny. Umożliwia ona rodzinom uczestniczenie w programie zniżek</w:t>
      </w:r>
      <w:r w:rsidR="003160E3">
        <w:rPr>
          <w:rFonts w:ascii="Arial" w:hAnsi="Arial" w:cs="Arial"/>
          <w:sz w:val="28"/>
          <w:szCs w:val="28"/>
        </w:rPr>
        <w:t xml:space="preserve"> </w:t>
      </w:r>
      <w:r w:rsidR="00C826EC" w:rsidRPr="00F55D61">
        <w:rPr>
          <w:rFonts w:ascii="Arial" w:hAnsi="Arial" w:cs="Arial"/>
          <w:sz w:val="28"/>
          <w:szCs w:val="28"/>
        </w:rPr>
        <w:t>i dodatkowych uprawnień w instytucjach prywatnych i publicznych.</w:t>
      </w:r>
      <w:r w:rsidR="003160E3">
        <w:rPr>
          <w:rFonts w:ascii="Arial" w:hAnsi="Arial" w:cs="Arial"/>
          <w:sz w:val="28"/>
          <w:szCs w:val="28"/>
        </w:rPr>
        <w:t xml:space="preserve"> </w:t>
      </w:r>
      <w:r w:rsidR="008417B6" w:rsidRPr="003160E3">
        <w:rPr>
          <w:rFonts w:ascii="Arial" w:hAnsi="Arial" w:cs="Arial"/>
          <w:sz w:val="28"/>
          <w:szCs w:val="28"/>
        </w:rPr>
        <w:t>W 2021 r. w województwie warmińsko-mazurskim kartę posiadało 46 093 rodziny. Ich liczba</w:t>
      </w:r>
      <w:r w:rsidR="003160E3">
        <w:rPr>
          <w:rFonts w:ascii="Arial" w:hAnsi="Arial" w:cs="Arial"/>
          <w:sz w:val="28"/>
          <w:szCs w:val="28"/>
        </w:rPr>
        <w:br/>
      </w:r>
      <w:r w:rsidR="008417B6" w:rsidRPr="003160E3">
        <w:rPr>
          <w:rFonts w:ascii="Arial" w:hAnsi="Arial" w:cs="Arial"/>
          <w:sz w:val="28"/>
          <w:szCs w:val="28"/>
        </w:rPr>
        <w:t xml:space="preserve">w stosunku do roku 2018 zwiększyła się niemal 3-krotnie. </w:t>
      </w:r>
      <w:r w:rsidR="008C4CF1" w:rsidRPr="003160E3">
        <w:rPr>
          <w:rFonts w:ascii="Arial" w:hAnsi="Arial" w:cs="Arial"/>
          <w:sz w:val="28"/>
          <w:szCs w:val="28"/>
        </w:rPr>
        <w:t>T</w:t>
      </w:r>
      <w:r w:rsidR="00C826EC" w:rsidRPr="003160E3">
        <w:rPr>
          <w:rFonts w:ascii="Arial" w:hAnsi="Arial" w:cs="Arial"/>
          <w:sz w:val="28"/>
          <w:szCs w:val="28"/>
        </w:rPr>
        <w:t>ego typu karty wydawane są również lokalnie.</w:t>
      </w:r>
      <w:r w:rsidR="003160E3">
        <w:rPr>
          <w:rFonts w:ascii="Arial" w:hAnsi="Arial" w:cs="Arial"/>
          <w:sz w:val="28"/>
          <w:szCs w:val="28"/>
        </w:rPr>
        <w:t xml:space="preserve"> </w:t>
      </w:r>
      <w:r w:rsidR="00C826EC" w:rsidRPr="003160E3">
        <w:rPr>
          <w:rFonts w:ascii="Arial" w:hAnsi="Arial" w:cs="Arial"/>
          <w:sz w:val="28"/>
          <w:szCs w:val="28"/>
        </w:rPr>
        <w:t>W badaniu ROPS z 2021 r.</w:t>
      </w:r>
      <w:r w:rsidR="008C4CF1" w:rsidRPr="003160E3">
        <w:rPr>
          <w:rFonts w:ascii="Arial" w:hAnsi="Arial" w:cs="Arial"/>
          <w:sz w:val="28"/>
          <w:szCs w:val="28"/>
        </w:rPr>
        <w:t xml:space="preserve"> </w:t>
      </w:r>
      <w:r w:rsidR="00C826EC" w:rsidRPr="003160E3">
        <w:rPr>
          <w:rFonts w:ascii="Arial" w:hAnsi="Arial" w:cs="Arial"/>
          <w:sz w:val="28"/>
          <w:szCs w:val="28"/>
        </w:rPr>
        <w:t>29 gmin województwa warmińsko-mazurskiego wykazało wdrażanie</w:t>
      </w:r>
      <w:r w:rsidR="008C4CF1" w:rsidRPr="003160E3">
        <w:rPr>
          <w:rFonts w:ascii="Arial" w:hAnsi="Arial" w:cs="Arial"/>
          <w:sz w:val="28"/>
          <w:szCs w:val="28"/>
        </w:rPr>
        <w:t xml:space="preserve"> </w:t>
      </w:r>
      <w:r w:rsidR="00C826EC" w:rsidRPr="003160E3">
        <w:rPr>
          <w:rFonts w:ascii="Arial" w:hAnsi="Arial" w:cs="Arial"/>
          <w:sz w:val="28"/>
          <w:szCs w:val="28"/>
        </w:rPr>
        <w:t>na swoim terenie własnych Kart Dużej Rodziny, ułatwiających dostęp do usług publicznych</w:t>
      </w:r>
      <w:r w:rsidR="00C826EC" w:rsidRPr="00F55D61">
        <w:rPr>
          <w:rFonts w:ascii="Arial" w:hAnsi="Arial" w:cs="Arial"/>
          <w:sz w:val="28"/>
          <w:szCs w:val="28"/>
        </w:rPr>
        <w:t>.</w:t>
      </w:r>
    </w:p>
    <w:p w14:paraId="34658D3F" w14:textId="77777777" w:rsidR="00FF4829" w:rsidRPr="00B92EBE" w:rsidRDefault="00900336" w:rsidP="00005BCE">
      <w:pPr>
        <w:pStyle w:val="Nagwek3"/>
        <w:spacing w:before="240" w:after="240"/>
        <w:rPr>
          <w:rFonts w:ascii="Arial" w:hAnsi="Arial" w:cs="Arial"/>
          <w:color w:val="auto"/>
          <w:sz w:val="28"/>
          <w:szCs w:val="28"/>
        </w:rPr>
      </w:pPr>
      <w:bookmarkStart w:id="13" w:name="_Toc121221098"/>
      <w:r w:rsidRPr="00B92EBE">
        <w:rPr>
          <w:rFonts w:ascii="Arial" w:hAnsi="Arial" w:cs="Arial"/>
          <w:color w:val="auto"/>
          <w:sz w:val="28"/>
          <w:szCs w:val="28"/>
        </w:rPr>
        <w:t xml:space="preserve">3.2. </w:t>
      </w:r>
      <w:r w:rsidR="00FF4829" w:rsidRPr="00B92EBE">
        <w:rPr>
          <w:rFonts w:ascii="Arial" w:hAnsi="Arial" w:cs="Arial"/>
          <w:color w:val="auto"/>
          <w:sz w:val="28"/>
          <w:szCs w:val="28"/>
        </w:rPr>
        <w:t>Pomoc społeczna</w:t>
      </w:r>
      <w:bookmarkEnd w:id="13"/>
    </w:p>
    <w:p w14:paraId="2546618C" w14:textId="1D83C73B" w:rsidR="00E73135" w:rsidRDefault="00A7328B" w:rsidP="00A7328B">
      <w:pPr>
        <w:pStyle w:val="Akapitzlist"/>
        <w:numPr>
          <w:ilvl w:val="0"/>
          <w:numId w:val="2"/>
        </w:numPr>
        <w:spacing w:line="276" w:lineRule="auto"/>
        <w:ind w:left="360"/>
        <w:rPr>
          <w:rStyle w:val="markedcontent"/>
          <w:rFonts w:ascii="Arial" w:hAnsi="Arial" w:cs="Arial"/>
          <w:sz w:val="28"/>
          <w:szCs w:val="28"/>
        </w:rPr>
      </w:pPr>
      <w:r w:rsidRPr="00E73135">
        <w:rPr>
          <w:rStyle w:val="markedcontent"/>
          <w:rFonts w:ascii="Arial" w:hAnsi="Arial" w:cs="Arial"/>
          <w:sz w:val="28"/>
          <w:szCs w:val="28"/>
        </w:rPr>
        <w:t>Rządowe programy społeczne oraz rozbudowanie systemu świadczeń rodzinnych w istotny sposób wpłynęło na ograniczenie ubóstwa w rodzinach. Potwierdza to spadająca liczba rodzin korzystających z pomocy społecznej. W 2021 r.</w:t>
      </w:r>
      <w:r w:rsidR="00E73135">
        <w:rPr>
          <w:rStyle w:val="markedcontent"/>
          <w:rFonts w:ascii="Arial" w:hAnsi="Arial" w:cs="Arial"/>
          <w:sz w:val="28"/>
          <w:szCs w:val="28"/>
        </w:rPr>
        <w:t xml:space="preserve"> </w:t>
      </w:r>
      <w:r w:rsidRPr="00E73135">
        <w:rPr>
          <w:rStyle w:val="markedcontent"/>
          <w:rFonts w:ascii="Arial" w:hAnsi="Arial" w:cs="Arial"/>
          <w:sz w:val="28"/>
          <w:szCs w:val="28"/>
        </w:rPr>
        <w:t>w województwie warmińsko-mazurskim świadczenia z pomocy społecznej przyznano 45 146 gospodarstwom domowym (spadek o 21 % w stosunku do 2018 r.).</w:t>
      </w:r>
      <w:r w:rsidR="00E73135">
        <w:rPr>
          <w:rStyle w:val="markedcontent"/>
          <w:rFonts w:ascii="Arial" w:hAnsi="Arial" w:cs="Arial"/>
          <w:sz w:val="28"/>
          <w:szCs w:val="28"/>
        </w:rPr>
        <w:t xml:space="preserve"> Warto zaznaczyć, że </w:t>
      </w:r>
      <w:r w:rsidR="00E73135" w:rsidRPr="00F55D61">
        <w:rPr>
          <w:rFonts w:ascii="Arial" w:hAnsi="Arial" w:cs="Arial"/>
          <w:sz w:val="28"/>
          <w:szCs w:val="28"/>
        </w:rPr>
        <w:t>58,1% stanowiły osoby długotrwale korzystające</w:t>
      </w:r>
      <w:r w:rsidR="00E73135">
        <w:rPr>
          <w:rFonts w:ascii="Arial" w:hAnsi="Arial" w:cs="Arial"/>
          <w:sz w:val="28"/>
          <w:szCs w:val="28"/>
        </w:rPr>
        <w:t xml:space="preserve"> </w:t>
      </w:r>
      <w:r w:rsidR="00E73135" w:rsidRPr="00F55D61">
        <w:rPr>
          <w:rFonts w:ascii="Arial" w:hAnsi="Arial" w:cs="Arial"/>
          <w:sz w:val="28"/>
          <w:szCs w:val="28"/>
        </w:rPr>
        <w:t>ze świadczeń pomocy społecznej.</w:t>
      </w:r>
      <w:r w:rsidR="00E73135">
        <w:rPr>
          <w:rFonts w:ascii="Arial" w:hAnsi="Arial" w:cs="Arial"/>
          <w:sz w:val="28"/>
          <w:szCs w:val="28"/>
        </w:rPr>
        <w:t xml:space="preserve"> </w:t>
      </w:r>
      <w:r w:rsidR="00E73135">
        <w:rPr>
          <w:rStyle w:val="markedcontent"/>
          <w:rFonts w:ascii="Arial" w:hAnsi="Arial" w:cs="Arial"/>
          <w:sz w:val="28"/>
          <w:szCs w:val="28"/>
        </w:rPr>
        <w:t>Beneficjantami tego typu wsparcia były głównie osoby samotne.</w:t>
      </w:r>
    </w:p>
    <w:p w14:paraId="0D241AD1" w14:textId="16AF5742" w:rsidR="00B74D2B" w:rsidRDefault="00A7328B" w:rsidP="00E73135">
      <w:pPr>
        <w:pStyle w:val="Akapitzlist"/>
        <w:numPr>
          <w:ilvl w:val="0"/>
          <w:numId w:val="2"/>
        </w:numPr>
        <w:spacing w:line="276" w:lineRule="auto"/>
        <w:ind w:left="360"/>
        <w:rPr>
          <w:rFonts w:ascii="Arial" w:hAnsi="Arial" w:cs="Arial"/>
          <w:sz w:val="28"/>
          <w:szCs w:val="28"/>
        </w:rPr>
      </w:pPr>
      <w:r w:rsidRPr="00E73135">
        <w:rPr>
          <w:rStyle w:val="markedcontent"/>
          <w:rFonts w:ascii="Arial" w:hAnsi="Arial" w:cs="Arial"/>
          <w:sz w:val="28"/>
          <w:szCs w:val="28"/>
        </w:rPr>
        <w:t xml:space="preserve">Innym przykładem, wskazującym na poprawę kondycji ekonomicznej rodzin, może być coraz mniejsza liczba </w:t>
      </w:r>
      <w:r w:rsidRPr="00E73135">
        <w:rPr>
          <w:rFonts w:ascii="Arial" w:hAnsi="Arial" w:cs="Arial"/>
          <w:sz w:val="28"/>
          <w:szCs w:val="28"/>
        </w:rPr>
        <w:t>dziec</w:t>
      </w:r>
      <w:r w:rsidR="005C7A71">
        <w:rPr>
          <w:rFonts w:ascii="Arial" w:hAnsi="Arial" w:cs="Arial"/>
          <w:sz w:val="28"/>
          <w:szCs w:val="28"/>
        </w:rPr>
        <w:t>i</w:t>
      </w:r>
      <w:r w:rsidRPr="00E73135">
        <w:rPr>
          <w:rFonts w:ascii="Arial" w:hAnsi="Arial" w:cs="Arial"/>
          <w:sz w:val="28"/>
          <w:szCs w:val="28"/>
        </w:rPr>
        <w:t xml:space="preserve"> korzystających</w:t>
      </w:r>
      <w:r w:rsidR="00E73135">
        <w:rPr>
          <w:rFonts w:ascii="Arial" w:hAnsi="Arial" w:cs="Arial"/>
          <w:sz w:val="28"/>
          <w:szCs w:val="28"/>
        </w:rPr>
        <w:br/>
      </w:r>
      <w:r w:rsidRPr="00E73135">
        <w:rPr>
          <w:rFonts w:ascii="Arial" w:hAnsi="Arial" w:cs="Arial"/>
          <w:sz w:val="28"/>
          <w:szCs w:val="28"/>
        </w:rPr>
        <w:t>z posiłku w ramach programu wieloletniego „Posiłek w szkole i</w:t>
      </w:r>
      <w:r w:rsidR="00E73135">
        <w:rPr>
          <w:rFonts w:ascii="Arial" w:hAnsi="Arial" w:cs="Arial"/>
          <w:sz w:val="28"/>
          <w:szCs w:val="28"/>
        </w:rPr>
        <w:br/>
      </w:r>
      <w:r w:rsidRPr="00E73135">
        <w:rPr>
          <w:rFonts w:ascii="Arial" w:hAnsi="Arial" w:cs="Arial"/>
          <w:sz w:val="28"/>
          <w:szCs w:val="28"/>
        </w:rPr>
        <w:t>w domu”. W 2021 r. wyniosła ona 16 544 dzieci i spadła o 45%</w:t>
      </w:r>
      <w:r w:rsidR="00E73135">
        <w:rPr>
          <w:rFonts w:ascii="Arial" w:hAnsi="Arial" w:cs="Arial"/>
          <w:sz w:val="28"/>
          <w:szCs w:val="28"/>
        </w:rPr>
        <w:br/>
      </w:r>
      <w:r w:rsidRPr="00E73135">
        <w:rPr>
          <w:rFonts w:ascii="Arial" w:hAnsi="Arial" w:cs="Arial"/>
          <w:sz w:val="28"/>
          <w:szCs w:val="28"/>
        </w:rPr>
        <w:t>w stosunku do roku 2018.</w:t>
      </w:r>
    </w:p>
    <w:p w14:paraId="4C879AA3" w14:textId="77777777" w:rsidR="0084408E" w:rsidRPr="00883B1C" w:rsidRDefault="00703192" w:rsidP="0084408E">
      <w:pPr>
        <w:pStyle w:val="Akapitzlist"/>
        <w:numPr>
          <w:ilvl w:val="0"/>
          <w:numId w:val="2"/>
        </w:numPr>
        <w:spacing w:line="276" w:lineRule="auto"/>
        <w:ind w:left="360"/>
        <w:rPr>
          <w:rFonts w:ascii="Arial" w:hAnsi="Arial" w:cs="Arial"/>
          <w:sz w:val="28"/>
          <w:szCs w:val="28"/>
        </w:rPr>
      </w:pPr>
      <w:r w:rsidRPr="00883B1C">
        <w:rPr>
          <w:rFonts w:ascii="Arial" w:hAnsi="Arial" w:cs="Arial"/>
          <w:sz w:val="28"/>
          <w:szCs w:val="28"/>
        </w:rPr>
        <w:t>Jedną z przesłanek do objęcia rodziny</w:t>
      </w:r>
      <w:r w:rsidR="002B15C4" w:rsidRPr="00883B1C">
        <w:rPr>
          <w:rFonts w:ascii="Arial" w:hAnsi="Arial" w:cs="Arial"/>
          <w:sz w:val="28"/>
          <w:szCs w:val="28"/>
        </w:rPr>
        <w:t xml:space="preserve"> pomocą społeczną </w:t>
      </w:r>
      <w:r w:rsidRPr="00883B1C">
        <w:rPr>
          <w:rFonts w:ascii="Arial" w:hAnsi="Arial" w:cs="Arial"/>
          <w:sz w:val="28"/>
          <w:szCs w:val="28"/>
        </w:rPr>
        <w:t>jest jej bezradność</w:t>
      </w:r>
      <w:r w:rsidR="002B15C4" w:rsidRPr="00883B1C">
        <w:rPr>
          <w:rFonts w:ascii="Arial" w:hAnsi="Arial" w:cs="Arial"/>
          <w:sz w:val="28"/>
          <w:szCs w:val="28"/>
        </w:rPr>
        <w:t xml:space="preserve"> </w:t>
      </w:r>
      <w:r w:rsidRPr="00883B1C">
        <w:rPr>
          <w:rFonts w:ascii="Arial" w:hAnsi="Arial" w:cs="Arial"/>
          <w:sz w:val="28"/>
          <w:szCs w:val="28"/>
        </w:rPr>
        <w:t>w sprawach opiekuńczo-wychowawczych. W 2021 r.</w:t>
      </w:r>
      <w:r w:rsidR="002B15C4" w:rsidRPr="00883B1C">
        <w:rPr>
          <w:rFonts w:ascii="Arial" w:hAnsi="Arial" w:cs="Arial"/>
          <w:sz w:val="28"/>
          <w:szCs w:val="28"/>
        </w:rPr>
        <w:br/>
      </w:r>
      <w:r w:rsidRPr="00883B1C">
        <w:rPr>
          <w:rFonts w:ascii="Arial" w:hAnsi="Arial" w:cs="Arial"/>
          <w:sz w:val="28"/>
          <w:szCs w:val="28"/>
        </w:rPr>
        <w:lastRenderedPageBreak/>
        <w:t>z tego powodu</w:t>
      </w:r>
      <w:r w:rsidR="002B15C4" w:rsidRPr="00883B1C">
        <w:rPr>
          <w:rFonts w:ascii="Arial" w:hAnsi="Arial" w:cs="Arial"/>
          <w:sz w:val="28"/>
          <w:szCs w:val="28"/>
        </w:rPr>
        <w:t xml:space="preserve"> wsparcie otrzymało </w:t>
      </w:r>
      <w:r w:rsidRPr="00883B1C">
        <w:rPr>
          <w:rFonts w:ascii="Arial" w:hAnsi="Arial" w:cs="Arial"/>
          <w:sz w:val="28"/>
          <w:szCs w:val="28"/>
        </w:rPr>
        <w:t>5 750 rodzin, co stanowi spadek</w:t>
      </w:r>
      <w:r w:rsidR="002B15C4" w:rsidRPr="00883B1C">
        <w:rPr>
          <w:rFonts w:ascii="Arial" w:hAnsi="Arial" w:cs="Arial"/>
          <w:sz w:val="28"/>
          <w:szCs w:val="28"/>
        </w:rPr>
        <w:br/>
      </w:r>
      <w:r w:rsidRPr="00883B1C">
        <w:rPr>
          <w:rFonts w:ascii="Arial" w:hAnsi="Arial" w:cs="Arial"/>
          <w:sz w:val="28"/>
          <w:szCs w:val="28"/>
        </w:rPr>
        <w:t>o 30 % w stosunku</w:t>
      </w:r>
      <w:r w:rsidR="002B15C4" w:rsidRPr="00883B1C">
        <w:rPr>
          <w:rFonts w:ascii="Arial" w:hAnsi="Arial" w:cs="Arial"/>
          <w:sz w:val="28"/>
          <w:szCs w:val="28"/>
        </w:rPr>
        <w:t xml:space="preserve"> </w:t>
      </w:r>
      <w:r w:rsidRPr="00883B1C">
        <w:rPr>
          <w:rFonts w:ascii="Arial" w:hAnsi="Arial" w:cs="Arial"/>
          <w:sz w:val="28"/>
          <w:szCs w:val="28"/>
        </w:rPr>
        <w:t>do 2018 roku.</w:t>
      </w:r>
    </w:p>
    <w:p w14:paraId="09370856" w14:textId="77777777" w:rsidR="0084408E" w:rsidRPr="00883B1C" w:rsidRDefault="00AD02DA" w:rsidP="0084408E">
      <w:pPr>
        <w:pStyle w:val="Akapitzlist"/>
        <w:numPr>
          <w:ilvl w:val="0"/>
          <w:numId w:val="2"/>
        </w:numPr>
        <w:spacing w:line="276" w:lineRule="auto"/>
        <w:ind w:left="360"/>
        <w:rPr>
          <w:rFonts w:ascii="Arial" w:hAnsi="Arial" w:cs="Arial"/>
          <w:sz w:val="28"/>
          <w:szCs w:val="28"/>
        </w:rPr>
      </w:pPr>
      <w:r w:rsidRPr="00883B1C">
        <w:rPr>
          <w:rFonts w:ascii="Arial" w:hAnsi="Arial" w:cs="Arial"/>
          <w:sz w:val="28"/>
          <w:szCs w:val="28"/>
        </w:rPr>
        <w:t>W</w:t>
      </w:r>
      <w:r w:rsidR="00E73135" w:rsidRPr="00883B1C">
        <w:rPr>
          <w:rFonts w:ascii="Arial" w:hAnsi="Arial" w:cs="Arial"/>
          <w:sz w:val="28"/>
          <w:szCs w:val="28"/>
        </w:rPr>
        <w:t xml:space="preserve"> </w:t>
      </w:r>
      <w:r w:rsidR="002B15C4" w:rsidRPr="00883B1C">
        <w:rPr>
          <w:rFonts w:ascii="Arial" w:hAnsi="Arial" w:cs="Arial"/>
          <w:sz w:val="28"/>
          <w:szCs w:val="28"/>
        </w:rPr>
        <w:t xml:space="preserve">sumie w </w:t>
      </w:r>
      <w:r w:rsidR="00F4163F" w:rsidRPr="00883B1C">
        <w:rPr>
          <w:rFonts w:ascii="Arial" w:hAnsi="Arial" w:cs="Arial"/>
          <w:sz w:val="28"/>
          <w:szCs w:val="28"/>
        </w:rPr>
        <w:t>202</w:t>
      </w:r>
      <w:r w:rsidR="00560C39" w:rsidRPr="00883B1C">
        <w:rPr>
          <w:rFonts w:ascii="Arial" w:hAnsi="Arial" w:cs="Arial"/>
          <w:sz w:val="28"/>
          <w:szCs w:val="28"/>
        </w:rPr>
        <w:t>1</w:t>
      </w:r>
      <w:r w:rsidR="00E73135" w:rsidRPr="00883B1C">
        <w:rPr>
          <w:rFonts w:ascii="Arial" w:hAnsi="Arial" w:cs="Arial"/>
          <w:sz w:val="28"/>
          <w:szCs w:val="28"/>
        </w:rPr>
        <w:t xml:space="preserve"> r. </w:t>
      </w:r>
      <w:r w:rsidR="00695D1B" w:rsidRPr="00883B1C">
        <w:rPr>
          <w:rFonts w:ascii="Arial" w:hAnsi="Arial" w:cs="Arial"/>
          <w:sz w:val="28"/>
          <w:szCs w:val="28"/>
        </w:rPr>
        <w:t>ośrodki pomocy społecznej i powiatowe centra pomocy rodzinie</w:t>
      </w:r>
      <w:r w:rsidR="00F4163F" w:rsidRPr="00883B1C">
        <w:rPr>
          <w:rFonts w:ascii="Arial" w:hAnsi="Arial" w:cs="Arial"/>
          <w:sz w:val="28"/>
          <w:szCs w:val="28"/>
        </w:rPr>
        <w:t xml:space="preserve"> różnorodną pomocą i wsparciem</w:t>
      </w:r>
      <w:r w:rsidR="00695D1B" w:rsidRPr="00883B1C">
        <w:rPr>
          <w:rFonts w:ascii="Arial" w:hAnsi="Arial" w:cs="Arial"/>
          <w:sz w:val="28"/>
          <w:szCs w:val="28"/>
        </w:rPr>
        <w:t xml:space="preserve"> </w:t>
      </w:r>
      <w:r w:rsidR="00F4163F" w:rsidRPr="00883B1C">
        <w:rPr>
          <w:rFonts w:ascii="Arial" w:hAnsi="Arial" w:cs="Arial"/>
          <w:sz w:val="28"/>
          <w:szCs w:val="28"/>
        </w:rPr>
        <w:t>obję</w:t>
      </w:r>
      <w:r w:rsidR="00695D1B" w:rsidRPr="00883B1C">
        <w:rPr>
          <w:rFonts w:ascii="Arial" w:hAnsi="Arial" w:cs="Arial"/>
          <w:sz w:val="28"/>
          <w:szCs w:val="28"/>
        </w:rPr>
        <w:t>ły</w:t>
      </w:r>
      <w:r w:rsidR="00F4163F" w:rsidRPr="00883B1C">
        <w:rPr>
          <w:rFonts w:ascii="Arial" w:hAnsi="Arial" w:cs="Arial"/>
          <w:sz w:val="28"/>
          <w:szCs w:val="28"/>
        </w:rPr>
        <w:t xml:space="preserve"> 1</w:t>
      </w:r>
      <w:r w:rsidR="00525878" w:rsidRPr="00883B1C">
        <w:rPr>
          <w:rFonts w:ascii="Arial" w:hAnsi="Arial" w:cs="Arial"/>
          <w:sz w:val="28"/>
          <w:szCs w:val="28"/>
        </w:rPr>
        <w:t>38 315</w:t>
      </w:r>
      <w:r w:rsidR="00F4163F" w:rsidRPr="00883B1C">
        <w:rPr>
          <w:rFonts w:ascii="Arial" w:hAnsi="Arial" w:cs="Arial"/>
          <w:sz w:val="28"/>
          <w:szCs w:val="28"/>
        </w:rPr>
        <w:t xml:space="preserve"> osób (spadek w porównaniu do 20</w:t>
      </w:r>
      <w:r w:rsidR="001917AC" w:rsidRPr="00883B1C">
        <w:rPr>
          <w:rFonts w:ascii="Arial" w:hAnsi="Arial" w:cs="Arial"/>
          <w:sz w:val="28"/>
          <w:szCs w:val="28"/>
        </w:rPr>
        <w:t>18</w:t>
      </w:r>
      <w:r w:rsidR="00F4163F" w:rsidRPr="00883B1C">
        <w:rPr>
          <w:rFonts w:ascii="Arial" w:hAnsi="Arial" w:cs="Arial"/>
          <w:sz w:val="28"/>
          <w:szCs w:val="28"/>
        </w:rPr>
        <w:t xml:space="preserve"> r. o </w:t>
      </w:r>
      <w:r w:rsidR="00E40437" w:rsidRPr="00883B1C">
        <w:rPr>
          <w:rFonts w:ascii="Arial" w:hAnsi="Arial" w:cs="Arial"/>
          <w:sz w:val="28"/>
          <w:szCs w:val="28"/>
        </w:rPr>
        <w:t>15</w:t>
      </w:r>
      <w:r w:rsidR="00787CEC" w:rsidRPr="00883B1C">
        <w:rPr>
          <w:rFonts w:ascii="Arial" w:hAnsi="Arial" w:cs="Arial"/>
          <w:sz w:val="28"/>
          <w:szCs w:val="28"/>
        </w:rPr>
        <w:t xml:space="preserve"> </w:t>
      </w:r>
      <w:r w:rsidR="00F4163F" w:rsidRPr="00883B1C">
        <w:rPr>
          <w:rFonts w:ascii="Arial" w:hAnsi="Arial" w:cs="Arial"/>
          <w:sz w:val="28"/>
          <w:szCs w:val="28"/>
        </w:rPr>
        <w:t xml:space="preserve">%). Stanowiło to </w:t>
      </w:r>
      <w:r w:rsidR="00787CEC" w:rsidRPr="00883B1C">
        <w:rPr>
          <w:rFonts w:ascii="Arial" w:hAnsi="Arial" w:cs="Arial"/>
          <w:sz w:val="28"/>
          <w:szCs w:val="28"/>
        </w:rPr>
        <w:t xml:space="preserve">9,76 </w:t>
      </w:r>
      <w:r w:rsidR="00F4163F" w:rsidRPr="00883B1C">
        <w:rPr>
          <w:rFonts w:ascii="Arial" w:hAnsi="Arial" w:cs="Arial"/>
          <w:sz w:val="28"/>
          <w:szCs w:val="28"/>
        </w:rPr>
        <w:t>% mieszkańców województwa.</w:t>
      </w:r>
    </w:p>
    <w:p w14:paraId="2C700848" w14:textId="0C8E8AF1" w:rsidR="00B95346" w:rsidRPr="00883B1C" w:rsidRDefault="00A34187" w:rsidP="0084408E">
      <w:pPr>
        <w:pStyle w:val="Akapitzlist"/>
        <w:numPr>
          <w:ilvl w:val="0"/>
          <w:numId w:val="2"/>
        </w:numPr>
        <w:spacing w:line="276" w:lineRule="auto"/>
        <w:ind w:left="360"/>
        <w:rPr>
          <w:rFonts w:ascii="Arial" w:hAnsi="Arial" w:cs="Arial"/>
          <w:sz w:val="28"/>
          <w:szCs w:val="28"/>
        </w:rPr>
      </w:pPr>
      <w:r w:rsidRPr="00883B1C">
        <w:rPr>
          <w:rFonts w:ascii="Arial" w:hAnsi="Arial" w:cs="Arial"/>
          <w:sz w:val="28"/>
          <w:szCs w:val="28"/>
        </w:rPr>
        <w:t>Preferowanym kierunkiem rozwoju usług społecznych, świadczonych</w:t>
      </w:r>
      <w:r w:rsidR="005E4C92" w:rsidRPr="00883B1C">
        <w:rPr>
          <w:rFonts w:ascii="Arial" w:hAnsi="Arial" w:cs="Arial"/>
          <w:sz w:val="28"/>
          <w:szCs w:val="28"/>
        </w:rPr>
        <w:t xml:space="preserve"> </w:t>
      </w:r>
      <w:r w:rsidRPr="00883B1C">
        <w:rPr>
          <w:rFonts w:ascii="Arial" w:hAnsi="Arial" w:cs="Arial"/>
          <w:sz w:val="28"/>
          <w:szCs w:val="28"/>
        </w:rPr>
        <w:t>na</w:t>
      </w:r>
      <w:r w:rsidR="005C7A71">
        <w:rPr>
          <w:rFonts w:ascii="Arial" w:hAnsi="Arial" w:cs="Arial"/>
          <w:sz w:val="28"/>
          <w:szCs w:val="28"/>
        </w:rPr>
        <w:t xml:space="preserve"> poziomie</w:t>
      </w:r>
      <w:r w:rsidRPr="00883B1C">
        <w:rPr>
          <w:rFonts w:ascii="Arial" w:hAnsi="Arial" w:cs="Arial"/>
          <w:sz w:val="28"/>
          <w:szCs w:val="28"/>
        </w:rPr>
        <w:t xml:space="preserve"> społeczności lokalnych</w:t>
      </w:r>
      <w:r w:rsidR="005E4C92" w:rsidRPr="00883B1C">
        <w:rPr>
          <w:rFonts w:ascii="Arial" w:hAnsi="Arial" w:cs="Arial"/>
          <w:sz w:val="28"/>
          <w:szCs w:val="28"/>
        </w:rPr>
        <w:t>,</w:t>
      </w:r>
      <w:r w:rsidRPr="00883B1C">
        <w:rPr>
          <w:rFonts w:ascii="Arial" w:hAnsi="Arial" w:cs="Arial"/>
          <w:sz w:val="28"/>
          <w:szCs w:val="28"/>
        </w:rPr>
        <w:t xml:space="preserve"> jest tworzenie Centrów Usług Społecznych</w:t>
      </w:r>
      <w:r w:rsidR="005C7A71">
        <w:rPr>
          <w:rFonts w:ascii="Arial" w:hAnsi="Arial" w:cs="Arial"/>
          <w:sz w:val="28"/>
          <w:szCs w:val="28"/>
        </w:rPr>
        <w:t xml:space="preserve"> poprzez</w:t>
      </w:r>
      <w:r w:rsidRPr="00883B1C">
        <w:rPr>
          <w:rFonts w:ascii="Arial" w:hAnsi="Arial" w:cs="Arial"/>
          <w:sz w:val="28"/>
          <w:szCs w:val="28"/>
        </w:rPr>
        <w:t xml:space="preserve"> przekształc</w:t>
      </w:r>
      <w:r w:rsidR="00883B1C">
        <w:rPr>
          <w:rFonts w:ascii="Arial" w:hAnsi="Arial" w:cs="Arial"/>
          <w:sz w:val="28"/>
          <w:szCs w:val="28"/>
        </w:rPr>
        <w:t>a</w:t>
      </w:r>
      <w:r w:rsidRPr="00883B1C">
        <w:rPr>
          <w:rFonts w:ascii="Arial" w:hAnsi="Arial" w:cs="Arial"/>
          <w:sz w:val="28"/>
          <w:szCs w:val="28"/>
        </w:rPr>
        <w:t>ni</w:t>
      </w:r>
      <w:r w:rsidR="005C7A71">
        <w:rPr>
          <w:rFonts w:ascii="Arial" w:hAnsi="Arial" w:cs="Arial"/>
          <w:sz w:val="28"/>
          <w:szCs w:val="28"/>
        </w:rPr>
        <w:t>e</w:t>
      </w:r>
      <w:r w:rsidR="00B95346" w:rsidRPr="00883B1C">
        <w:rPr>
          <w:rFonts w:ascii="Arial" w:hAnsi="Arial" w:cs="Arial"/>
          <w:sz w:val="28"/>
          <w:szCs w:val="28"/>
        </w:rPr>
        <w:t xml:space="preserve"> dotychczas </w:t>
      </w:r>
      <w:r w:rsidR="00610F78" w:rsidRPr="00883B1C">
        <w:rPr>
          <w:rFonts w:ascii="Arial" w:hAnsi="Arial" w:cs="Arial"/>
          <w:sz w:val="28"/>
          <w:szCs w:val="28"/>
        </w:rPr>
        <w:t>istniejących</w:t>
      </w:r>
      <w:r w:rsidRPr="00883B1C">
        <w:rPr>
          <w:rFonts w:ascii="Arial" w:hAnsi="Arial" w:cs="Arial"/>
          <w:sz w:val="28"/>
          <w:szCs w:val="28"/>
        </w:rPr>
        <w:t xml:space="preserve"> ośrodków pomocy społecznej. Nie jest to wyłącznie zmiana o charakterze formalnym. Istotą powstania CUS jest rozszerz</w:t>
      </w:r>
      <w:r w:rsidR="00883B1C">
        <w:rPr>
          <w:rFonts w:ascii="Arial" w:hAnsi="Arial" w:cs="Arial"/>
          <w:sz w:val="28"/>
          <w:szCs w:val="28"/>
        </w:rPr>
        <w:t>a</w:t>
      </w:r>
      <w:r w:rsidRPr="00883B1C">
        <w:rPr>
          <w:rFonts w:ascii="Arial" w:hAnsi="Arial" w:cs="Arial"/>
          <w:sz w:val="28"/>
          <w:szCs w:val="28"/>
        </w:rPr>
        <w:t>nie oferty usług</w:t>
      </w:r>
      <w:r w:rsidR="005E4C92" w:rsidRPr="00883B1C">
        <w:rPr>
          <w:rFonts w:ascii="Arial" w:hAnsi="Arial" w:cs="Arial"/>
          <w:sz w:val="28"/>
          <w:szCs w:val="28"/>
        </w:rPr>
        <w:t xml:space="preserve"> i</w:t>
      </w:r>
      <w:r w:rsidRPr="00883B1C">
        <w:rPr>
          <w:rFonts w:ascii="Arial" w:hAnsi="Arial" w:cs="Arial"/>
          <w:sz w:val="28"/>
          <w:szCs w:val="28"/>
        </w:rPr>
        <w:t xml:space="preserve"> dostosow</w:t>
      </w:r>
      <w:r w:rsidR="00883B1C">
        <w:rPr>
          <w:rFonts w:ascii="Arial" w:hAnsi="Arial" w:cs="Arial"/>
          <w:sz w:val="28"/>
          <w:szCs w:val="28"/>
        </w:rPr>
        <w:t>ywa</w:t>
      </w:r>
      <w:r w:rsidRPr="00883B1C">
        <w:rPr>
          <w:rFonts w:ascii="Arial" w:hAnsi="Arial" w:cs="Arial"/>
          <w:sz w:val="28"/>
          <w:szCs w:val="28"/>
        </w:rPr>
        <w:t>nie jej do potrzeb mieszkańcó</w:t>
      </w:r>
      <w:r w:rsidR="005E4C92" w:rsidRPr="00883B1C">
        <w:rPr>
          <w:rFonts w:ascii="Arial" w:hAnsi="Arial" w:cs="Arial"/>
          <w:sz w:val="28"/>
          <w:szCs w:val="28"/>
        </w:rPr>
        <w:t>w, co pozw</w:t>
      </w:r>
      <w:r w:rsidR="00883B1C">
        <w:rPr>
          <w:rFonts w:ascii="Arial" w:hAnsi="Arial" w:cs="Arial"/>
          <w:sz w:val="28"/>
          <w:szCs w:val="28"/>
        </w:rPr>
        <w:t>ala</w:t>
      </w:r>
      <w:r w:rsidR="005E4C92" w:rsidRPr="00883B1C">
        <w:rPr>
          <w:rFonts w:ascii="Arial" w:hAnsi="Arial" w:cs="Arial"/>
          <w:sz w:val="28"/>
          <w:szCs w:val="28"/>
        </w:rPr>
        <w:t xml:space="preserve"> na dotarcie do większego </w:t>
      </w:r>
      <w:r w:rsidRPr="00883B1C">
        <w:rPr>
          <w:rFonts w:ascii="Arial" w:hAnsi="Arial" w:cs="Arial"/>
          <w:sz w:val="28"/>
          <w:szCs w:val="28"/>
        </w:rPr>
        <w:t>grona odbiorców</w:t>
      </w:r>
      <w:r w:rsidR="005E4C92" w:rsidRPr="00883B1C">
        <w:rPr>
          <w:rFonts w:ascii="Arial" w:hAnsi="Arial" w:cs="Arial"/>
          <w:sz w:val="28"/>
          <w:szCs w:val="28"/>
        </w:rPr>
        <w:t xml:space="preserve">, </w:t>
      </w:r>
      <w:r w:rsidR="00883B1C">
        <w:rPr>
          <w:rFonts w:ascii="Arial" w:hAnsi="Arial" w:cs="Arial"/>
          <w:sz w:val="28"/>
          <w:szCs w:val="28"/>
        </w:rPr>
        <w:t xml:space="preserve">także takich, </w:t>
      </w:r>
      <w:r w:rsidR="005E4C92" w:rsidRPr="00883B1C">
        <w:rPr>
          <w:rFonts w:ascii="Arial" w:hAnsi="Arial" w:cs="Arial"/>
          <w:sz w:val="28"/>
          <w:szCs w:val="28"/>
        </w:rPr>
        <w:t>którzy dotąd funkcjonowali poza systemem pomocy społecznej</w:t>
      </w:r>
      <w:r w:rsidRPr="00883B1C">
        <w:rPr>
          <w:rFonts w:ascii="Arial" w:hAnsi="Arial" w:cs="Arial"/>
          <w:sz w:val="28"/>
          <w:szCs w:val="28"/>
        </w:rPr>
        <w:t>.</w:t>
      </w:r>
      <w:r w:rsidR="004375BF">
        <w:t xml:space="preserve"> </w:t>
      </w:r>
      <w:r w:rsidRPr="00883B1C">
        <w:rPr>
          <w:rFonts w:ascii="Arial" w:hAnsi="Arial" w:cs="Arial"/>
          <w:sz w:val="28"/>
          <w:szCs w:val="28"/>
        </w:rPr>
        <w:t>W takiej formule możliwe</w:t>
      </w:r>
      <w:r w:rsidR="00883B1C">
        <w:rPr>
          <w:rFonts w:ascii="Arial" w:hAnsi="Arial" w:cs="Arial"/>
          <w:sz w:val="28"/>
          <w:szCs w:val="28"/>
        </w:rPr>
        <w:t xml:space="preserve"> jest</w:t>
      </w:r>
      <w:r w:rsidRPr="00883B1C">
        <w:rPr>
          <w:rFonts w:ascii="Arial" w:hAnsi="Arial" w:cs="Arial"/>
          <w:sz w:val="28"/>
          <w:szCs w:val="28"/>
        </w:rPr>
        <w:t xml:space="preserve"> prowadzenie nie tylko działań o charakterze interwencyjnym, związanych z udzielaniem świadczeń czy doraźnej pomocy w sytuacjach kryzysowych, ale przede wszystkim</w:t>
      </w:r>
      <w:r w:rsidR="00610F78" w:rsidRPr="00883B1C">
        <w:rPr>
          <w:rFonts w:ascii="Arial" w:hAnsi="Arial" w:cs="Arial"/>
          <w:sz w:val="28"/>
          <w:szCs w:val="28"/>
        </w:rPr>
        <w:t xml:space="preserve"> wspieranie,</w:t>
      </w:r>
      <w:r w:rsidRPr="00883B1C">
        <w:rPr>
          <w:rFonts w:ascii="Arial" w:hAnsi="Arial" w:cs="Arial"/>
          <w:sz w:val="28"/>
          <w:szCs w:val="28"/>
        </w:rPr>
        <w:t xml:space="preserve"> integrowanie i aktywizowanie lokalnej społeczności oraz</w:t>
      </w:r>
      <w:r w:rsidR="00B95346" w:rsidRPr="00883B1C">
        <w:rPr>
          <w:rFonts w:ascii="Arial" w:hAnsi="Arial" w:cs="Arial"/>
          <w:sz w:val="28"/>
          <w:szCs w:val="28"/>
        </w:rPr>
        <w:t xml:space="preserve"> prowadzenie szeroko pojętej profilaktyki, zapobiegającej wystąpieniu czy pogłębianiu się problemów społecznych. Na koniec roku 2021</w:t>
      </w:r>
      <w:r w:rsidR="00883B1C">
        <w:rPr>
          <w:rFonts w:ascii="Arial" w:hAnsi="Arial" w:cs="Arial"/>
          <w:sz w:val="28"/>
          <w:szCs w:val="28"/>
        </w:rPr>
        <w:t xml:space="preserve"> </w:t>
      </w:r>
      <w:r w:rsidR="00B95346" w:rsidRPr="00883B1C">
        <w:rPr>
          <w:rFonts w:ascii="Arial" w:hAnsi="Arial" w:cs="Arial"/>
          <w:sz w:val="28"/>
          <w:szCs w:val="28"/>
        </w:rPr>
        <w:t xml:space="preserve">w województwie istniały 4 Centra Usług Społecznych (Elbląg, Górowo Iławeckie, Kurzętnik, Srokowo). </w:t>
      </w:r>
      <w:r w:rsidR="005E4C92" w:rsidRPr="00883B1C">
        <w:rPr>
          <w:rFonts w:ascii="Arial" w:hAnsi="Arial" w:cs="Arial"/>
          <w:sz w:val="28"/>
          <w:szCs w:val="28"/>
        </w:rPr>
        <w:t>W najbliższych latach p</w:t>
      </w:r>
      <w:r w:rsidR="00B95346" w:rsidRPr="00883B1C">
        <w:rPr>
          <w:rFonts w:ascii="Arial" w:hAnsi="Arial" w:cs="Arial"/>
          <w:sz w:val="28"/>
          <w:szCs w:val="28"/>
        </w:rPr>
        <w:t>lanowane jest utworzenie kolejnych tego typu jednostek w regionie.</w:t>
      </w:r>
    </w:p>
    <w:p w14:paraId="02FB50D8" w14:textId="1F477461" w:rsidR="00FF4829" w:rsidRPr="00B92EBE" w:rsidRDefault="00A34187" w:rsidP="00005BCE">
      <w:pPr>
        <w:pStyle w:val="Nagwek3"/>
        <w:spacing w:before="240" w:after="240"/>
        <w:rPr>
          <w:rFonts w:ascii="Arial" w:hAnsi="Arial" w:cs="Arial"/>
          <w:color w:val="auto"/>
          <w:sz w:val="28"/>
          <w:szCs w:val="28"/>
        </w:rPr>
      </w:pPr>
      <w:r w:rsidRPr="00B92EBE">
        <w:rPr>
          <w:rFonts w:ascii="Arial" w:hAnsi="Arial" w:cs="Arial"/>
          <w:color w:val="auto"/>
          <w:sz w:val="28"/>
          <w:szCs w:val="28"/>
        </w:rPr>
        <w:t xml:space="preserve"> </w:t>
      </w:r>
      <w:bookmarkStart w:id="14" w:name="_Toc121221099"/>
      <w:r w:rsidR="00900336" w:rsidRPr="00B92EBE">
        <w:rPr>
          <w:rFonts w:ascii="Arial" w:hAnsi="Arial" w:cs="Arial"/>
          <w:color w:val="auto"/>
          <w:sz w:val="28"/>
          <w:szCs w:val="28"/>
        </w:rPr>
        <w:t xml:space="preserve">3.3. </w:t>
      </w:r>
      <w:r w:rsidR="00FF4829" w:rsidRPr="00B92EBE">
        <w:rPr>
          <w:rFonts w:ascii="Arial" w:hAnsi="Arial" w:cs="Arial"/>
          <w:color w:val="auto"/>
          <w:sz w:val="28"/>
          <w:szCs w:val="28"/>
        </w:rPr>
        <w:t>Rynek pracy</w:t>
      </w:r>
      <w:bookmarkEnd w:id="14"/>
      <w:r w:rsidR="00FF4829" w:rsidRPr="00B92EBE">
        <w:rPr>
          <w:rFonts w:ascii="Arial" w:hAnsi="Arial" w:cs="Arial"/>
          <w:color w:val="auto"/>
          <w:sz w:val="28"/>
          <w:szCs w:val="28"/>
        </w:rPr>
        <w:t xml:space="preserve"> </w:t>
      </w:r>
    </w:p>
    <w:p w14:paraId="7E59210B" w14:textId="2FAE838C" w:rsidR="00F200C7" w:rsidRPr="004375BF" w:rsidRDefault="00A63FA0" w:rsidP="0048316D">
      <w:pPr>
        <w:pStyle w:val="Akapitzlist"/>
        <w:numPr>
          <w:ilvl w:val="0"/>
          <w:numId w:val="1"/>
        </w:numPr>
        <w:spacing w:line="276" w:lineRule="auto"/>
        <w:ind w:left="284" w:hanging="284"/>
        <w:rPr>
          <w:rFonts w:ascii="Arial" w:hAnsi="Arial" w:cs="Arial"/>
          <w:sz w:val="28"/>
          <w:szCs w:val="28"/>
        </w:rPr>
      </w:pPr>
      <w:r w:rsidRPr="004375BF">
        <w:rPr>
          <w:rFonts w:ascii="Arial" w:hAnsi="Arial" w:cs="Arial"/>
          <w:sz w:val="28"/>
          <w:szCs w:val="28"/>
        </w:rPr>
        <w:t>W</w:t>
      </w:r>
      <w:r w:rsidR="00F200C7" w:rsidRPr="004375BF">
        <w:rPr>
          <w:rFonts w:ascii="Arial" w:hAnsi="Arial" w:cs="Arial"/>
          <w:sz w:val="28"/>
          <w:szCs w:val="28"/>
        </w:rPr>
        <w:t xml:space="preserve"> 202</w:t>
      </w:r>
      <w:r w:rsidR="00DC3130" w:rsidRPr="004375BF">
        <w:rPr>
          <w:rFonts w:ascii="Arial" w:hAnsi="Arial" w:cs="Arial"/>
          <w:sz w:val="28"/>
          <w:szCs w:val="28"/>
        </w:rPr>
        <w:t>1</w:t>
      </w:r>
      <w:r w:rsidR="00F200C7" w:rsidRPr="004375BF">
        <w:rPr>
          <w:rFonts w:ascii="Arial" w:hAnsi="Arial" w:cs="Arial"/>
          <w:sz w:val="28"/>
          <w:szCs w:val="28"/>
        </w:rPr>
        <w:t xml:space="preserve"> r. w województwie warmińsko-mazurskim</w:t>
      </w:r>
      <w:r w:rsidR="009A253F" w:rsidRPr="004375BF">
        <w:rPr>
          <w:rFonts w:ascii="Arial" w:hAnsi="Arial" w:cs="Arial"/>
          <w:sz w:val="28"/>
          <w:szCs w:val="28"/>
        </w:rPr>
        <w:t xml:space="preserve"> utworzono</w:t>
      </w:r>
      <w:r w:rsidR="00F200C7" w:rsidRPr="004375BF">
        <w:rPr>
          <w:rFonts w:ascii="Arial" w:hAnsi="Arial" w:cs="Arial"/>
          <w:sz w:val="28"/>
          <w:szCs w:val="28"/>
        </w:rPr>
        <w:t xml:space="preserve"> 1</w:t>
      </w:r>
      <w:r w:rsidR="00DC3130" w:rsidRPr="004375BF">
        <w:rPr>
          <w:rFonts w:ascii="Arial" w:hAnsi="Arial" w:cs="Arial"/>
          <w:sz w:val="28"/>
          <w:szCs w:val="28"/>
        </w:rPr>
        <w:t>3</w:t>
      </w:r>
      <w:r w:rsidR="00F200C7" w:rsidRPr="004375BF">
        <w:rPr>
          <w:rFonts w:ascii="Arial" w:hAnsi="Arial" w:cs="Arial"/>
          <w:sz w:val="28"/>
          <w:szCs w:val="28"/>
        </w:rPr>
        <w:t>,</w:t>
      </w:r>
      <w:r w:rsidR="00DC3130" w:rsidRPr="004375BF">
        <w:rPr>
          <w:rFonts w:ascii="Arial" w:hAnsi="Arial" w:cs="Arial"/>
          <w:sz w:val="28"/>
          <w:szCs w:val="28"/>
        </w:rPr>
        <w:t>4</w:t>
      </w:r>
      <w:r w:rsidR="00F200C7" w:rsidRPr="004375BF">
        <w:rPr>
          <w:rFonts w:ascii="Arial" w:hAnsi="Arial" w:cs="Arial"/>
          <w:sz w:val="28"/>
          <w:szCs w:val="28"/>
        </w:rPr>
        <w:t xml:space="preserve"> tys. miejsc pracy. W 2018 r. powstało ich o </w:t>
      </w:r>
      <w:r w:rsidR="00DC3130" w:rsidRPr="004375BF">
        <w:rPr>
          <w:rFonts w:ascii="Arial" w:hAnsi="Arial" w:cs="Arial"/>
          <w:sz w:val="28"/>
          <w:szCs w:val="28"/>
        </w:rPr>
        <w:t>3</w:t>
      </w:r>
      <w:r w:rsidR="00F200C7" w:rsidRPr="004375BF">
        <w:rPr>
          <w:rFonts w:ascii="Arial" w:hAnsi="Arial" w:cs="Arial"/>
          <w:sz w:val="28"/>
          <w:szCs w:val="28"/>
        </w:rPr>
        <w:t>,</w:t>
      </w:r>
      <w:r w:rsidR="00DC3130" w:rsidRPr="004375BF">
        <w:rPr>
          <w:rFonts w:ascii="Arial" w:hAnsi="Arial" w:cs="Arial"/>
          <w:sz w:val="28"/>
          <w:szCs w:val="28"/>
        </w:rPr>
        <w:t>4</w:t>
      </w:r>
      <w:r w:rsidR="00F200C7" w:rsidRPr="004375BF">
        <w:rPr>
          <w:rFonts w:ascii="Arial" w:hAnsi="Arial" w:cs="Arial"/>
          <w:sz w:val="28"/>
          <w:szCs w:val="28"/>
        </w:rPr>
        <w:t xml:space="preserve"> tys. więcej.</w:t>
      </w:r>
      <w:r w:rsidR="000B73BD" w:rsidRPr="004375BF">
        <w:rPr>
          <w:rFonts w:ascii="Arial" w:hAnsi="Arial" w:cs="Arial"/>
          <w:sz w:val="28"/>
          <w:szCs w:val="28"/>
        </w:rPr>
        <w:br/>
      </w:r>
      <w:r w:rsidR="00F200C7" w:rsidRPr="004375BF">
        <w:rPr>
          <w:rFonts w:ascii="Arial" w:hAnsi="Arial" w:cs="Arial"/>
          <w:sz w:val="28"/>
          <w:szCs w:val="28"/>
        </w:rPr>
        <w:t>W</w:t>
      </w:r>
      <w:r w:rsidR="002C0EED" w:rsidRPr="004375BF">
        <w:rPr>
          <w:rFonts w:ascii="Arial" w:hAnsi="Arial" w:cs="Arial"/>
          <w:sz w:val="28"/>
          <w:szCs w:val="28"/>
        </w:rPr>
        <w:t xml:space="preserve"> </w:t>
      </w:r>
      <w:r w:rsidR="00F200C7" w:rsidRPr="004375BF">
        <w:rPr>
          <w:rFonts w:ascii="Arial" w:hAnsi="Arial" w:cs="Arial"/>
          <w:sz w:val="28"/>
          <w:szCs w:val="28"/>
        </w:rPr>
        <w:t>analogicznym okresie</w:t>
      </w:r>
      <w:r w:rsidR="002C0EED" w:rsidRPr="004375BF">
        <w:rPr>
          <w:rFonts w:ascii="Arial" w:hAnsi="Arial" w:cs="Arial"/>
          <w:sz w:val="28"/>
          <w:szCs w:val="28"/>
        </w:rPr>
        <w:t xml:space="preserve"> nastąpił</w:t>
      </w:r>
      <w:r w:rsidR="00F200C7" w:rsidRPr="004375BF">
        <w:rPr>
          <w:rFonts w:ascii="Arial" w:hAnsi="Arial" w:cs="Arial"/>
          <w:sz w:val="28"/>
          <w:szCs w:val="28"/>
        </w:rPr>
        <w:t xml:space="preserve"> również spadek liczby</w:t>
      </w:r>
      <w:r w:rsidR="000B73BD" w:rsidRPr="004375BF">
        <w:rPr>
          <w:rFonts w:ascii="Arial" w:hAnsi="Arial" w:cs="Arial"/>
          <w:sz w:val="28"/>
          <w:szCs w:val="28"/>
        </w:rPr>
        <w:t xml:space="preserve"> </w:t>
      </w:r>
      <w:r w:rsidR="00F200C7" w:rsidRPr="004375BF">
        <w:rPr>
          <w:rFonts w:ascii="Arial" w:hAnsi="Arial" w:cs="Arial"/>
          <w:sz w:val="28"/>
          <w:szCs w:val="28"/>
        </w:rPr>
        <w:t>zlikwidowanych miejsc pracy. W 202</w:t>
      </w:r>
      <w:r w:rsidR="00DC3130" w:rsidRPr="004375BF">
        <w:rPr>
          <w:rFonts w:ascii="Arial" w:hAnsi="Arial" w:cs="Arial"/>
          <w:sz w:val="28"/>
          <w:szCs w:val="28"/>
        </w:rPr>
        <w:t>1</w:t>
      </w:r>
      <w:r w:rsidR="00F200C7" w:rsidRPr="004375BF">
        <w:rPr>
          <w:rFonts w:ascii="Arial" w:hAnsi="Arial" w:cs="Arial"/>
          <w:sz w:val="28"/>
          <w:szCs w:val="28"/>
        </w:rPr>
        <w:t xml:space="preserve"> r. odnotowano  </w:t>
      </w:r>
      <w:r w:rsidR="00DC3130" w:rsidRPr="004375BF">
        <w:rPr>
          <w:rFonts w:ascii="Arial" w:hAnsi="Arial" w:cs="Arial"/>
          <w:sz w:val="28"/>
          <w:szCs w:val="28"/>
        </w:rPr>
        <w:t>6</w:t>
      </w:r>
      <w:r w:rsidR="00F200C7" w:rsidRPr="004375BF">
        <w:rPr>
          <w:rFonts w:ascii="Arial" w:hAnsi="Arial" w:cs="Arial"/>
          <w:sz w:val="28"/>
          <w:szCs w:val="28"/>
        </w:rPr>
        <w:t>,</w:t>
      </w:r>
      <w:r w:rsidR="00DC3130" w:rsidRPr="004375BF">
        <w:rPr>
          <w:rFonts w:ascii="Arial" w:hAnsi="Arial" w:cs="Arial"/>
          <w:sz w:val="28"/>
          <w:szCs w:val="28"/>
        </w:rPr>
        <w:t>8</w:t>
      </w:r>
      <w:r w:rsidR="00F200C7" w:rsidRPr="004375BF">
        <w:rPr>
          <w:rFonts w:ascii="Arial" w:hAnsi="Arial" w:cs="Arial"/>
          <w:sz w:val="28"/>
          <w:szCs w:val="28"/>
        </w:rPr>
        <w:t xml:space="preserve"> tys. tego typu przypadków, czyli o </w:t>
      </w:r>
      <w:r w:rsidR="00DC3130" w:rsidRPr="004375BF">
        <w:rPr>
          <w:rFonts w:ascii="Arial" w:hAnsi="Arial" w:cs="Arial"/>
          <w:sz w:val="28"/>
          <w:szCs w:val="28"/>
        </w:rPr>
        <w:t>4</w:t>
      </w:r>
      <w:r w:rsidR="00F200C7" w:rsidRPr="004375BF">
        <w:rPr>
          <w:rFonts w:ascii="Arial" w:hAnsi="Arial" w:cs="Arial"/>
          <w:sz w:val="28"/>
          <w:szCs w:val="28"/>
        </w:rPr>
        <w:t>,</w:t>
      </w:r>
      <w:r w:rsidR="00DC3130" w:rsidRPr="004375BF">
        <w:rPr>
          <w:rFonts w:ascii="Arial" w:hAnsi="Arial" w:cs="Arial"/>
          <w:sz w:val="28"/>
          <w:szCs w:val="28"/>
        </w:rPr>
        <w:t>4</w:t>
      </w:r>
      <w:r w:rsidR="00F200C7" w:rsidRPr="004375BF">
        <w:rPr>
          <w:rFonts w:ascii="Arial" w:hAnsi="Arial" w:cs="Arial"/>
          <w:sz w:val="28"/>
          <w:szCs w:val="28"/>
        </w:rPr>
        <w:t xml:space="preserve"> tys. mniej niż w roku 2018.</w:t>
      </w:r>
    </w:p>
    <w:p w14:paraId="3C559424" w14:textId="5F3D0AA1" w:rsidR="003D51A8" w:rsidRPr="004375BF" w:rsidRDefault="003D51A8" w:rsidP="0048316D">
      <w:pPr>
        <w:pStyle w:val="Akapitzlist"/>
        <w:numPr>
          <w:ilvl w:val="0"/>
          <w:numId w:val="1"/>
        </w:numPr>
        <w:spacing w:line="276" w:lineRule="auto"/>
        <w:ind w:left="284" w:hanging="284"/>
        <w:rPr>
          <w:rFonts w:ascii="Arial" w:hAnsi="Arial" w:cs="Arial"/>
          <w:sz w:val="28"/>
          <w:szCs w:val="28"/>
        </w:rPr>
      </w:pPr>
      <w:r w:rsidRPr="004375BF">
        <w:rPr>
          <w:rFonts w:ascii="Arial" w:hAnsi="Arial" w:cs="Arial"/>
          <w:sz w:val="28"/>
          <w:szCs w:val="28"/>
        </w:rPr>
        <w:t>Wskaźnik zatrudnienia w 202</w:t>
      </w:r>
      <w:r w:rsidR="00D120EA" w:rsidRPr="004375BF">
        <w:rPr>
          <w:rFonts w:ascii="Arial" w:hAnsi="Arial" w:cs="Arial"/>
          <w:sz w:val="28"/>
          <w:szCs w:val="28"/>
        </w:rPr>
        <w:t>1</w:t>
      </w:r>
      <w:r w:rsidRPr="004375BF">
        <w:rPr>
          <w:rFonts w:ascii="Arial" w:hAnsi="Arial" w:cs="Arial"/>
          <w:sz w:val="28"/>
          <w:szCs w:val="28"/>
        </w:rPr>
        <w:t xml:space="preserve"> r. wyniósł 5</w:t>
      </w:r>
      <w:r w:rsidR="00580A88" w:rsidRPr="004375BF">
        <w:rPr>
          <w:rFonts w:ascii="Arial" w:hAnsi="Arial" w:cs="Arial"/>
          <w:sz w:val="28"/>
          <w:szCs w:val="28"/>
        </w:rPr>
        <w:t>3</w:t>
      </w:r>
      <w:r w:rsidRPr="004375BF">
        <w:rPr>
          <w:rFonts w:ascii="Arial" w:hAnsi="Arial" w:cs="Arial"/>
          <w:sz w:val="28"/>
          <w:szCs w:val="28"/>
        </w:rPr>
        <w:t>,</w:t>
      </w:r>
      <w:r w:rsidR="00580A88" w:rsidRPr="004375BF">
        <w:rPr>
          <w:rFonts w:ascii="Arial" w:hAnsi="Arial" w:cs="Arial"/>
          <w:sz w:val="28"/>
          <w:szCs w:val="28"/>
        </w:rPr>
        <w:t>3</w:t>
      </w:r>
      <w:r w:rsidRPr="004375BF">
        <w:rPr>
          <w:rFonts w:ascii="Arial" w:hAnsi="Arial" w:cs="Arial"/>
          <w:sz w:val="28"/>
          <w:szCs w:val="28"/>
        </w:rPr>
        <w:t xml:space="preserve"> % i zwiększył się</w:t>
      </w:r>
      <w:r w:rsidR="002C0EED" w:rsidRPr="004375BF">
        <w:rPr>
          <w:rFonts w:ascii="Arial" w:hAnsi="Arial" w:cs="Arial"/>
          <w:sz w:val="28"/>
          <w:szCs w:val="28"/>
        </w:rPr>
        <w:br/>
      </w:r>
      <w:r w:rsidRPr="004375BF">
        <w:rPr>
          <w:rFonts w:ascii="Arial" w:hAnsi="Arial" w:cs="Arial"/>
          <w:sz w:val="28"/>
          <w:szCs w:val="28"/>
        </w:rPr>
        <w:t>w stosunku</w:t>
      </w:r>
      <w:r w:rsidR="002C0EED" w:rsidRPr="004375BF">
        <w:rPr>
          <w:rFonts w:ascii="Arial" w:hAnsi="Arial" w:cs="Arial"/>
          <w:sz w:val="28"/>
          <w:szCs w:val="28"/>
        </w:rPr>
        <w:t xml:space="preserve"> </w:t>
      </w:r>
      <w:r w:rsidRPr="004375BF">
        <w:rPr>
          <w:rFonts w:ascii="Arial" w:hAnsi="Arial" w:cs="Arial"/>
          <w:sz w:val="28"/>
          <w:szCs w:val="28"/>
        </w:rPr>
        <w:t xml:space="preserve">do roku 2018 o </w:t>
      </w:r>
      <w:r w:rsidR="00580A88" w:rsidRPr="004375BF">
        <w:rPr>
          <w:rFonts w:ascii="Arial" w:hAnsi="Arial" w:cs="Arial"/>
          <w:sz w:val="28"/>
          <w:szCs w:val="28"/>
        </w:rPr>
        <w:t>3</w:t>
      </w:r>
      <w:r w:rsidRPr="004375BF">
        <w:rPr>
          <w:rFonts w:ascii="Arial" w:hAnsi="Arial" w:cs="Arial"/>
          <w:sz w:val="28"/>
          <w:szCs w:val="28"/>
        </w:rPr>
        <w:t>,3 punktu procentowego.</w:t>
      </w:r>
    </w:p>
    <w:p w14:paraId="3A20FE46" w14:textId="39B0305E" w:rsidR="003D51A8" w:rsidRPr="004375BF" w:rsidRDefault="00B457C4"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Województwo warmińsko-mazurskie charakteryzuje jeden z najniższych wyników w kraju, jeśli chodzi o liczbę pracujących na 1000 ludności</w:t>
      </w:r>
      <w:r w:rsidR="002C0EED">
        <w:rPr>
          <w:rFonts w:ascii="Arial" w:hAnsi="Arial" w:cs="Arial"/>
          <w:sz w:val="28"/>
          <w:szCs w:val="28"/>
        </w:rPr>
        <w:t xml:space="preserve"> </w:t>
      </w:r>
      <w:r w:rsidRPr="00F55D61">
        <w:rPr>
          <w:rFonts w:ascii="Arial" w:hAnsi="Arial" w:cs="Arial"/>
          <w:sz w:val="28"/>
          <w:szCs w:val="28"/>
        </w:rPr>
        <w:t xml:space="preserve">w wieku produkcyjnym. </w:t>
      </w:r>
      <w:r w:rsidRPr="004375BF">
        <w:rPr>
          <w:rFonts w:ascii="Arial" w:hAnsi="Arial" w:cs="Arial"/>
          <w:sz w:val="28"/>
          <w:szCs w:val="28"/>
        </w:rPr>
        <w:t>W 2021 r. wyniósł on 3</w:t>
      </w:r>
      <w:r w:rsidR="00847AAA" w:rsidRPr="004375BF">
        <w:rPr>
          <w:rFonts w:ascii="Arial" w:hAnsi="Arial" w:cs="Arial"/>
          <w:sz w:val="28"/>
          <w:szCs w:val="28"/>
        </w:rPr>
        <w:t>46</w:t>
      </w:r>
      <w:r w:rsidRPr="004375BF">
        <w:rPr>
          <w:rFonts w:ascii="Arial" w:hAnsi="Arial" w:cs="Arial"/>
          <w:sz w:val="28"/>
          <w:szCs w:val="28"/>
        </w:rPr>
        <w:t>,3 osoby</w:t>
      </w:r>
      <w:r w:rsidR="001A1C85" w:rsidRPr="004375BF">
        <w:rPr>
          <w:rFonts w:ascii="Arial" w:hAnsi="Arial" w:cs="Arial"/>
          <w:sz w:val="28"/>
          <w:szCs w:val="28"/>
        </w:rPr>
        <w:br/>
      </w:r>
      <w:r w:rsidR="00F803E9" w:rsidRPr="004375BF">
        <w:rPr>
          <w:rFonts w:ascii="Arial" w:hAnsi="Arial" w:cs="Arial"/>
          <w:sz w:val="28"/>
          <w:szCs w:val="28"/>
        </w:rPr>
        <w:t xml:space="preserve">i wzrósł o niespełna 20 osób </w:t>
      </w:r>
      <w:r w:rsidR="00703D08" w:rsidRPr="004375BF">
        <w:rPr>
          <w:rFonts w:ascii="Arial" w:hAnsi="Arial" w:cs="Arial"/>
          <w:sz w:val="28"/>
          <w:szCs w:val="28"/>
        </w:rPr>
        <w:t>w stosunku do 2018 r.</w:t>
      </w:r>
    </w:p>
    <w:p w14:paraId="1EC78B10" w14:textId="22E90689" w:rsidR="00C3629D" w:rsidRPr="002143BD" w:rsidRDefault="00A63FA0" w:rsidP="0048316D">
      <w:pPr>
        <w:pStyle w:val="Akapitzlist"/>
        <w:numPr>
          <w:ilvl w:val="0"/>
          <w:numId w:val="1"/>
        </w:numPr>
        <w:spacing w:line="276" w:lineRule="auto"/>
        <w:ind w:left="284" w:hanging="284"/>
        <w:rPr>
          <w:rFonts w:ascii="Arial" w:hAnsi="Arial" w:cs="Arial"/>
          <w:sz w:val="28"/>
          <w:szCs w:val="28"/>
        </w:rPr>
      </w:pPr>
      <w:r w:rsidRPr="002143BD">
        <w:rPr>
          <w:rFonts w:ascii="Arial" w:hAnsi="Arial" w:cs="Arial"/>
          <w:sz w:val="28"/>
          <w:szCs w:val="28"/>
        </w:rPr>
        <w:lastRenderedPageBreak/>
        <w:t>S</w:t>
      </w:r>
      <w:r w:rsidR="001F1102" w:rsidRPr="002143BD">
        <w:rPr>
          <w:rFonts w:ascii="Arial" w:hAnsi="Arial" w:cs="Arial"/>
          <w:sz w:val="28"/>
          <w:szCs w:val="28"/>
        </w:rPr>
        <w:t>topa bezrobocia</w:t>
      </w:r>
      <w:r w:rsidR="003044C1" w:rsidRPr="002143BD">
        <w:rPr>
          <w:rFonts w:ascii="Arial" w:hAnsi="Arial" w:cs="Arial"/>
          <w:sz w:val="28"/>
          <w:szCs w:val="28"/>
        </w:rPr>
        <w:t xml:space="preserve"> rejestrowanego</w:t>
      </w:r>
      <w:r w:rsidR="001F1102" w:rsidRPr="002143BD">
        <w:rPr>
          <w:rFonts w:ascii="Arial" w:hAnsi="Arial" w:cs="Arial"/>
          <w:sz w:val="28"/>
          <w:szCs w:val="28"/>
        </w:rPr>
        <w:t xml:space="preserve"> w województwie warmińsko – mazurskim </w:t>
      </w:r>
      <w:r w:rsidR="00196BF4" w:rsidRPr="002143BD">
        <w:rPr>
          <w:rFonts w:ascii="Arial" w:hAnsi="Arial" w:cs="Arial"/>
          <w:sz w:val="28"/>
          <w:szCs w:val="28"/>
        </w:rPr>
        <w:t>w</w:t>
      </w:r>
      <w:r w:rsidR="001F1102" w:rsidRPr="002143BD">
        <w:rPr>
          <w:rFonts w:ascii="Arial" w:hAnsi="Arial" w:cs="Arial"/>
          <w:sz w:val="28"/>
          <w:szCs w:val="28"/>
        </w:rPr>
        <w:t xml:space="preserve"> 202</w:t>
      </w:r>
      <w:r w:rsidR="00DC3130" w:rsidRPr="002143BD">
        <w:rPr>
          <w:rFonts w:ascii="Arial" w:hAnsi="Arial" w:cs="Arial"/>
          <w:sz w:val="28"/>
          <w:szCs w:val="28"/>
        </w:rPr>
        <w:t xml:space="preserve">1 </w:t>
      </w:r>
      <w:r w:rsidR="001F1102" w:rsidRPr="002143BD">
        <w:rPr>
          <w:rFonts w:ascii="Arial" w:hAnsi="Arial" w:cs="Arial"/>
          <w:sz w:val="28"/>
          <w:szCs w:val="28"/>
        </w:rPr>
        <w:t>roku</w:t>
      </w:r>
      <w:r w:rsidR="00FA2F1A" w:rsidRPr="002143BD">
        <w:rPr>
          <w:rFonts w:ascii="Arial" w:hAnsi="Arial" w:cs="Arial"/>
          <w:sz w:val="28"/>
          <w:szCs w:val="28"/>
        </w:rPr>
        <w:t xml:space="preserve">, </w:t>
      </w:r>
      <w:r w:rsidR="001F1102" w:rsidRPr="002143BD">
        <w:rPr>
          <w:rFonts w:ascii="Arial" w:hAnsi="Arial" w:cs="Arial"/>
          <w:sz w:val="28"/>
          <w:szCs w:val="28"/>
        </w:rPr>
        <w:t>b</w:t>
      </w:r>
      <w:r w:rsidR="00F67B32" w:rsidRPr="002143BD">
        <w:rPr>
          <w:rFonts w:ascii="Arial" w:hAnsi="Arial" w:cs="Arial"/>
          <w:sz w:val="28"/>
          <w:szCs w:val="28"/>
        </w:rPr>
        <w:t>yła</w:t>
      </w:r>
      <w:r w:rsidR="00196BF4" w:rsidRPr="002143BD">
        <w:rPr>
          <w:rFonts w:ascii="Arial" w:hAnsi="Arial" w:cs="Arial"/>
          <w:sz w:val="28"/>
          <w:szCs w:val="28"/>
        </w:rPr>
        <w:t xml:space="preserve"> jedną z dwóch</w:t>
      </w:r>
      <w:r w:rsidR="001F1102" w:rsidRPr="002143BD">
        <w:rPr>
          <w:rFonts w:ascii="Arial" w:hAnsi="Arial" w:cs="Arial"/>
          <w:sz w:val="28"/>
          <w:szCs w:val="28"/>
        </w:rPr>
        <w:t xml:space="preserve"> najwyższ</w:t>
      </w:r>
      <w:r w:rsidR="00196BF4" w:rsidRPr="002143BD">
        <w:rPr>
          <w:rFonts w:ascii="Arial" w:hAnsi="Arial" w:cs="Arial"/>
          <w:sz w:val="28"/>
          <w:szCs w:val="28"/>
        </w:rPr>
        <w:t>ych</w:t>
      </w:r>
      <w:r w:rsidR="001F1102" w:rsidRPr="002143BD">
        <w:rPr>
          <w:rFonts w:ascii="Arial" w:hAnsi="Arial" w:cs="Arial"/>
          <w:sz w:val="28"/>
          <w:szCs w:val="28"/>
        </w:rPr>
        <w:t xml:space="preserve"> w kraju</w:t>
      </w:r>
      <w:r w:rsidR="00196BF4" w:rsidRPr="002143BD">
        <w:rPr>
          <w:rFonts w:ascii="Arial" w:hAnsi="Arial" w:cs="Arial"/>
          <w:sz w:val="28"/>
          <w:szCs w:val="28"/>
        </w:rPr>
        <w:br/>
      </w:r>
      <w:r w:rsidR="001F1102" w:rsidRPr="002143BD">
        <w:rPr>
          <w:rFonts w:ascii="Arial" w:hAnsi="Arial" w:cs="Arial"/>
          <w:sz w:val="28"/>
          <w:szCs w:val="28"/>
        </w:rPr>
        <w:t>i osiągnęła wartoś</w:t>
      </w:r>
      <w:r w:rsidR="00F67B32" w:rsidRPr="002143BD">
        <w:rPr>
          <w:rFonts w:ascii="Arial" w:hAnsi="Arial" w:cs="Arial"/>
          <w:sz w:val="28"/>
          <w:szCs w:val="28"/>
        </w:rPr>
        <w:t xml:space="preserve">ć </w:t>
      </w:r>
      <w:r w:rsidR="00946B31" w:rsidRPr="002143BD">
        <w:rPr>
          <w:rFonts w:ascii="Arial" w:hAnsi="Arial" w:cs="Arial"/>
          <w:sz w:val="28"/>
          <w:szCs w:val="28"/>
        </w:rPr>
        <w:t>9,1</w:t>
      </w:r>
      <w:r w:rsidR="009F69E1" w:rsidRPr="002143BD">
        <w:rPr>
          <w:rFonts w:ascii="Arial" w:hAnsi="Arial" w:cs="Arial"/>
          <w:sz w:val="28"/>
          <w:szCs w:val="28"/>
        </w:rPr>
        <w:t xml:space="preserve"> </w:t>
      </w:r>
      <w:r w:rsidR="001F1102" w:rsidRPr="002143BD">
        <w:rPr>
          <w:rFonts w:ascii="Arial" w:hAnsi="Arial" w:cs="Arial"/>
          <w:sz w:val="28"/>
          <w:szCs w:val="28"/>
        </w:rPr>
        <w:t>%</w:t>
      </w:r>
      <w:r w:rsidR="00093EF9" w:rsidRPr="002143BD">
        <w:rPr>
          <w:rFonts w:ascii="Arial" w:hAnsi="Arial" w:cs="Arial"/>
          <w:sz w:val="28"/>
          <w:szCs w:val="28"/>
        </w:rPr>
        <w:t xml:space="preserve"> (w Polsce</w:t>
      </w:r>
      <w:r w:rsidR="009F69E1" w:rsidRPr="002143BD">
        <w:rPr>
          <w:rFonts w:ascii="Arial" w:hAnsi="Arial" w:cs="Arial"/>
          <w:sz w:val="28"/>
          <w:szCs w:val="28"/>
        </w:rPr>
        <w:t xml:space="preserve"> 5,</w:t>
      </w:r>
      <w:r w:rsidR="00196BF4" w:rsidRPr="002143BD">
        <w:rPr>
          <w:rFonts w:ascii="Arial" w:hAnsi="Arial" w:cs="Arial"/>
          <w:sz w:val="28"/>
          <w:szCs w:val="28"/>
        </w:rPr>
        <w:t>8</w:t>
      </w:r>
      <w:r w:rsidR="00093EF9" w:rsidRPr="002143BD">
        <w:rPr>
          <w:rFonts w:ascii="Arial" w:hAnsi="Arial" w:cs="Arial"/>
          <w:sz w:val="28"/>
          <w:szCs w:val="28"/>
        </w:rPr>
        <w:t xml:space="preserve"> %).</w:t>
      </w:r>
      <w:r w:rsidR="001F1102" w:rsidRPr="002143BD">
        <w:rPr>
          <w:rFonts w:ascii="Arial" w:hAnsi="Arial" w:cs="Arial"/>
          <w:sz w:val="28"/>
          <w:szCs w:val="28"/>
        </w:rPr>
        <w:t xml:space="preserve"> W porównaniu do 2018 r. w regionie zanotowano</w:t>
      </w:r>
      <w:r w:rsidR="00194676" w:rsidRPr="002143BD">
        <w:rPr>
          <w:rFonts w:ascii="Arial" w:hAnsi="Arial" w:cs="Arial"/>
          <w:sz w:val="28"/>
          <w:szCs w:val="28"/>
        </w:rPr>
        <w:t xml:space="preserve"> spadek</w:t>
      </w:r>
      <w:r w:rsidR="001F1102" w:rsidRPr="002143BD">
        <w:rPr>
          <w:rFonts w:ascii="Arial" w:hAnsi="Arial" w:cs="Arial"/>
          <w:sz w:val="28"/>
          <w:szCs w:val="28"/>
        </w:rPr>
        <w:t xml:space="preserve"> stopy bezrobocia o </w:t>
      </w:r>
      <w:r w:rsidR="009F69E1" w:rsidRPr="002143BD">
        <w:rPr>
          <w:rFonts w:ascii="Arial" w:hAnsi="Arial" w:cs="Arial"/>
          <w:sz w:val="28"/>
          <w:szCs w:val="28"/>
        </w:rPr>
        <w:t>1</w:t>
      </w:r>
      <w:r w:rsidR="001F1102" w:rsidRPr="002143BD">
        <w:rPr>
          <w:rFonts w:ascii="Arial" w:hAnsi="Arial" w:cs="Arial"/>
          <w:sz w:val="28"/>
          <w:szCs w:val="28"/>
        </w:rPr>
        <w:t>,</w:t>
      </w:r>
      <w:r w:rsidR="00196BF4" w:rsidRPr="002143BD">
        <w:rPr>
          <w:rFonts w:ascii="Arial" w:hAnsi="Arial" w:cs="Arial"/>
          <w:sz w:val="28"/>
          <w:szCs w:val="28"/>
        </w:rPr>
        <w:t>3</w:t>
      </w:r>
      <w:r w:rsidR="001F1102" w:rsidRPr="002143BD">
        <w:rPr>
          <w:rFonts w:ascii="Arial" w:hAnsi="Arial" w:cs="Arial"/>
          <w:sz w:val="28"/>
          <w:szCs w:val="28"/>
        </w:rPr>
        <w:t xml:space="preserve"> punktu</w:t>
      </w:r>
      <w:r w:rsidR="00196BF4" w:rsidRPr="002143BD">
        <w:rPr>
          <w:rFonts w:ascii="Arial" w:hAnsi="Arial" w:cs="Arial"/>
          <w:sz w:val="28"/>
          <w:szCs w:val="28"/>
        </w:rPr>
        <w:t xml:space="preserve"> </w:t>
      </w:r>
      <w:r w:rsidR="001F1102" w:rsidRPr="002143BD">
        <w:rPr>
          <w:rFonts w:ascii="Arial" w:hAnsi="Arial" w:cs="Arial"/>
          <w:sz w:val="28"/>
          <w:szCs w:val="28"/>
        </w:rPr>
        <w:t>procentowego.</w:t>
      </w:r>
    </w:p>
    <w:p w14:paraId="682EB12A" w14:textId="558D884D" w:rsidR="001F1102" w:rsidRPr="00F55D61" w:rsidRDefault="00C3629D"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Odsetek liczby osób długotrwale bezrobotnych w 2021 r. zwiększył się</w:t>
      </w:r>
      <w:r w:rsidR="006346D1" w:rsidRPr="00F55D61">
        <w:rPr>
          <w:rFonts w:ascii="Arial" w:hAnsi="Arial" w:cs="Arial"/>
          <w:sz w:val="28"/>
          <w:szCs w:val="28"/>
        </w:rPr>
        <w:br/>
        <w:t>w stosunku do roku poprzedniego o 3,9 %,</w:t>
      </w:r>
      <w:r w:rsidRPr="00F55D61">
        <w:rPr>
          <w:rFonts w:ascii="Arial" w:hAnsi="Arial" w:cs="Arial"/>
          <w:sz w:val="28"/>
          <w:szCs w:val="28"/>
        </w:rPr>
        <w:t xml:space="preserve"> osiągając poziom</w:t>
      </w:r>
      <w:r w:rsidR="006346D1" w:rsidRPr="00F55D61">
        <w:rPr>
          <w:rFonts w:ascii="Arial" w:hAnsi="Arial" w:cs="Arial"/>
          <w:sz w:val="28"/>
          <w:szCs w:val="28"/>
        </w:rPr>
        <w:t xml:space="preserve"> 53,4 %.</w:t>
      </w:r>
      <w:r w:rsidR="001F1102" w:rsidRPr="00F55D61">
        <w:rPr>
          <w:rFonts w:ascii="Arial" w:hAnsi="Arial" w:cs="Arial"/>
          <w:sz w:val="28"/>
          <w:szCs w:val="28"/>
        </w:rPr>
        <w:t xml:space="preserve"> </w:t>
      </w:r>
    </w:p>
    <w:p w14:paraId="624F759E" w14:textId="7ADB9990" w:rsidR="00ED177D" w:rsidRPr="002143BD" w:rsidRDefault="00A63FA0" w:rsidP="0048316D">
      <w:pPr>
        <w:pStyle w:val="Akapitzlist"/>
        <w:numPr>
          <w:ilvl w:val="0"/>
          <w:numId w:val="1"/>
        </w:numPr>
        <w:spacing w:line="276" w:lineRule="auto"/>
        <w:ind w:left="284" w:hanging="284"/>
        <w:rPr>
          <w:rFonts w:ascii="Arial" w:hAnsi="Arial" w:cs="Arial"/>
          <w:sz w:val="28"/>
          <w:szCs w:val="28"/>
        </w:rPr>
      </w:pPr>
      <w:r w:rsidRPr="002143BD">
        <w:rPr>
          <w:rFonts w:ascii="Arial" w:hAnsi="Arial" w:cs="Arial"/>
          <w:sz w:val="28"/>
          <w:szCs w:val="28"/>
        </w:rPr>
        <w:t>O</w:t>
      </w:r>
      <w:r w:rsidR="00904799" w:rsidRPr="002143BD">
        <w:rPr>
          <w:rFonts w:ascii="Arial" w:hAnsi="Arial" w:cs="Arial"/>
          <w:sz w:val="28"/>
          <w:szCs w:val="28"/>
        </w:rPr>
        <w:t>znacza to, że część mieszkańców Warmii i Mazur nie może bądź nie chce podjąć aktywności zawodowej. Odsetek biernych zawodowo</w:t>
      </w:r>
      <w:r w:rsidR="00A028B4" w:rsidRPr="002143BD">
        <w:rPr>
          <w:rFonts w:ascii="Arial" w:hAnsi="Arial" w:cs="Arial"/>
          <w:sz w:val="28"/>
          <w:szCs w:val="28"/>
        </w:rPr>
        <w:t xml:space="preserve"> </w:t>
      </w:r>
      <w:r w:rsidR="00904799" w:rsidRPr="002143BD">
        <w:rPr>
          <w:rFonts w:ascii="Arial" w:hAnsi="Arial" w:cs="Arial"/>
          <w:sz w:val="28"/>
          <w:szCs w:val="28"/>
        </w:rPr>
        <w:t>z powodu obowiązków rodzinnych i związanych z</w:t>
      </w:r>
      <w:r w:rsidR="002C0EED" w:rsidRPr="002143BD">
        <w:rPr>
          <w:rFonts w:ascii="Arial" w:hAnsi="Arial" w:cs="Arial"/>
          <w:sz w:val="28"/>
          <w:szCs w:val="28"/>
        </w:rPr>
        <w:t xml:space="preserve"> </w:t>
      </w:r>
      <w:r w:rsidR="00904799" w:rsidRPr="002143BD">
        <w:rPr>
          <w:rFonts w:ascii="Arial" w:hAnsi="Arial" w:cs="Arial"/>
          <w:sz w:val="28"/>
          <w:szCs w:val="28"/>
        </w:rPr>
        <w:t>prowadzeniem domu w 202</w:t>
      </w:r>
      <w:r w:rsidR="0063710A" w:rsidRPr="002143BD">
        <w:rPr>
          <w:rFonts w:ascii="Arial" w:hAnsi="Arial" w:cs="Arial"/>
          <w:sz w:val="28"/>
          <w:szCs w:val="28"/>
        </w:rPr>
        <w:t>1</w:t>
      </w:r>
      <w:r w:rsidR="00904799" w:rsidRPr="002143BD">
        <w:rPr>
          <w:rFonts w:ascii="Arial" w:hAnsi="Arial" w:cs="Arial"/>
          <w:sz w:val="28"/>
          <w:szCs w:val="28"/>
        </w:rPr>
        <w:t xml:space="preserve"> r. wyniósł </w:t>
      </w:r>
      <w:r w:rsidR="0063710A" w:rsidRPr="002143BD">
        <w:rPr>
          <w:rFonts w:ascii="Arial" w:hAnsi="Arial" w:cs="Arial"/>
          <w:sz w:val="28"/>
          <w:szCs w:val="28"/>
        </w:rPr>
        <w:t>7,3</w:t>
      </w:r>
      <w:r w:rsidR="00904799" w:rsidRPr="002143BD">
        <w:rPr>
          <w:rFonts w:ascii="Arial" w:hAnsi="Arial" w:cs="Arial"/>
          <w:sz w:val="28"/>
          <w:szCs w:val="28"/>
        </w:rPr>
        <w:t xml:space="preserve"> %</w:t>
      </w:r>
      <w:r w:rsidR="005C7A71">
        <w:rPr>
          <w:rFonts w:ascii="Arial" w:hAnsi="Arial" w:cs="Arial"/>
          <w:sz w:val="28"/>
          <w:szCs w:val="28"/>
        </w:rPr>
        <w:t>.</w:t>
      </w:r>
    </w:p>
    <w:p w14:paraId="1D6014AE" w14:textId="65CDB8E7" w:rsidR="008C4CF1" w:rsidRPr="00F55D61" w:rsidRDefault="008C4CF1" w:rsidP="008C4CF1">
      <w:pPr>
        <w:pStyle w:val="Akapitzlist"/>
        <w:numPr>
          <w:ilvl w:val="0"/>
          <w:numId w:val="1"/>
        </w:numPr>
        <w:spacing w:line="276" w:lineRule="auto"/>
        <w:ind w:left="284" w:hanging="284"/>
        <w:rPr>
          <w:rFonts w:ascii="Arial" w:hAnsi="Arial" w:cs="Arial"/>
          <w:sz w:val="28"/>
          <w:szCs w:val="28"/>
        </w:rPr>
      </w:pPr>
      <w:r w:rsidRPr="002143BD">
        <w:rPr>
          <w:rFonts w:ascii="Arial" w:hAnsi="Arial" w:cs="Arial"/>
          <w:sz w:val="28"/>
          <w:szCs w:val="28"/>
        </w:rPr>
        <w:t>Przeciętne miesięczne wynagrodzenie brutto w 2021 r.</w:t>
      </w:r>
      <w:r w:rsidR="002C0EED" w:rsidRPr="002143BD">
        <w:rPr>
          <w:rFonts w:ascii="Arial" w:hAnsi="Arial" w:cs="Arial"/>
          <w:sz w:val="28"/>
          <w:szCs w:val="28"/>
        </w:rPr>
        <w:br/>
      </w:r>
      <w:r w:rsidRPr="002143BD">
        <w:rPr>
          <w:rFonts w:ascii="Arial" w:hAnsi="Arial" w:cs="Arial"/>
          <w:sz w:val="28"/>
          <w:szCs w:val="28"/>
        </w:rPr>
        <w:t>w województwie warmińsko-mazurskim wyniosło 5</w:t>
      </w:r>
      <w:r w:rsidR="009B3CFC" w:rsidRPr="002143BD">
        <w:rPr>
          <w:rFonts w:ascii="Arial" w:hAnsi="Arial" w:cs="Arial"/>
          <w:sz w:val="28"/>
          <w:szCs w:val="28"/>
        </w:rPr>
        <w:t xml:space="preserve"> </w:t>
      </w:r>
      <w:r w:rsidRPr="002143BD">
        <w:rPr>
          <w:rFonts w:ascii="Arial" w:hAnsi="Arial" w:cs="Arial"/>
          <w:sz w:val="28"/>
          <w:szCs w:val="28"/>
        </w:rPr>
        <w:t xml:space="preserve">126,75 zł i było najniższe w kraju. Średnią podniosło tutaj wynagrodzenie w dwóch </w:t>
      </w:r>
      <w:r w:rsidRPr="00F55D61">
        <w:rPr>
          <w:rFonts w:ascii="Arial" w:hAnsi="Arial" w:cs="Arial"/>
          <w:sz w:val="28"/>
          <w:szCs w:val="28"/>
        </w:rPr>
        <w:t>największych miastach w regionie czyli Olsztynie i Elblągu oraz</w:t>
      </w:r>
      <w:r w:rsidR="002C0EED">
        <w:rPr>
          <w:rFonts w:ascii="Arial" w:hAnsi="Arial" w:cs="Arial"/>
          <w:sz w:val="28"/>
          <w:szCs w:val="28"/>
        </w:rPr>
        <w:br/>
      </w:r>
      <w:r w:rsidRPr="00F55D61">
        <w:rPr>
          <w:rFonts w:ascii="Arial" w:hAnsi="Arial" w:cs="Arial"/>
          <w:sz w:val="28"/>
          <w:szCs w:val="28"/>
        </w:rPr>
        <w:t>w powiecie olsztyńskim. W większości powiatów kwota przeciętnego miesięcznego wynagrodzenia była nawet o kilkaset złotych niższa. Warto dodać, że w tym okresie, przeciętne miesięczne wynagrodzenie brutto w Polsce wyniosło 6</w:t>
      </w:r>
      <w:r w:rsidR="009A253F">
        <w:rPr>
          <w:rFonts w:ascii="Arial" w:hAnsi="Arial" w:cs="Arial"/>
          <w:sz w:val="28"/>
          <w:szCs w:val="28"/>
        </w:rPr>
        <w:t xml:space="preserve"> </w:t>
      </w:r>
      <w:r w:rsidRPr="00F55D61">
        <w:rPr>
          <w:rFonts w:ascii="Arial" w:hAnsi="Arial" w:cs="Arial"/>
          <w:sz w:val="28"/>
          <w:szCs w:val="28"/>
        </w:rPr>
        <w:t>001,02 zł.</w:t>
      </w:r>
    </w:p>
    <w:p w14:paraId="1E15C3F3" w14:textId="586757E5" w:rsidR="00032CCF" w:rsidRPr="00F55D61" w:rsidRDefault="008C4CF1"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O</w:t>
      </w:r>
      <w:r w:rsidR="00ED177D" w:rsidRPr="00F55D61">
        <w:rPr>
          <w:rFonts w:ascii="Arial" w:hAnsi="Arial" w:cs="Arial"/>
          <w:sz w:val="28"/>
          <w:szCs w:val="28"/>
        </w:rPr>
        <w:t>dpowiedzią na</w:t>
      </w:r>
      <w:r w:rsidR="00AE1C81" w:rsidRPr="00F55D61">
        <w:rPr>
          <w:rFonts w:ascii="Arial" w:hAnsi="Arial" w:cs="Arial"/>
          <w:sz w:val="28"/>
          <w:szCs w:val="28"/>
        </w:rPr>
        <w:t xml:space="preserve"> wieloletnie</w:t>
      </w:r>
      <w:r w:rsidR="00ED177D" w:rsidRPr="00F55D61">
        <w:rPr>
          <w:rFonts w:ascii="Arial" w:hAnsi="Arial" w:cs="Arial"/>
          <w:sz w:val="28"/>
          <w:szCs w:val="28"/>
        </w:rPr>
        <w:t xml:space="preserve"> problemy rynku pracy</w:t>
      </w:r>
      <w:r w:rsidR="00781306" w:rsidRPr="00F55D61">
        <w:rPr>
          <w:rFonts w:ascii="Arial" w:hAnsi="Arial" w:cs="Arial"/>
          <w:sz w:val="28"/>
          <w:szCs w:val="28"/>
        </w:rPr>
        <w:t xml:space="preserve"> powinny</w:t>
      </w:r>
      <w:r w:rsidR="00ED177D" w:rsidRPr="00F55D61">
        <w:rPr>
          <w:rFonts w:ascii="Arial" w:hAnsi="Arial" w:cs="Arial"/>
          <w:sz w:val="28"/>
          <w:szCs w:val="28"/>
        </w:rPr>
        <w:t xml:space="preserve"> być</w:t>
      </w:r>
      <w:r w:rsidR="00113A29" w:rsidRPr="00F55D61">
        <w:rPr>
          <w:rFonts w:ascii="Arial" w:hAnsi="Arial" w:cs="Arial"/>
          <w:sz w:val="28"/>
          <w:szCs w:val="28"/>
        </w:rPr>
        <w:t xml:space="preserve"> działania</w:t>
      </w:r>
      <w:r w:rsidR="0063710A">
        <w:rPr>
          <w:rFonts w:ascii="Arial" w:hAnsi="Arial" w:cs="Arial"/>
          <w:sz w:val="28"/>
          <w:szCs w:val="28"/>
        </w:rPr>
        <w:t xml:space="preserve"> </w:t>
      </w:r>
      <w:r w:rsidR="00113A29" w:rsidRPr="00F55D61">
        <w:rPr>
          <w:rFonts w:ascii="Arial" w:hAnsi="Arial" w:cs="Arial"/>
          <w:sz w:val="28"/>
          <w:szCs w:val="28"/>
        </w:rPr>
        <w:t>adekwatne</w:t>
      </w:r>
      <w:r w:rsidR="00AE1C81" w:rsidRPr="00F55D61">
        <w:rPr>
          <w:rFonts w:ascii="Arial" w:hAnsi="Arial" w:cs="Arial"/>
          <w:sz w:val="28"/>
          <w:szCs w:val="28"/>
        </w:rPr>
        <w:t xml:space="preserve"> </w:t>
      </w:r>
      <w:r w:rsidR="00113A29" w:rsidRPr="00F55D61">
        <w:rPr>
          <w:rFonts w:ascii="Arial" w:hAnsi="Arial" w:cs="Arial"/>
          <w:sz w:val="28"/>
          <w:szCs w:val="28"/>
        </w:rPr>
        <w:t xml:space="preserve">do ich </w:t>
      </w:r>
      <w:r w:rsidR="00AE1C81" w:rsidRPr="00F55D61">
        <w:rPr>
          <w:rFonts w:ascii="Arial" w:hAnsi="Arial" w:cs="Arial"/>
          <w:sz w:val="28"/>
          <w:szCs w:val="28"/>
        </w:rPr>
        <w:t>przyczyn</w:t>
      </w:r>
      <w:r w:rsidR="00113A29" w:rsidRPr="00F55D61">
        <w:rPr>
          <w:rFonts w:ascii="Arial" w:hAnsi="Arial" w:cs="Arial"/>
          <w:sz w:val="28"/>
          <w:szCs w:val="28"/>
        </w:rPr>
        <w:t>.</w:t>
      </w:r>
      <w:r w:rsidR="00FF4829" w:rsidRPr="00F55D61">
        <w:rPr>
          <w:rFonts w:ascii="Arial" w:hAnsi="Arial" w:cs="Arial"/>
          <w:sz w:val="28"/>
          <w:szCs w:val="28"/>
        </w:rPr>
        <w:t xml:space="preserve"> Okazj</w:t>
      </w:r>
      <w:r w:rsidR="00AE1C81" w:rsidRPr="00F55D61">
        <w:rPr>
          <w:rFonts w:ascii="Arial" w:hAnsi="Arial" w:cs="Arial"/>
          <w:sz w:val="28"/>
          <w:szCs w:val="28"/>
        </w:rPr>
        <w:t>ę</w:t>
      </w:r>
      <w:r w:rsidR="00FF4829" w:rsidRPr="00F55D61">
        <w:rPr>
          <w:rFonts w:ascii="Arial" w:hAnsi="Arial" w:cs="Arial"/>
          <w:sz w:val="28"/>
          <w:szCs w:val="28"/>
        </w:rPr>
        <w:t xml:space="preserve"> do ich</w:t>
      </w:r>
      <w:r w:rsidR="00113A29" w:rsidRPr="00F55D61">
        <w:rPr>
          <w:rFonts w:ascii="Arial" w:hAnsi="Arial" w:cs="Arial"/>
          <w:sz w:val="28"/>
          <w:szCs w:val="28"/>
        </w:rPr>
        <w:t xml:space="preserve"> </w:t>
      </w:r>
      <w:r w:rsidR="00937F20" w:rsidRPr="00F55D61">
        <w:rPr>
          <w:rFonts w:ascii="Arial" w:hAnsi="Arial" w:cs="Arial"/>
          <w:sz w:val="28"/>
          <w:szCs w:val="28"/>
        </w:rPr>
        <w:t>wdrożeni</w:t>
      </w:r>
      <w:r w:rsidR="00FF4829" w:rsidRPr="00F55D61">
        <w:rPr>
          <w:rFonts w:ascii="Arial" w:hAnsi="Arial" w:cs="Arial"/>
          <w:sz w:val="28"/>
          <w:szCs w:val="28"/>
        </w:rPr>
        <w:t xml:space="preserve">a stworzył </w:t>
      </w:r>
      <w:r w:rsidR="00937F20" w:rsidRPr="00F55D61">
        <w:rPr>
          <w:rFonts w:ascii="Arial" w:hAnsi="Arial" w:cs="Arial"/>
          <w:sz w:val="28"/>
          <w:szCs w:val="28"/>
        </w:rPr>
        <w:t xml:space="preserve">m.in. </w:t>
      </w:r>
      <w:r w:rsidR="00ED177D" w:rsidRPr="00F55D61">
        <w:rPr>
          <w:rFonts w:ascii="Arial" w:hAnsi="Arial" w:cs="Arial"/>
          <w:sz w:val="28"/>
          <w:szCs w:val="28"/>
        </w:rPr>
        <w:t>projekt</w:t>
      </w:r>
      <w:r w:rsidR="00937F20" w:rsidRPr="00F55D61">
        <w:rPr>
          <w:rFonts w:ascii="Arial" w:hAnsi="Arial" w:cs="Arial"/>
          <w:sz w:val="28"/>
          <w:szCs w:val="28"/>
        </w:rPr>
        <w:t xml:space="preserve"> Ministerstwa Rodziny</w:t>
      </w:r>
      <w:r w:rsidR="00FF4829" w:rsidRPr="00F55D61">
        <w:rPr>
          <w:rFonts w:ascii="Arial" w:hAnsi="Arial" w:cs="Arial"/>
          <w:sz w:val="28"/>
          <w:szCs w:val="28"/>
        </w:rPr>
        <w:t xml:space="preserve"> </w:t>
      </w:r>
      <w:r w:rsidR="00937F20" w:rsidRPr="00F55D61">
        <w:rPr>
          <w:rFonts w:ascii="Arial" w:hAnsi="Arial" w:cs="Arial"/>
          <w:sz w:val="28"/>
          <w:szCs w:val="28"/>
        </w:rPr>
        <w:t>i Polityki Społecznej „Stabilna praca - silna rodzina”</w:t>
      </w:r>
      <w:r w:rsidR="00ED177D" w:rsidRPr="00F55D61">
        <w:rPr>
          <w:rFonts w:ascii="Arial" w:hAnsi="Arial" w:cs="Arial"/>
          <w:sz w:val="28"/>
          <w:szCs w:val="28"/>
        </w:rPr>
        <w:t xml:space="preserve"> finansowan</w:t>
      </w:r>
      <w:r w:rsidR="00937F20" w:rsidRPr="00F55D61">
        <w:rPr>
          <w:rFonts w:ascii="Arial" w:hAnsi="Arial" w:cs="Arial"/>
          <w:sz w:val="28"/>
          <w:szCs w:val="28"/>
        </w:rPr>
        <w:t>y</w:t>
      </w:r>
      <w:r w:rsidR="00ED177D" w:rsidRPr="00F55D61">
        <w:rPr>
          <w:rFonts w:ascii="Arial" w:hAnsi="Arial" w:cs="Arial"/>
          <w:sz w:val="28"/>
          <w:szCs w:val="28"/>
        </w:rPr>
        <w:t xml:space="preserve"> z rezerwy Funduszu Pracy</w:t>
      </w:r>
      <w:r w:rsidR="00937F20" w:rsidRPr="00F55D61">
        <w:rPr>
          <w:rFonts w:ascii="Arial" w:hAnsi="Arial" w:cs="Arial"/>
          <w:sz w:val="28"/>
          <w:szCs w:val="28"/>
        </w:rPr>
        <w:t xml:space="preserve">, w ramach którego </w:t>
      </w:r>
      <w:r w:rsidR="00ED177D" w:rsidRPr="00F55D61">
        <w:rPr>
          <w:rFonts w:ascii="Arial" w:hAnsi="Arial" w:cs="Arial"/>
          <w:sz w:val="28"/>
          <w:szCs w:val="28"/>
        </w:rPr>
        <w:t xml:space="preserve">w 2021 r. </w:t>
      </w:r>
      <w:r w:rsidR="00937F20" w:rsidRPr="00F55D61">
        <w:rPr>
          <w:rFonts w:ascii="Arial" w:hAnsi="Arial" w:cs="Arial"/>
          <w:sz w:val="28"/>
          <w:szCs w:val="28"/>
        </w:rPr>
        <w:t>przyznano dofinansowanie na 7</w:t>
      </w:r>
      <w:r w:rsidR="00ED177D" w:rsidRPr="00F55D61">
        <w:rPr>
          <w:rFonts w:ascii="Arial" w:hAnsi="Arial" w:cs="Arial"/>
          <w:sz w:val="28"/>
          <w:szCs w:val="28"/>
        </w:rPr>
        <w:t>3 projekty pilotażowe powiatowych</w:t>
      </w:r>
      <w:r w:rsidR="002C0EED">
        <w:rPr>
          <w:rFonts w:ascii="Arial" w:hAnsi="Arial" w:cs="Arial"/>
          <w:sz w:val="28"/>
          <w:szCs w:val="28"/>
        </w:rPr>
        <w:t xml:space="preserve"> </w:t>
      </w:r>
      <w:r w:rsidR="00ED177D" w:rsidRPr="00F55D61">
        <w:rPr>
          <w:rFonts w:ascii="Arial" w:hAnsi="Arial" w:cs="Arial"/>
          <w:sz w:val="28"/>
          <w:szCs w:val="28"/>
        </w:rPr>
        <w:t>i wojewódzkich urzędów pracy,</w:t>
      </w:r>
      <w:r w:rsidR="002C0EED">
        <w:rPr>
          <w:rFonts w:ascii="Arial" w:hAnsi="Arial" w:cs="Arial"/>
          <w:sz w:val="28"/>
          <w:szCs w:val="28"/>
        </w:rPr>
        <w:br/>
      </w:r>
      <w:r w:rsidR="00ED177D" w:rsidRPr="00F55D61">
        <w:rPr>
          <w:rFonts w:ascii="Arial" w:hAnsi="Arial" w:cs="Arial"/>
          <w:sz w:val="28"/>
          <w:szCs w:val="28"/>
        </w:rPr>
        <w:t>w tym</w:t>
      </w:r>
      <w:r w:rsidR="00FF4829" w:rsidRPr="00F55D61">
        <w:rPr>
          <w:rFonts w:ascii="Arial" w:hAnsi="Arial" w:cs="Arial"/>
          <w:sz w:val="28"/>
          <w:szCs w:val="28"/>
        </w:rPr>
        <w:t xml:space="preserve"> </w:t>
      </w:r>
      <w:r w:rsidR="00ED177D" w:rsidRPr="00F55D61">
        <w:rPr>
          <w:rFonts w:ascii="Arial" w:hAnsi="Arial" w:cs="Arial"/>
          <w:sz w:val="28"/>
          <w:szCs w:val="28"/>
        </w:rPr>
        <w:t>5</w:t>
      </w:r>
      <w:r w:rsidR="00113A29" w:rsidRPr="00F55D61">
        <w:rPr>
          <w:rFonts w:ascii="Arial" w:hAnsi="Arial" w:cs="Arial"/>
          <w:sz w:val="28"/>
          <w:szCs w:val="28"/>
        </w:rPr>
        <w:t xml:space="preserve"> </w:t>
      </w:r>
      <w:r w:rsidR="00ED177D" w:rsidRPr="00F55D61">
        <w:rPr>
          <w:rFonts w:ascii="Arial" w:hAnsi="Arial" w:cs="Arial"/>
          <w:sz w:val="28"/>
          <w:szCs w:val="28"/>
        </w:rPr>
        <w:t>z województwa warmińsko-mazurskiego (PUP w Piszu, Szczytnie, Ostródzie, Braniewie, Lidzbarku Warmińskim)</w:t>
      </w:r>
      <w:r w:rsidR="00113A29" w:rsidRPr="00F55D61">
        <w:rPr>
          <w:rFonts w:ascii="Arial" w:hAnsi="Arial" w:cs="Arial"/>
          <w:sz w:val="28"/>
          <w:szCs w:val="28"/>
        </w:rPr>
        <w:t>. M</w:t>
      </w:r>
      <w:r w:rsidR="00937F20" w:rsidRPr="00F55D61">
        <w:rPr>
          <w:rFonts w:ascii="Arial" w:hAnsi="Arial" w:cs="Arial"/>
          <w:sz w:val="28"/>
          <w:szCs w:val="28"/>
        </w:rPr>
        <w:t>ają</w:t>
      </w:r>
      <w:r w:rsidR="00113A29" w:rsidRPr="00F55D61">
        <w:rPr>
          <w:rFonts w:ascii="Arial" w:hAnsi="Arial" w:cs="Arial"/>
          <w:sz w:val="28"/>
          <w:szCs w:val="28"/>
        </w:rPr>
        <w:t xml:space="preserve"> one</w:t>
      </w:r>
      <w:r w:rsidR="002C0EED">
        <w:rPr>
          <w:rFonts w:ascii="Arial" w:hAnsi="Arial" w:cs="Arial"/>
          <w:sz w:val="28"/>
          <w:szCs w:val="28"/>
        </w:rPr>
        <w:br/>
      </w:r>
      <w:r w:rsidR="00937F20" w:rsidRPr="00F55D61">
        <w:rPr>
          <w:rFonts w:ascii="Arial" w:hAnsi="Arial" w:cs="Arial"/>
          <w:sz w:val="28"/>
          <w:szCs w:val="28"/>
        </w:rPr>
        <w:t xml:space="preserve">na celu </w:t>
      </w:r>
      <w:r w:rsidR="00ED177D" w:rsidRPr="00F55D61">
        <w:rPr>
          <w:rFonts w:ascii="Arial" w:hAnsi="Arial" w:cs="Arial"/>
          <w:sz w:val="28"/>
          <w:szCs w:val="28"/>
        </w:rPr>
        <w:t>wdroż</w:t>
      </w:r>
      <w:r w:rsidR="00113A29" w:rsidRPr="00F55D61">
        <w:rPr>
          <w:rFonts w:ascii="Arial" w:hAnsi="Arial" w:cs="Arial"/>
          <w:sz w:val="28"/>
          <w:szCs w:val="28"/>
        </w:rPr>
        <w:t>enie</w:t>
      </w:r>
      <w:r w:rsidR="00ED177D" w:rsidRPr="00F55D61">
        <w:rPr>
          <w:rFonts w:ascii="Arial" w:hAnsi="Arial" w:cs="Arial"/>
          <w:sz w:val="28"/>
          <w:szCs w:val="28"/>
        </w:rPr>
        <w:t xml:space="preserve"> now</w:t>
      </w:r>
      <w:r w:rsidR="00113A29" w:rsidRPr="00F55D61">
        <w:rPr>
          <w:rFonts w:ascii="Arial" w:hAnsi="Arial" w:cs="Arial"/>
          <w:sz w:val="28"/>
          <w:szCs w:val="28"/>
        </w:rPr>
        <w:t>ych</w:t>
      </w:r>
      <w:r w:rsidR="00ED177D" w:rsidRPr="00F55D61">
        <w:rPr>
          <w:rFonts w:ascii="Arial" w:hAnsi="Arial" w:cs="Arial"/>
          <w:sz w:val="28"/>
          <w:szCs w:val="28"/>
        </w:rPr>
        <w:t xml:space="preserve"> metod</w:t>
      </w:r>
      <w:r w:rsidR="005D4B4D" w:rsidRPr="00F55D61">
        <w:rPr>
          <w:rFonts w:ascii="Arial" w:hAnsi="Arial" w:cs="Arial"/>
          <w:sz w:val="28"/>
          <w:szCs w:val="28"/>
        </w:rPr>
        <w:t xml:space="preserve"> </w:t>
      </w:r>
      <w:r w:rsidR="00ED177D" w:rsidRPr="00F55D61">
        <w:rPr>
          <w:rFonts w:ascii="Arial" w:hAnsi="Arial" w:cs="Arial"/>
          <w:sz w:val="28"/>
          <w:szCs w:val="28"/>
        </w:rPr>
        <w:t>pomocy osobom bezrobotnym, poszukującym pracy</w:t>
      </w:r>
      <w:r w:rsidR="00FF4829" w:rsidRPr="00F55D61">
        <w:rPr>
          <w:rFonts w:ascii="Arial" w:hAnsi="Arial" w:cs="Arial"/>
          <w:sz w:val="28"/>
          <w:szCs w:val="28"/>
        </w:rPr>
        <w:t xml:space="preserve"> </w:t>
      </w:r>
      <w:r w:rsidR="00ED177D" w:rsidRPr="00F55D61">
        <w:rPr>
          <w:rFonts w:ascii="Arial" w:hAnsi="Arial" w:cs="Arial"/>
          <w:sz w:val="28"/>
          <w:szCs w:val="28"/>
        </w:rPr>
        <w:t>lub pracodawcom</w:t>
      </w:r>
      <w:r w:rsidR="00937F20" w:rsidRPr="00F55D61">
        <w:rPr>
          <w:rFonts w:ascii="Arial" w:hAnsi="Arial" w:cs="Arial"/>
          <w:sz w:val="28"/>
          <w:szCs w:val="28"/>
        </w:rPr>
        <w:t>. Umożliwiają</w:t>
      </w:r>
      <w:r w:rsidR="00113A29" w:rsidRPr="00F55D61">
        <w:rPr>
          <w:rFonts w:ascii="Arial" w:hAnsi="Arial" w:cs="Arial"/>
          <w:sz w:val="28"/>
          <w:szCs w:val="28"/>
        </w:rPr>
        <w:t xml:space="preserve"> </w:t>
      </w:r>
      <w:r w:rsidR="00937F20" w:rsidRPr="00F55D61">
        <w:rPr>
          <w:rFonts w:ascii="Arial" w:hAnsi="Arial" w:cs="Arial"/>
          <w:sz w:val="28"/>
          <w:szCs w:val="28"/>
        </w:rPr>
        <w:t>po</w:t>
      </w:r>
      <w:r w:rsidR="00ED177D" w:rsidRPr="00F55D61">
        <w:rPr>
          <w:rFonts w:ascii="Arial" w:hAnsi="Arial" w:cs="Arial"/>
          <w:sz w:val="28"/>
          <w:szCs w:val="28"/>
        </w:rPr>
        <w:t>szuk</w:t>
      </w:r>
      <w:r w:rsidR="00937F20" w:rsidRPr="00F55D61">
        <w:rPr>
          <w:rFonts w:ascii="Arial" w:hAnsi="Arial" w:cs="Arial"/>
          <w:sz w:val="28"/>
          <w:szCs w:val="28"/>
        </w:rPr>
        <w:t>iwa</w:t>
      </w:r>
      <w:r w:rsidR="00ED177D" w:rsidRPr="00F55D61">
        <w:rPr>
          <w:rFonts w:ascii="Arial" w:hAnsi="Arial" w:cs="Arial"/>
          <w:sz w:val="28"/>
          <w:szCs w:val="28"/>
        </w:rPr>
        <w:t>nie takich rozwiązań, które</w:t>
      </w:r>
      <w:r w:rsidR="002C0EED">
        <w:rPr>
          <w:rFonts w:ascii="Arial" w:hAnsi="Arial" w:cs="Arial"/>
          <w:sz w:val="28"/>
          <w:szCs w:val="28"/>
        </w:rPr>
        <w:t xml:space="preserve"> </w:t>
      </w:r>
      <w:r w:rsidR="00ED177D" w:rsidRPr="00F55D61">
        <w:rPr>
          <w:rFonts w:ascii="Arial" w:hAnsi="Arial" w:cs="Arial"/>
          <w:sz w:val="28"/>
          <w:szCs w:val="28"/>
        </w:rPr>
        <w:t xml:space="preserve">uczynią rynek pracy przyjazny rodzinom, przywrócą </w:t>
      </w:r>
      <w:r w:rsidR="00937F20" w:rsidRPr="00F55D61">
        <w:rPr>
          <w:rFonts w:ascii="Arial" w:hAnsi="Arial" w:cs="Arial"/>
          <w:sz w:val="28"/>
          <w:szCs w:val="28"/>
        </w:rPr>
        <w:t>do pracy o</w:t>
      </w:r>
      <w:r w:rsidR="00ED177D" w:rsidRPr="00F55D61">
        <w:rPr>
          <w:rFonts w:ascii="Arial" w:hAnsi="Arial" w:cs="Arial"/>
          <w:sz w:val="28"/>
          <w:szCs w:val="28"/>
        </w:rPr>
        <w:t>soby</w:t>
      </w:r>
      <w:r w:rsidR="00113A29" w:rsidRPr="00F55D61">
        <w:rPr>
          <w:rFonts w:ascii="Arial" w:hAnsi="Arial" w:cs="Arial"/>
          <w:sz w:val="28"/>
          <w:szCs w:val="28"/>
        </w:rPr>
        <w:t xml:space="preserve"> </w:t>
      </w:r>
      <w:r w:rsidR="00ED177D" w:rsidRPr="00F55D61">
        <w:rPr>
          <w:rFonts w:ascii="Arial" w:hAnsi="Arial" w:cs="Arial"/>
          <w:sz w:val="28"/>
          <w:szCs w:val="28"/>
        </w:rPr>
        <w:t xml:space="preserve">do tej pory bierne zawodowo, </w:t>
      </w:r>
      <w:r w:rsidR="00937F20" w:rsidRPr="00F55D61">
        <w:rPr>
          <w:rFonts w:ascii="Arial" w:hAnsi="Arial" w:cs="Arial"/>
          <w:sz w:val="28"/>
          <w:szCs w:val="28"/>
        </w:rPr>
        <w:t xml:space="preserve">a także </w:t>
      </w:r>
      <w:r w:rsidR="00ED177D" w:rsidRPr="00F55D61">
        <w:rPr>
          <w:rFonts w:ascii="Arial" w:hAnsi="Arial" w:cs="Arial"/>
          <w:sz w:val="28"/>
          <w:szCs w:val="28"/>
        </w:rPr>
        <w:t>dadzą pracodawcom nowe, elastyczne narzędzia</w:t>
      </w:r>
      <w:r w:rsidR="002C0EED">
        <w:rPr>
          <w:rFonts w:ascii="Arial" w:hAnsi="Arial" w:cs="Arial"/>
          <w:sz w:val="28"/>
          <w:szCs w:val="28"/>
        </w:rPr>
        <w:t xml:space="preserve"> </w:t>
      </w:r>
      <w:r w:rsidR="00ED177D" w:rsidRPr="00F55D61">
        <w:rPr>
          <w:rFonts w:ascii="Arial" w:hAnsi="Arial" w:cs="Arial"/>
          <w:sz w:val="28"/>
          <w:szCs w:val="28"/>
        </w:rPr>
        <w:t>do zatrudnienia pracowników.</w:t>
      </w:r>
      <w:r w:rsidR="00BD143C" w:rsidRPr="00F55D61">
        <w:rPr>
          <w:rFonts w:ascii="Arial" w:hAnsi="Arial" w:cs="Arial"/>
          <w:sz w:val="28"/>
          <w:szCs w:val="28"/>
        </w:rPr>
        <w:t xml:space="preserve"> </w:t>
      </w:r>
      <w:r w:rsidR="00EA5AFD" w:rsidRPr="00F55D61">
        <w:rPr>
          <w:rFonts w:ascii="Arial" w:eastAsia="Times New Roman" w:hAnsi="Arial" w:cs="Arial"/>
          <w:sz w:val="28"/>
          <w:szCs w:val="28"/>
          <w:lang w:eastAsia="pl-PL"/>
        </w:rPr>
        <w:t>W ramach projektów oferowane</w:t>
      </w:r>
      <w:r w:rsidR="000C2D58" w:rsidRPr="00F55D61">
        <w:rPr>
          <w:rFonts w:ascii="Arial" w:eastAsia="Times New Roman" w:hAnsi="Arial" w:cs="Arial"/>
          <w:sz w:val="28"/>
          <w:szCs w:val="28"/>
          <w:lang w:eastAsia="pl-PL"/>
        </w:rPr>
        <w:t xml:space="preserve"> będzie</w:t>
      </w:r>
      <w:r w:rsidR="00EA5AFD" w:rsidRPr="00F55D61">
        <w:rPr>
          <w:rFonts w:ascii="Arial" w:eastAsia="Times New Roman" w:hAnsi="Arial" w:cs="Arial"/>
          <w:sz w:val="28"/>
          <w:szCs w:val="28"/>
          <w:lang w:eastAsia="pl-PL"/>
        </w:rPr>
        <w:t xml:space="preserve"> m.in. wsparcie</w:t>
      </w:r>
      <w:r w:rsidR="002C0EED">
        <w:rPr>
          <w:rFonts w:ascii="Arial" w:eastAsia="Times New Roman" w:hAnsi="Arial" w:cs="Arial"/>
          <w:sz w:val="28"/>
          <w:szCs w:val="28"/>
          <w:lang w:eastAsia="pl-PL"/>
        </w:rPr>
        <w:br/>
      </w:r>
      <w:r w:rsidR="00EA5AFD" w:rsidRPr="00F55D61">
        <w:rPr>
          <w:rFonts w:ascii="Arial" w:eastAsia="Times New Roman" w:hAnsi="Arial" w:cs="Arial"/>
          <w:sz w:val="28"/>
          <w:szCs w:val="28"/>
          <w:lang w:eastAsia="pl-PL"/>
        </w:rPr>
        <w:t>w postaci refundacji kosztów opieki nad dzieckiem, częściow</w:t>
      </w:r>
      <w:r w:rsidR="000C2D58" w:rsidRPr="00F55D61">
        <w:rPr>
          <w:rFonts w:ascii="Arial" w:eastAsia="Times New Roman" w:hAnsi="Arial" w:cs="Arial"/>
          <w:sz w:val="28"/>
          <w:szCs w:val="28"/>
          <w:lang w:eastAsia="pl-PL"/>
        </w:rPr>
        <w:t>a</w:t>
      </w:r>
      <w:r w:rsidR="00EA5AFD" w:rsidRPr="00F55D61">
        <w:rPr>
          <w:rFonts w:ascii="Arial" w:eastAsia="Times New Roman" w:hAnsi="Arial" w:cs="Arial"/>
          <w:sz w:val="28"/>
          <w:szCs w:val="28"/>
          <w:lang w:eastAsia="pl-PL"/>
        </w:rPr>
        <w:t xml:space="preserve"> refundacja kosztów przejazdu, r</w:t>
      </w:r>
      <w:r w:rsidR="00781306" w:rsidRPr="00F55D61">
        <w:rPr>
          <w:rFonts w:ascii="Arial" w:eastAsia="Times New Roman" w:hAnsi="Arial" w:cs="Arial"/>
          <w:sz w:val="28"/>
          <w:szCs w:val="28"/>
          <w:lang w:eastAsia="pl-PL"/>
        </w:rPr>
        <w:t>e</w:t>
      </w:r>
      <w:r w:rsidR="00EA5AFD" w:rsidRPr="00F55D61">
        <w:rPr>
          <w:rFonts w:ascii="Arial" w:eastAsia="Times New Roman" w:hAnsi="Arial" w:cs="Arial"/>
          <w:sz w:val="28"/>
          <w:szCs w:val="28"/>
          <w:lang w:eastAsia="pl-PL"/>
        </w:rPr>
        <w:t>fundacja kosztów zatrudnienia</w:t>
      </w:r>
      <w:r w:rsidR="000C2D58" w:rsidRPr="00F55D61">
        <w:rPr>
          <w:rFonts w:ascii="Arial" w:eastAsia="Times New Roman" w:hAnsi="Arial" w:cs="Arial"/>
          <w:sz w:val="28"/>
          <w:szCs w:val="28"/>
          <w:lang w:eastAsia="pl-PL"/>
        </w:rPr>
        <w:t>, bony aktywizacyjn</w:t>
      </w:r>
      <w:r w:rsidR="00603E20" w:rsidRPr="00F55D61">
        <w:rPr>
          <w:rFonts w:ascii="Arial" w:eastAsia="Times New Roman" w:hAnsi="Arial" w:cs="Arial"/>
          <w:sz w:val="28"/>
          <w:szCs w:val="28"/>
          <w:lang w:eastAsia="pl-PL"/>
        </w:rPr>
        <w:t>e</w:t>
      </w:r>
      <w:r w:rsidR="00432791">
        <w:rPr>
          <w:rFonts w:ascii="Arial" w:eastAsia="Times New Roman" w:hAnsi="Arial" w:cs="Arial"/>
          <w:sz w:val="28"/>
          <w:szCs w:val="28"/>
          <w:lang w:eastAsia="pl-PL"/>
        </w:rPr>
        <w:t>,</w:t>
      </w:r>
      <w:r w:rsidR="004E1220" w:rsidRPr="00F55D61">
        <w:rPr>
          <w:rFonts w:ascii="Arial" w:eastAsia="Times New Roman" w:hAnsi="Arial" w:cs="Arial"/>
          <w:sz w:val="28"/>
          <w:szCs w:val="28"/>
          <w:lang w:eastAsia="pl-PL"/>
        </w:rPr>
        <w:t xml:space="preserve"> </w:t>
      </w:r>
      <w:r w:rsidR="00EA5AFD" w:rsidRPr="00F55D61">
        <w:rPr>
          <w:rFonts w:ascii="Arial" w:eastAsia="Times New Roman" w:hAnsi="Arial" w:cs="Arial"/>
          <w:sz w:val="28"/>
          <w:szCs w:val="28"/>
          <w:lang w:eastAsia="pl-PL"/>
        </w:rPr>
        <w:t>a także staże</w:t>
      </w:r>
      <w:r w:rsidR="00BD143C" w:rsidRPr="00F55D61">
        <w:rPr>
          <w:rFonts w:ascii="Arial" w:eastAsia="Times New Roman" w:hAnsi="Arial" w:cs="Arial"/>
          <w:sz w:val="28"/>
          <w:szCs w:val="28"/>
          <w:lang w:eastAsia="pl-PL"/>
        </w:rPr>
        <w:t xml:space="preserve"> </w:t>
      </w:r>
      <w:r w:rsidR="00EA5AFD" w:rsidRPr="00F55D61">
        <w:rPr>
          <w:rFonts w:ascii="Arial" w:eastAsia="Times New Roman" w:hAnsi="Arial" w:cs="Arial"/>
          <w:sz w:val="28"/>
          <w:szCs w:val="28"/>
          <w:lang w:eastAsia="pl-PL"/>
        </w:rPr>
        <w:t>i szkolenia zawodowe</w:t>
      </w:r>
      <w:r w:rsidR="00781306" w:rsidRPr="00F55D61">
        <w:rPr>
          <w:rFonts w:ascii="Arial" w:eastAsia="Times New Roman" w:hAnsi="Arial" w:cs="Arial"/>
          <w:sz w:val="28"/>
          <w:szCs w:val="28"/>
          <w:lang w:eastAsia="pl-PL"/>
        </w:rPr>
        <w:t>.</w:t>
      </w:r>
      <w:r w:rsidRPr="00F55D61">
        <w:rPr>
          <w:rFonts w:ascii="Arial" w:hAnsi="Arial" w:cs="Arial"/>
          <w:sz w:val="28"/>
          <w:szCs w:val="28"/>
        </w:rPr>
        <w:t xml:space="preserve"> </w:t>
      </w:r>
    </w:p>
    <w:p w14:paraId="440AFFD8" w14:textId="77777777" w:rsidR="00AD02DA" w:rsidRPr="00B92EBE" w:rsidRDefault="00AD02DA" w:rsidP="00005BCE">
      <w:pPr>
        <w:pStyle w:val="Nagwek2"/>
        <w:spacing w:after="240"/>
        <w:rPr>
          <w:rFonts w:ascii="Arial" w:hAnsi="Arial" w:cs="Arial"/>
          <w:color w:val="auto"/>
          <w:sz w:val="28"/>
          <w:szCs w:val="28"/>
        </w:rPr>
      </w:pPr>
      <w:bookmarkStart w:id="15" w:name="_Toc121221100"/>
      <w:r w:rsidRPr="00B92EBE">
        <w:rPr>
          <w:rFonts w:ascii="Arial" w:hAnsi="Arial" w:cs="Arial"/>
          <w:color w:val="auto"/>
          <w:sz w:val="28"/>
          <w:szCs w:val="28"/>
        </w:rPr>
        <w:lastRenderedPageBreak/>
        <w:t>4. USŁUGI PUBLICZNE W WOJEWÓDZTWIE WARMIŃSKO-MAZURSKIM</w:t>
      </w:r>
      <w:bookmarkEnd w:id="15"/>
      <w:r w:rsidRPr="00B92EBE">
        <w:rPr>
          <w:rFonts w:ascii="Arial" w:hAnsi="Arial" w:cs="Arial"/>
          <w:color w:val="auto"/>
          <w:sz w:val="28"/>
          <w:szCs w:val="28"/>
        </w:rPr>
        <w:t xml:space="preserve"> </w:t>
      </w:r>
    </w:p>
    <w:p w14:paraId="7505CEA4" w14:textId="480D54F2" w:rsidR="00AD02DA" w:rsidRPr="00F55D61" w:rsidRDefault="001150E5" w:rsidP="0048316D">
      <w:pPr>
        <w:spacing w:line="276" w:lineRule="auto"/>
        <w:rPr>
          <w:rFonts w:ascii="Arial" w:hAnsi="Arial" w:cs="Arial"/>
          <w:sz w:val="28"/>
          <w:szCs w:val="28"/>
        </w:rPr>
      </w:pPr>
      <w:r w:rsidRPr="00F55D61">
        <w:rPr>
          <w:rFonts w:ascii="Arial" w:hAnsi="Arial" w:cs="Arial"/>
          <w:sz w:val="28"/>
          <w:szCs w:val="28"/>
        </w:rPr>
        <w:t xml:space="preserve">Ograniczona </w:t>
      </w:r>
      <w:r w:rsidR="00AD02DA" w:rsidRPr="00F55D61">
        <w:rPr>
          <w:rFonts w:ascii="Arial" w:hAnsi="Arial" w:cs="Arial"/>
          <w:sz w:val="28"/>
          <w:szCs w:val="28"/>
        </w:rPr>
        <w:t>dostępność infrastruktury i usług</w:t>
      </w:r>
      <w:r w:rsidRPr="00F55D61">
        <w:rPr>
          <w:rFonts w:ascii="Arial" w:hAnsi="Arial" w:cs="Arial"/>
          <w:sz w:val="28"/>
          <w:szCs w:val="28"/>
        </w:rPr>
        <w:t xml:space="preserve"> </w:t>
      </w:r>
      <w:r w:rsidR="00AD02DA" w:rsidRPr="00F55D61">
        <w:rPr>
          <w:rFonts w:ascii="Arial" w:hAnsi="Arial" w:cs="Arial"/>
          <w:sz w:val="28"/>
          <w:szCs w:val="28"/>
        </w:rPr>
        <w:t>służących rodzinie utrudnia jej właściwe funkcjonowanie. W konsekwencji może zmniejszać skłonność</w:t>
      </w:r>
      <w:r w:rsidR="002C0EED">
        <w:rPr>
          <w:rFonts w:ascii="Arial" w:hAnsi="Arial" w:cs="Arial"/>
          <w:sz w:val="28"/>
          <w:szCs w:val="28"/>
        </w:rPr>
        <w:t xml:space="preserve"> </w:t>
      </w:r>
      <w:r w:rsidR="00AD02DA" w:rsidRPr="00F55D61">
        <w:rPr>
          <w:rFonts w:ascii="Arial" w:hAnsi="Arial" w:cs="Arial"/>
          <w:sz w:val="28"/>
          <w:szCs w:val="28"/>
        </w:rPr>
        <w:t>do</w:t>
      </w:r>
      <w:r w:rsidRPr="00F55D61">
        <w:rPr>
          <w:rFonts w:ascii="Arial" w:hAnsi="Arial" w:cs="Arial"/>
          <w:sz w:val="28"/>
          <w:szCs w:val="28"/>
        </w:rPr>
        <w:t xml:space="preserve"> </w:t>
      </w:r>
      <w:r w:rsidR="00AD02DA" w:rsidRPr="00F55D61">
        <w:rPr>
          <w:rFonts w:ascii="Arial" w:hAnsi="Arial" w:cs="Arial"/>
          <w:sz w:val="28"/>
          <w:szCs w:val="28"/>
        </w:rPr>
        <w:t>posiadania kolejnych dzieci,</w:t>
      </w:r>
      <w:r w:rsidRPr="00F55D61">
        <w:rPr>
          <w:rFonts w:ascii="Arial" w:hAnsi="Arial" w:cs="Arial"/>
          <w:sz w:val="28"/>
          <w:szCs w:val="28"/>
        </w:rPr>
        <w:t xml:space="preserve"> </w:t>
      </w:r>
      <w:r w:rsidR="00AD02DA" w:rsidRPr="00F55D61">
        <w:rPr>
          <w:rFonts w:ascii="Arial" w:hAnsi="Arial" w:cs="Arial"/>
          <w:sz w:val="28"/>
          <w:szCs w:val="28"/>
        </w:rPr>
        <w:t>a także, szczególnie</w:t>
      </w:r>
      <w:r w:rsidR="002C0EED">
        <w:rPr>
          <w:rFonts w:ascii="Arial" w:hAnsi="Arial" w:cs="Arial"/>
          <w:sz w:val="28"/>
          <w:szCs w:val="28"/>
        </w:rPr>
        <w:br/>
      </w:r>
      <w:r w:rsidR="00AD02DA" w:rsidRPr="00F55D61">
        <w:rPr>
          <w:rFonts w:ascii="Arial" w:hAnsi="Arial" w:cs="Arial"/>
          <w:sz w:val="28"/>
          <w:szCs w:val="28"/>
        </w:rPr>
        <w:t>w</w:t>
      </w:r>
      <w:r w:rsidR="002C0EED">
        <w:rPr>
          <w:rFonts w:ascii="Arial" w:hAnsi="Arial" w:cs="Arial"/>
          <w:sz w:val="28"/>
          <w:szCs w:val="28"/>
        </w:rPr>
        <w:t xml:space="preserve"> </w:t>
      </w:r>
      <w:r w:rsidR="00AD02DA" w:rsidRPr="00F55D61">
        <w:rPr>
          <w:rFonts w:ascii="Arial" w:hAnsi="Arial" w:cs="Arial"/>
          <w:sz w:val="28"/>
          <w:szCs w:val="28"/>
        </w:rPr>
        <w:t>przypadku matek,</w:t>
      </w:r>
      <w:r w:rsidR="002C0EED">
        <w:rPr>
          <w:rFonts w:ascii="Arial" w:hAnsi="Arial" w:cs="Arial"/>
          <w:sz w:val="28"/>
          <w:szCs w:val="28"/>
        </w:rPr>
        <w:t xml:space="preserve"> </w:t>
      </w:r>
      <w:r w:rsidR="00AD02DA" w:rsidRPr="00F55D61">
        <w:rPr>
          <w:rFonts w:ascii="Arial" w:hAnsi="Arial" w:cs="Arial"/>
          <w:sz w:val="28"/>
          <w:szCs w:val="28"/>
        </w:rPr>
        <w:t>do aktywności na rynku pracy.</w:t>
      </w:r>
      <w:r w:rsidRPr="00F55D61">
        <w:rPr>
          <w:rFonts w:ascii="Arial" w:hAnsi="Arial" w:cs="Arial"/>
          <w:sz w:val="28"/>
          <w:szCs w:val="28"/>
        </w:rPr>
        <w:t xml:space="preserve"> Na</w:t>
      </w:r>
      <w:r w:rsidR="00AD02DA" w:rsidRPr="00F55D61">
        <w:rPr>
          <w:rFonts w:ascii="Arial" w:hAnsi="Arial" w:cs="Arial"/>
          <w:sz w:val="28"/>
          <w:szCs w:val="28"/>
        </w:rPr>
        <w:t xml:space="preserve"> infrastruktur</w:t>
      </w:r>
      <w:r w:rsidRPr="00F55D61">
        <w:rPr>
          <w:rFonts w:ascii="Arial" w:hAnsi="Arial" w:cs="Arial"/>
          <w:sz w:val="28"/>
          <w:szCs w:val="28"/>
        </w:rPr>
        <w:t>ę</w:t>
      </w:r>
      <w:r w:rsidR="002C0EED">
        <w:rPr>
          <w:rFonts w:ascii="Arial" w:hAnsi="Arial" w:cs="Arial"/>
          <w:sz w:val="28"/>
          <w:szCs w:val="28"/>
        </w:rPr>
        <w:br/>
      </w:r>
      <w:r w:rsidR="00AD02DA" w:rsidRPr="00F55D61">
        <w:rPr>
          <w:rFonts w:ascii="Arial" w:hAnsi="Arial" w:cs="Arial"/>
          <w:sz w:val="28"/>
          <w:szCs w:val="28"/>
        </w:rPr>
        <w:t>i usług</w:t>
      </w:r>
      <w:r w:rsidRPr="00F55D61">
        <w:rPr>
          <w:rFonts w:ascii="Arial" w:hAnsi="Arial" w:cs="Arial"/>
          <w:sz w:val="28"/>
          <w:szCs w:val="28"/>
        </w:rPr>
        <w:t>i</w:t>
      </w:r>
      <w:r w:rsidR="00AD02DA" w:rsidRPr="00F55D61">
        <w:rPr>
          <w:rFonts w:ascii="Arial" w:hAnsi="Arial" w:cs="Arial"/>
          <w:sz w:val="28"/>
          <w:szCs w:val="28"/>
        </w:rPr>
        <w:t xml:space="preserve"> zaspokajając</w:t>
      </w:r>
      <w:r w:rsidRPr="00F55D61">
        <w:rPr>
          <w:rFonts w:ascii="Arial" w:hAnsi="Arial" w:cs="Arial"/>
          <w:sz w:val="28"/>
          <w:szCs w:val="28"/>
        </w:rPr>
        <w:t>e</w:t>
      </w:r>
      <w:r w:rsidR="00AD02DA" w:rsidRPr="00F55D61">
        <w:rPr>
          <w:rFonts w:ascii="Arial" w:hAnsi="Arial" w:cs="Arial"/>
          <w:sz w:val="28"/>
          <w:szCs w:val="28"/>
        </w:rPr>
        <w:t xml:space="preserve"> potrzeby rodzin</w:t>
      </w:r>
      <w:r w:rsidRPr="00F55D61">
        <w:rPr>
          <w:rFonts w:ascii="Arial" w:hAnsi="Arial" w:cs="Arial"/>
          <w:sz w:val="28"/>
          <w:szCs w:val="28"/>
        </w:rPr>
        <w:t xml:space="preserve"> składają się: </w:t>
      </w:r>
      <w:r w:rsidR="00AD02DA" w:rsidRPr="00F55D61">
        <w:rPr>
          <w:rFonts w:ascii="Arial" w:hAnsi="Arial" w:cs="Arial"/>
          <w:sz w:val="28"/>
          <w:szCs w:val="28"/>
        </w:rPr>
        <w:t>wsparcie</w:t>
      </w:r>
      <w:r w:rsidRPr="00F55D61">
        <w:rPr>
          <w:rFonts w:ascii="Arial" w:hAnsi="Arial" w:cs="Arial"/>
          <w:sz w:val="28"/>
          <w:szCs w:val="28"/>
        </w:rPr>
        <w:t xml:space="preserve"> </w:t>
      </w:r>
      <w:r w:rsidR="00AD02DA" w:rsidRPr="00F55D61">
        <w:rPr>
          <w:rFonts w:ascii="Arial" w:hAnsi="Arial" w:cs="Arial"/>
          <w:sz w:val="28"/>
          <w:szCs w:val="28"/>
        </w:rPr>
        <w:t>w opiece nad dziećmi, edukacja, ochrona zdrowia, transport publiczny, dostęp do kultury, wypoczynku i rekreacji.</w:t>
      </w:r>
    </w:p>
    <w:p w14:paraId="7AD56D39" w14:textId="728A4222" w:rsidR="00EB7C9D" w:rsidRPr="00B92EBE" w:rsidRDefault="00900336" w:rsidP="00005BCE">
      <w:pPr>
        <w:pStyle w:val="Nagwek3"/>
        <w:spacing w:before="240" w:after="240"/>
        <w:rPr>
          <w:rFonts w:ascii="Arial" w:hAnsi="Arial" w:cs="Arial"/>
          <w:color w:val="auto"/>
          <w:sz w:val="28"/>
          <w:szCs w:val="28"/>
        </w:rPr>
      </w:pPr>
      <w:bookmarkStart w:id="16" w:name="_Toc121221101"/>
      <w:r w:rsidRPr="00B92EBE">
        <w:rPr>
          <w:rFonts w:ascii="Arial" w:hAnsi="Arial" w:cs="Arial"/>
          <w:color w:val="auto"/>
          <w:sz w:val="28"/>
          <w:szCs w:val="28"/>
        </w:rPr>
        <w:t xml:space="preserve">4.1. </w:t>
      </w:r>
      <w:r w:rsidR="00EB7C9D" w:rsidRPr="00B92EBE">
        <w:rPr>
          <w:rFonts w:ascii="Arial" w:hAnsi="Arial" w:cs="Arial"/>
          <w:color w:val="auto"/>
          <w:sz w:val="28"/>
          <w:szCs w:val="28"/>
        </w:rPr>
        <w:t>Opieka nad dziećmi</w:t>
      </w:r>
      <w:bookmarkEnd w:id="16"/>
    </w:p>
    <w:p w14:paraId="7B5F29D1" w14:textId="73D12AC8" w:rsidR="004B20E8" w:rsidRPr="00B724B3" w:rsidRDefault="001150E5"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Niemałym</w:t>
      </w:r>
      <w:r w:rsidR="00EB7C9D" w:rsidRPr="00F55D61">
        <w:rPr>
          <w:rFonts w:ascii="Arial" w:hAnsi="Arial" w:cs="Arial"/>
          <w:sz w:val="28"/>
          <w:szCs w:val="28"/>
        </w:rPr>
        <w:t xml:space="preserve"> wyzwaniem, stojącym przed wieloma rodzicami</w:t>
      </w:r>
      <w:r w:rsidR="00432791">
        <w:rPr>
          <w:rFonts w:ascii="Arial" w:hAnsi="Arial" w:cs="Arial"/>
          <w:sz w:val="28"/>
          <w:szCs w:val="28"/>
        </w:rPr>
        <w:t>,</w:t>
      </w:r>
      <w:r w:rsidR="00EB7C9D" w:rsidRPr="00F55D61">
        <w:rPr>
          <w:rFonts w:ascii="Arial" w:hAnsi="Arial" w:cs="Arial"/>
          <w:sz w:val="28"/>
          <w:szCs w:val="28"/>
        </w:rPr>
        <w:t xml:space="preserve"> jest zapewnienie opieki dzieciom do 3 r.ż. Zasadniczą formą opieki nad dziećmi w tym wieku wspieraną przez państwo jest opieka instytucjonalna w żłobkach i klubach dziecięcych.</w:t>
      </w:r>
      <w:r w:rsidR="008C4CF1" w:rsidRPr="00F55D61">
        <w:rPr>
          <w:rFonts w:ascii="Arial" w:hAnsi="Arial" w:cs="Arial"/>
          <w:sz w:val="28"/>
          <w:szCs w:val="28"/>
        </w:rPr>
        <w:t xml:space="preserve"> </w:t>
      </w:r>
      <w:r w:rsidR="00CF1FF5" w:rsidRPr="00F55D61">
        <w:rPr>
          <w:rFonts w:ascii="Arial" w:hAnsi="Arial" w:cs="Arial"/>
          <w:sz w:val="28"/>
          <w:szCs w:val="28"/>
        </w:rPr>
        <w:t>W</w:t>
      </w:r>
      <w:r w:rsidR="008C15D2" w:rsidRPr="00F55D61">
        <w:rPr>
          <w:rFonts w:ascii="Arial" w:hAnsi="Arial" w:cs="Arial"/>
          <w:sz w:val="28"/>
          <w:szCs w:val="28"/>
        </w:rPr>
        <w:t xml:space="preserve"> </w:t>
      </w:r>
      <w:r w:rsidR="00147BC8" w:rsidRPr="00F55D61">
        <w:rPr>
          <w:rFonts w:ascii="Arial" w:hAnsi="Arial" w:cs="Arial"/>
          <w:sz w:val="28"/>
          <w:szCs w:val="28"/>
        </w:rPr>
        <w:t>202</w:t>
      </w:r>
      <w:r w:rsidR="00324245" w:rsidRPr="00F55D61">
        <w:rPr>
          <w:rFonts w:ascii="Arial" w:hAnsi="Arial" w:cs="Arial"/>
          <w:sz w:val="28"/>
          <w:szCs w:val="28"/>
        </w:rPr>
        <w:t>1</w:t>
      </w:r>
      <w:r w:rsidR="00147BC8" w:rsidRPr="00F55D61">
        <w:rPr>
          <w:rFonts w:ascii="Arial" w:hAnsi="Arial" w:cs="Arial"/>
          <w:sz w:val="28"/>
          <w:szCs w:val="28"/>
        </w:rPr>
        <w:t xml:space="preserve"> r. liczba miejsc w żłobkach</w:t>
      </w:r>
      <w:r w:rsidR="004B20E8" w:rsidRPr="00F55D61">
        <w:rPr>
          <w:rFonts w:ascii="Arial" w:hAnsi="Arial" w:cs="Arial"/>
          <w:sz w:val="28"/>
          <w:szCs w:val="28"/>
        </w:rPr>
        <w:t xml:space="preserve"> i </w:t>
      </w:r>
      <w:r w:rsidR="00147BC8" w:rsidRPr="00F55D61">
        <w:rPr>
          <w:rFonts w:ascii="Arial" w:hAnsi="Arial" w:cs="Arial"/>
          <w:sz w:val="28"/>
          <w:szCs w:val="28"/>
        </w:rPr>
        <w:t>klubach</w:t>
      </w:r>
      <w:r w:rsidR="004B20E8" w:rsidRPr="00F55D61">
        <w:rPr>
          <w:rFonts w:ascii="Arial" w:hAnsi="Arial" w:cs="Arial"/>
          <w:sz w:val="28"/>
          <w:szCs w:val="28"/>
        </w:rPr>
        <w:t xml:space="preserve"> </w:t>
      </w:r>
      <w:r w:rsidR="00147BC8" w:rsidRPr="00F55D61">
        <w:rPr>
          <w:rFonts w:ascii="Arial" w:hAnsi="Arial" w:cs="Arial"/>
          <w:sz w:val="28"/>
          <w:szCs w:val="28"/>
        </w:rPr>
        <w:t>dziecięcych</w:t>
      </w:r>
      <w:r w:rsidR="00754882" w:rsidRPr="00F55D61">
        <w:rPr>
          <w:rFonts w:ascii="Arial" w:hAnsi="Arial" w:cs="Arial"/>
          <w:sz w:val="28"/>
          <w:szCs w:val="28"/>
        </w:rPr>
        <w:t xml:space="preserve"> </w:t>
      </w:r>
      <w:r w:rsidR="008C15D2" w:rsidRPr="00F55D61">
        <w:rPr>
          <w:rFonts w:ascii="Arial" w:hAnsi="Arial" w:cs="Arial"/>
          <w:sz w:val="28"/>
          <w:szCs w:val="28"/>
        </w:rPr>
        <w:t>w województwie warmińsko-mazurskim wyn</w:t>
      </w:r>
      <w:r w:rsidR="00820B86" w:rsidRPr="00F55D61">
        <w:rPr>
          <w:rFonts w:ascii="Arial" w:hAnsi="Arial" w:cs="Arial"/>
          <w:sz w:val="28"/>
          <w:szCs w:val="28"/>
        </w:rPr>
        <w:t>iosła</w:t>
      </w:r>
      <w:r w:rsidR="008C15D2" w:rsidRPr="00F55D61">
        <w:rPr>
          <w:rFonts w:ascii="Arial" w:hAnsi="Arial" w:cs="Arial"/>
          <w:sz w:val="28"/>
          <w:szCs w:val="28"/>
        </w:rPr>
        <w:t xml:space="preserve"> </w:t>
      </w:r>
      <w:r w:rsidR="00324245" w:rsidRPr="00F55D61">
        <w:rPr>
          <w:rFonts w:ascii="Arial" w:hAnsi="Arial" w:cs="Arial"/>
          <w:sz w:val="28"/>
          <w:szCs w:val="28"/>
        </w:rPr>
        <w:t>4</w:t>
      </w:r>
      <w:r w:rsidR="00B62693">
        <w:rPr>
          <w:rFonts w:ascii="Arial" w:hAnsi="Arial" w:cs="Arial"/>
          <w:sz w:val="28"/>
          <w:szCs w:val="28"/>
        </w:rPr>
        <w:t xml:space="preserve"> </w:t>
      </w:r>
      <w:r w:rsidR="00324245" w:rsidRPr="00F55D61">
        <w:rPr>
          <w:rFonts w:ascii="Arial" w:hAnsi="Arial" w:cs="Arial"/>
          <w:sz w:val="28"/>
          <w:szCs w:val="28"/>
        </w:rPr>
        <w:t xml:space="preserve">348 </w:t>
      </w:r>
      <w:r w:rsidR="008C15D2" w:rsidRPr="00F55D61">
        <w:rPr>
          <w:rFonts w:ascii="Arial" w:hAnsi="Arial" w:cs="Arial"/>
          <w:sz w:val="28"/>
          <w:szCs w:val="28"/>
        </w:rPr>
        <w:t>miejsc</w:t>
      </w:r>
      <w:r w:rsidR="001873CB" w:rsidRPr="00F55D61">
        <w:rPr>
          <w:rFonts w:ascii="Arial" w:hAnsi="Arial" w:cs="Arial"/>
          <w:sz w:val="28"/>
          <w:szCs w:val="28"/>
        </w:rPr>
        <w:t xml:space="preserve"> i w stosunku do 2018 roku znacząco wzrosła</w:t>
      </w:r>
      <w:r w:rsidR="004B20E8" w:rsidRPr="00F55D61">
        <w:rPr>
          <w:rFonts w:ascii="Arial" w:hAnsi="Arial" w:cs="Arial"/>
          <w:sz w:val="28"/>
          <w:szCs w:val="28"/>
        </w:rPr>
        <w:t xml:space="preserve"> -</w:t>
      </w:r>
      <w:r w:rsidR="00754882" w:rsidRPr="00F55D61">
        <w:rPr>
          <w:rFonts w:ascii="Arial" w:hAnsi="Arial" w:cs="Arial"/>
          <w:sz w:val="28"/>
          <w:szCs w:val="28"/>
        </w:rPr>
        <w:t xml:space="preserve"> </w:t>
      </w:r>
      <w:r w:rsidR="001873CB" w:rsidRPr="00F55D61">
        <w:rPr>
          <w:rFonts w:ascii="Arial" w:hAnsi="Arial" w:cs="Arial"/>
          <w:sz w:val="28"/>
          <w:szCs w:val="28"/>
        </w:rPr>
        <w:t>o niemal</w:t>
      </w:r>
      <w:r w:rsidR="00324245" w:rsidRPr="00F55D61">
        <w:rPr>
          <w:rFonts w:ascii="Arial" w:hAnsi="Arial" w:cs="Arial"/>
          <w:sz w:val="28"/>
          <w:szCs w:val="28"/>
        </w:rPr>
        <w:t xml:space="preserve"> 40 %</w:t>
      </w:r>
      <w:r w:rsidR="001873CB" w:rsidRPr="00F55D61">
        <w:rPr>
          <w:rFonts w:ascii="Arial" w:hAnsi="Arial" w:cs="Arial"/>
          <w:sz w:val="28"/>
          <w:szCs w:val="28"/>
        </w:rPr>
        <w:t>.</w:t>
      </w:r>
      <w:r w:rsidR="00FD36A0">
        <w:rPr>
          <w:rFonts w:ascii="Arial" w:hAnsi="Arial" w:cs="Arial"/>
          <w:sz w:val="28"/>
          <w:szCs w:val="28"/>
        </w:rPr>
        <w:t xml:space="preserve"> </w:t>
      </w:r>
      <w:r w:rsidR="00FD36A0" w:rsidRPr="00B724B3">
        <w:rPr>
          <w:rFonts w:ascii="Arial" w:hAnsi="Arial" w:cs="Arial"/>
          <w:sz w:val="28"/>
          <w:szCs w:val="28"/>
        </w:rPr>
        <w:t>Wskazuje to na wyraźny rozwój tego typu form opieki nad dzieckiem, który dotyczy głównie większych miast.</w:t>
      </w:r>
      <w:r w:rsidR="00FD36A0" w:rsidRPr="00B724B3">
        <w:rPr>
          <w:rFonts w:ascii="Arial" w:hAnsi="Arial" w:cs="Arial"/>
          <w:sz w:val="28"/>
          <w:szCs w:val="28"/>
        </w:rPr>
        <w:br/>
        <w:t xml:space="preserve">W </w:t>
      </w:r>
      <w:r w:rsidR="00FD36A0" w:rsidRPr="00B724B3">
        <w:rPr>
          <w:rStyle w:val="markedcontent"/>
          <w:rFonts w:ascii="Arial" w:hAnsi="Arial" w:cs="Arial"/>
          <w:sz w:val="28"/>
          <w:szCs w:val="28"/>
        </w:rPr>
        <w:t>2021 r. w województwie funkcjonowały 93 żłobki. Największa liczba żłobków znajdowała się w Olsztynie – 26, Elblągu – 10 oraz</w:t>
      </w:r>
      <w:r w:rsidR="005E7C19" w:rsidRPr="00B724B3">
        <w:rPr>
          <w:rStyle w:val="markedcontent"/>
          <w:rFonts w:ascii="Arial" w:hAnsi="Arial" w:cs="Arial"/>
          <w:sz w:val="28"/>
          <w:szCs w:val="28"/>
        </w:rPr>
        <w:t xml:space="preserve"> </w:t>
      </w:r>
      <w:r w:rsidR="00FD36A0" w:rsidRPr="00B724B3">
        <w:rPr>
          <w:rStyle w:val="markedcontent"/>
          <w:rFonts w:ascii="Arial" w:hAnsi="Arial" w:cs="Arial"/>
          <w:sz w:val="28"/>
          <w:szCs w:val="28"/>
        </w:rPr>
        <w:t>w</w:t>
      </w:r>
      <w:r w:rsidR="00FD36A0" w:rsidRPr="00B724B3">
        <w:rPr>
          <w:rFonts w:ascii="Arial" w:hAnsi="Arial" w:cs="Arial"/>
          <w:sz w:val="28"/>
          <w:szCs w:val="28"/>
        </w:rPr>
        <w:t xml:space="preserve"> </w:t>
      </w:r>
      <w:r w:rsidR="00FD36A0" w:rsidRPr="00B724B3">
        <w:rPr>
          <w:rStyle w:val="markedcontent"/>
          <w:rFonts w:ascii="Arial" w:hAnsi="Arial" w:cs="Arial"/>
          <w:sz w:val="28"/>
          <w:szCs w:val="28"/>
        </w:rPr>
        <w:t>Ełku – 5.</w:t>
      </w:r>
      <w:r w:rsidR="00FD36A0" w:rsidRPr="00B724B3">
        <w:rPr>
          <w:rFonts w:ascii="Arial" w:hAnsi="Arial" w:cs="Arial"/>
          <w:sz w:val="28"/>
          <w:szCs w:val="28"/>
        </w:rPr>
        <w:t xml:space="preserve"> Należy podkreślić, że w większości miejscowości regionu żłobki</w:t>
      </w:r>
      <w:r w:rsidR="000A32EC" w:rsidRPr="00B724B3">
        <w:rPr>
          <w:rFonts w:ascii="Arial" w:hAnsi="Arial" w:cs="Arial"/>
          <w:sz w:val="28"/>
          <w:szCs w:val="28"/>
        </w:rPr>
        <w:br/>
      </w:r>
      <w:r w:rsidR="00FD36A0" w:rsidRPr="00B724B3">
        <w:rPr>
          <w:rFonts w:ascii="Arial" w:hAnsi="Arial" w:cs="Arial"/>
          <w:sz w:val="28"/>
          <w:szCs w:val="28"/>
        </w:rPr>
        <w:t>i kluby dziecięce nie funkcjonują.</w:t>
      </w:r>
    </w:p>
    <w:p w14:paraId="0CD43F99" w14:textId="41C9C7F0" w:rsidR="004B20E8" w:rsidRPr="00F55D61" w:rsidRDefault="00CF1FF5"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W</w:t>
      </w:r>
      <w:r w:rsidR="00C02A9C" w:rsidRPr="00F55D61">
        <w:rPr>
          <w:rFonts w:ascii="Arial" w:hAnsi="Arial" w:cs="Arial"/>
          <w:sz w:val="28"/>
          <w:szCs w:val="28"/>
        </w:rPr>
        <w:t>edług stanu na dzień 31 grudnia 202</w:t>
      </w:r>
      <w:r w:rsidR="00324245" w:rsidRPr="00F55D61">
        <w:rPr>
          <w:rFonts w:ascii="Arial" w:hAnsi="Arial" w:cs="Arial"/>
          <w:sz w:val="28"/>
          <w:szCs w:val="28"/>
        </w:rPr>
        <w:t>1</w:t>
      </w:r>
      <w:r w:rsidR="00C02A9C" w:rsidRPr="00F55D61">
        <w:rPr>
          <w:rFonts w:ascii="Arial" w:hAnsi="Arial" w:cs="Arial"/>
          <w:sz w:val="28"/>
          <w:szCs w:val="28"/>
        </w:rPr>
        <w:t xml:space="preserve"> r. </w:t>
      </w:r>
      <w:r w:rsidR="004B20E8" w:rsidRPr="00F55D61">
        <w:rPr>
          <w:rFonts w:ascii="Arial" w:hAnsi="Arial" w:cs="Arial"/>
          <w:sz w:val="28"/>
          <w:szCs w:val="28"/>
        </w:rPr>
        <w:t xml:space="preserve">w województwie warmińsko-mazurskim </w:t>
      </w:r>
      <w:r w:rsidR="00C02A9C" w:rsidRPr="00F55D61">
        <w:rPr>
          <w:rFonts w:ascii="Arial" w:hAnsi="Arial" w:cs="Arial"/>
          <w:sz w:val="28"/>
          <w:szCs w:val="28"/>
        </w:rPr>
        <w:t>w żłobkach</w:t>
      </w:r>
      <w:r w:rsidR="004B20E8" w:rsidRPr="00F55D61">
        <w:rPr>
          <w:rFonts w:ascii="Arial" w:hAnsi="Arial" w:cs="Arial"/>
          <w:sz w:val="28"/>
          <w:szCs w:val="28"/>
        </w:rPr>
        <w:t xml:space="preserve"> i </w:t>
      </w:r>
      <w:r w:rsidR="00C02A9C" w:rsidRPr="00F55D61">
        <w:rPr>
          <w:rFonts w:ascii="Arial" w:hAnsi="Arial" w:cs="Arial"/>
          <w:sz w:val="28"/>
          <w:szCs w:val="28"/>
        </w:rPr>
        <w:t>klubach dziecięcych</w:t>
      </w:r>
      <w:r w:rsidR="00D84E2D" w:rsidRPr="00F55D61">
        <w:rPr>
          <w:rFonts w:ascii="Arial" w:hAnsi="Arial" w:cs="Arial"/>
          <w:sz w:val="28"/>
          <w:szCs w:val="28"/>
        </w:rPr>
        <w:t xml:space="preserve"> </w:t>
      </w:r>
      <w:r w:rsidR="00C02A9C" w:rsidRPr="00F55D61">
        <w:rPr>
          <w:rFonts w:ascii="Arial" w:hAnsi="Arial" w:cs="Arial"/>
          <w:sz w:val="28"/>
          <w:szCs w:val="28"/>
        </w:rPr>
        <w:t>przebywało 3 </w:t>
      </w:r>
      <w:r w:rsidR="00324245" w:rsidRPr="00F55D61">
        <w:rPr>
          <w:rFonts w:ascii="Arial" w:hAnsi="Arial" w:cs="Arial"/>
          <w:sz w:val="28"/>
          <w:szCs w:val="28"/>
        </w:rPr>
        <w:t>765</w:t>
      </w:r>
      <w:r w:rsidR="00C02A9C" w:rsidRPr="00F55D61">
        <w:rPr>
          <w:rFonts w:ascii="Arial" w:hAnsi="Arial" w:cs="Arial"/>
          <w:sz w:val="28"/>
          <w:szCs w:val="28"/>
        </w:rPr>
        <w:t xml:space="preserve"> dzieci</w:t>
      </w:r>
      <w:r w:rsidR="00900B5A" w:rsidRPr="00F55D61">
        <w:rPr>
          <w:rFonts w:ascii="Arial" w:hAnsi="Arial" w:cs="Arial"/>
          <w:sz w:val="28"/>
          <w:szCs w:val="28"/>
        </w:rPr>
        <w:t>.</w:t>
      </w:r>
      <w:r w:rsidR="00EC3D89">
        <w:rPr>
          <w:rFonts w:ascii="Arial" w:hAnsi="Arial" w:cs="Arial"/>
          <w:sz w:val="28"/>
          <w:szCs w:val="28"/>
        </w:rPr>
        <w:t xml:space="preserve"> </w:t>
      </w:r>
      <w:r w:rsidR="00900B5A" w:rsidRPr="00F55D61">
        <w:rPr>
          <w:rFonts w:ascii="Arial" w:hAnsi="Arial" w:cs="Arial"/>
          <w:sz w:val="28"/>
          <w:szCs w:val="28"/>
        </w:rPr>
        <w:t>C</w:t>
      </w:r>
      <w:r w:rsidR="00C02A9C" w:rsidRPr="00F55D61">
        <w:rPr>
          <w:rFonts w:ascii="Arial" w:hAnsi="Arial" w:cs="Arial"/>
          <w:sz w:val="28"/>
          <w:szCs w:val="28"/>
        </w:rPr>
        <w:t>o ciekawe</w:t>
      </w:r>
      <w:r w:rsidR="002D14F9" w:rsidRPr="00F55D61">
        <w:rPr>
          <w:rFonts w:ascii="Arial" w:hAnsi="Arial" w:cs="Arial"/>
          <w:sz w:val="28"/>
          <w:szCs w:val="28"/>
        </w:rPr>
        <w:t>,</w:t>
      </w:r>
      <w:r w:rsidR="00C02A9C" w:rsidRPr="00F55D61">
        <w:rPr>
          <w:rFonts w:ascii="Arial" w:hAnsi="Arial" w:cs="Arial"/>
          <w:sz w:val="28"/>
          <w:szCs w:val="28"/>
        </w:rPr>
        <w:t xml:space="preserve"> przez cały rok </w:t>
      </w:r>
      <w:r w:rsidR="00F11567" w:rsidRPr="00F55D61">
        <w:rPr>
          <w:rFonts w:ascii="Arial" w:hAnsi="Arial" w:cs="Arial"/>
          <w:sz w:val="28"/>
          <w:szCs w:val="28"/>
        </w:rPr>
        <w:t>202</w:t>
      </w:r>
      <w:r w:rsidR="00324245" w:rsidRPr="00F55D61">
        <w:rPr>
          <w:rFonts w:ascii="Arial" w:hAnsi="Arial" w:cs="Arial"/>
          <w:sz w:val="28"/>
          <w:szCs w:val="28"/>
        </w:rPr>
        <w:t>1</w:t>
      </w:r>
      <w:r w:rsidR="00F11567" w:rsidRPr="00F55D61">
        <w:rPr>
          <w:rFonts w:ascii="Arial" w:hAnsi="Arial" w:cs="Arial"/>
          <w:sz w:val="28"/>
          <w:szCs w:val="28"/>
        </w:rPr>
        <w:t xml:space="preserve"> odnotowano</w:t>
      </w:r>
      <w:r w:rsidR="002D14F9" w:rsidRPr="00F55D61">
        <w:rPr>
          <w:rFonts w:ascii="Arial" w:hAnsi="Arial" w:cs="Arial"/>
          <w:sz w:val="28"/>
          <w:szCs w:val="28"/>
        </w:rPr>
        <w:t xml:space="preserve"> w tym systemie aż 5 </w:t>
      </w:r>
      <w:r w:rsidR="007006AA" w:rsidRPr="00F55D61">
        <w:rPr>
          <w:rFonts w:ascii="Arial" w:hAnsi="Arial" w:cs="Arial"/>
          <w:sz w:val="28"/>
          <w:szCs w:val="28"/>
        </w:rPr>
        <w:t>852</w:t>
      </w:r>
      <w:r w:rsidR="002D14F9" w:rsidRPr="00F55D61">
        <w:rPr>
          <w:rFonts w:ascii="Arial" w:hAnsi="Arial" w:cs="Arial"/>
          <w:sz w:val="28"/>
          <w:szCs w:val="28"/>
        </w:rPr>
        <w:t xml:space="preserve"> dzieci. Może to oznaczać,</w:t>
      </w:r>
      <w:r w:rsidR="00754882" w:rsidRPr="00F55D61">
        <w:rPr>
          <w:rFonts w:ascii="Arial" w:hAnsi="Arial" w:cs="Arial"/>
          <w:sz w:val="28"/>
          <w:szCs w:val="28"/>
        </w:rPr>
        <w:t xml:space="preserve"> </w:t>
      </w:r>
      <w:r w:rsidR="002D14F9" w:rsidRPr="00F55D61">
        <w:rPr>
          <w:rFonts w:ascii="Arial" w:hAnsi="Arial" w:cs="Arial"/>
          <w:sz w:val="28"/>
          <w:szCs w:val="28"/>
        </w:rPr>
        <w:t>że duża część rodziców korzystała z tego typu</w:t>
      </w:r>
      <w:r w:rsidR="005F19AA" w:rsidRPr="00F55D61">
        <w:rPr>
          <w:rFonts w:ascii="Arial" w:hAnsi="Arial" w:cs="Arial"/>
          <w:sz w:val="28"/>
          <w:szCs w:val="28"/>
        </w:rPr>
        <w:t xml:space="preserve"> </w:t>
      </w:r>
      <w:r w:rsidR="002D14F9" w:rsidRPr="00F55D61">
        <w:rPr>
          <w:rFonts w:ascii="Arial" w:hAnsi="Arial" w:cs="Arial"/>
          <w:sz w:val="28"/>
          <w:szCs w:val="28"/>
        </w:rPr>
        <w:t>opieki nad dziećmi</w:t>
      </w:r>
      <w:r w:rsidR="00754882" w:rsidRPr="00F55D61">
        <w:rPr>
          <w:rFonts w:ascii="Arial" w:hAnsi="Arial" w:cs="Arial"/>
          <w:sz w:val="28"/>
          <w:szCs w:val="28"/>
        </w:rPr>
        <w:t xml:space="preserve"> </w:t>
      </w:r>
      <w:r w:rsidR="002D14F9" w:rsidRPr="00F55D61">
        <w:rPr>
          <w:rFonts w:ascii="Arial" w:hAnsi="Arial" w:cs="Arial"/>
          <w:sz w:val="28"/>
          <w:szCs w:val="28"/>
        </w:rPr>
        <w:t>w sposób krótkoterminowy.</w:t>
      </w:r>
      <w:r w:rsidR="009620E0" w:rsidRPr="00F55D61">
        <w:rPr>
          <w:rFonts w:ascii="Arial" w:hAnsi="Arial" w:cs="Arial"/>
          <w:sz w:val="28"/>
          <w:szCs w:val="28"/>
        </w:rPr>
        <w:t xml:space="preserve"> Nie zmienia to jednak faktu, że liczby te są znacząco wyższe niż</w:t>
      </w:r>
      <w:r w:rsidR="00EC3D89">
        <w:rPr>
          <w:rFonts w:ascii="Arial" w:hAnsi="Arial" w:cs="Arial"/>
          <w:sz w:val="28"/>
          <w:szCs w:val="28"/>
        </w:rPr>
        <w:br/>
      </w:r>
      <w:r w:rsidR="009620E0" w:rsidRPr="00F55D61">
        <w:rPr>
          <w:rFonts w:ascii="Arial" w:hAnsi="Arial" w:cs="Arial"/>
          <w:sz w:val="28"/>
          <w:szCs w:val="28"/>
        </w:rPr>
        <w:t>w 2018 r. i to pomimo</w:t>
      </w:r>
      <w:r w:rsidR="00340B21" w:rsidRPr="00F55D61">
        <w:rPr>
          <w:rFonts w:ascii="Arial" w:hAnsi="Arial" w:cs="Arial"/>
          <w:sz w:val="28"/>
          <w:szCs w:val="28"/>
        </w:rPr>
        <w:t xml:space="preserve"> trwającej</w:t>
      </w:r>
      <w:r w:rsidR="009620E0" w:rsidRPr="00F55D61">
        <w:rPr>
          <w:rFonts w:ascii="Arial" w:hAnsi="Arial" w:cs="Arial"/>
          <w:sz w:val="28"/>
          <w:szCs w:val="28"/>
        </w:rPr>
        <w:t xml:space="preserve"> pandemii</w:t>
      </w:r>
      <w:r w:rsidR="004B20E8" w:rsidRPr="00F55D61">
        <w:rPr>
          <w:rFonts w:ascii="Arial" w:hAnsi="Arial" w:cs="Arial"/>
          <w:sz w:val="28"/>
          <w:szCs w:val="28"/>
        </w:rPr>
        <w:t>.</w:t>
      </w:r>
    </w:p>
    <w:p w14:paraId="4598900C" w14:textId="4DC19106" w:rsidR="004B20E8" w:rsidRPr="00B724B3" w:rsidRDefault="00CF255E" w:rsidP="0048316D">
      <w:pPr>
        <w:pStyle w:val="Akapitzlist"/>
        <w:numPr>
          <w:ilvl w:val="0"/>
          <w:numId w:val="1"/>
        </w:numPr>
        <w:spacing w:line="276" w:lineRule="auto"/>
        <w:ind w:left="284" w:hanging="284"/>
        <w:rPr>
          <w:rFonts w:ascii="Arial" w:hAnsi="Arial" w:cs="Arial"/>
          <w:sz w:val="28"/>
          <w:szCs w:val="28"/>
        </w:rPr>
      </w:pPr>
      <w:bookmarkStart w:id="17" w:name="_Hlk110261768"/>
      <w:r w:rsidRPr="00B724B3">
        <w:rPr>
          <w:rFonts w:ascii="Arial" w:hAnsi="Arial" w:cs="Arial"/>
          <w:sz w:val="28"/>
          <w:szCs w:val="28"/>
        </w:rPr>
        <w:t>W</w:t>
      </w:r>
      <w:r w:rsidR="00571797" w:rsidRPr="00B724B3">
        <w:rPr>
          <w:rFonts w:ascii="Arial" w:hAnsi="Arial" w:cs="Arial"/>
          <w:sz w:val="28"/>
          <w:szCs w:val="28"/>
        </w:rPr>
        <w:t xml:space="preserve"> 202</w:t>
      </w:r>
      <w:r w:rsidR="007A616D" w:rsidRPr="00B724B3">
        <w:rPr>
          <w:rFonts w:ascii="Arial" w:hAnsi="Arial" w:cs="Arial"/>
          <w:sz w:val="28"/>
          <w:szCs w:val="28"/>
        </w:rPr>
        <w:t>1</w:t>
      </w:r>
      <w:r w:rsidR="00571797" w:rsidRPr="00B724B3">
        <w:rPr>
          <w:rFonts w:ascii="Arial" w:hAnsi="Arial" w:cs="Arial"/>
          <w:sz w:val="28"/>
          <w:szCs w:val="28"/>
        </w:rPr>
        <w:t xml:space="preserve"> r. </w:t>
      </w:r>
      <w:r w:rsidR="00BA2602" w:rsidRPr="00B724B3">
        <w:rPr>
          <w:rFonts w:ascii="Arial" w:hAnsi="Arial" w:cs="Arial"/>
          <w:sz w:val="28"/>
          <w:szCs w:val="28"/>
        </w:rPr>
        <w:t>odsetek dzieci w wieku 1-2 lata, objętych różnymi formami opieki instytucjonalnej</w:t>
      </w:r>
      <w:bookmarkEnd w:id="17"/>
      <w:r w:rsidR="00BA2602" w:rsidRPr="00B724B3">
        <w:rPr>
          <w:rFonts w:ascii="Arial" w:hAnsi="Arial" w:cs="Arial"/>
          <w:sz w:val="28"/>
          <w:szCs w:val="28"/>
        </w:rPr>
        <w:t xml:space="preserve"> w województwie warmińsko-mazurskim wyniósł 1</w:t>
      </w:r>
      <w:r w:rsidR="007A616D" w:rsidRPr="00B724B3">
        <w:rPr>
          <w:rFonts w:ascii="Arial" w:hAnsi="Arial" w:cs="Arial"/>
          <w:sz w:val="28"/>
          <w:szCs w:val="28"/>
        </w:rPr>
        <w:t>9</w:t>
      </w:r>
      <w:r w:rsidR="00BA2602" w:rsidRPr="00B724B3">
        <w:rPr>
          <w:rFonts w:ascii="Arial" w:hAnsi="Arial" w:cs="Arial"/>
          <w:sz w:val="28"/>
          <w:szCs w:val="28"/>
        </w:rPr>
        <w:t>,</w:t>
      </w:r>
      <w:r w:rsidR="007A616D" w:rsidRPr="00B724B3">
        <w:rPr>
          <w:rFonts w:ascii="Arial" w:hAnsi="Arial" w:cs="Arial"/>
          <w:sz w:val="28"/>
          <w:szCs w:val="28"/>
        </w:rPr>
        <w:t>9</w:t>
      </w:r>
      <w:r w:rsidR="00BA2602" w:rsidRPr="00B724B3">
        <w:rPr>
          <w:rFonts w:ascii="Arial" w:hAnsi="Arial" w:cs="Arial"/>
          <w:sz w:val="28"/>
          <w:szCs w:val="28"/>
        </w:rPr>
        <w:t xml:space="preserve"> % i </w:t>
      </w:r>
      <w:r w:rsidR="00900B5A" w:rsidRPr="00B724B3">
        <w:rPr>
          <w:rFonts w:ascii="Arial" w:hAnsi="Arial" w:cs="Arial"/>
          <w:sz w:val="28"/>
          <w:szCs w:val="28"/>
        </w:rPr>
        <w:t>utrzymuje</w:t>
      </w:r>
      <w:r w:rsidR="00571797" w:rsidRPr="00B724B3">
        <w:rPr>
          <w:rFonts w:ascii="Arial" w:hAnsi="Arial" w:cs="Arial"/>
          <w:sz w:val="28"/>
          <w:szCs w:val="28"/>
        </w:rPr>
        <w:t xml:space="preserve"> tendencję wzrostową</w:t>
      </w:r>
      <w:r w:rsidR="00BA2602" w:rsidRPr="00B724B3">
        <w:rPr>
          <w:rFonts w:ascii="Arial" w:hAnsi="Arial" w:cs="Arial"/>
          <w:sz w:val="28"/>
          <w:szCs w:val="28"/>
        </w:rPr>
        <w:t>.</w:t>
      </w:r>
    </w:p>
    <w:p w14:paraId="52467E28" w14:textId="552B5AAA" w:rsidR="004B20E8" w:rsidRPr="00A41681" w:rsidRDefault="00CF1FF5" w:rsidP="00A41681">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S</w:t>
      </w:r>
      <w:r w:rsidR="00147BC8" w:rsidRPr="00F55D61">
        <w:rPr>
          <w:rFonts w:ascii="Arial" w:hAnsi="Arial" w:cs="Arial"/>
          <w:sz w:val="28"/>
          <w:szCs w:val="28"/>
        </w:rPr>
        <w:t>ieć żłobków</w:t>
      </w:r>
      <w:r w:rsidR="000029B3" w:rsidRPr="00F55D61">
        <w:rPr>
          <w:rFonts w:ascii="Arial" w:hAnsi="Arial" w:cs="Arial"/>
          <w:sz w:val="28"/>
          <w:szCs w:val="28"/>
        </w:rPr>
        <w:t xml:space="preserve"> </w:t>
      </w:r>
      <w:r w:rsidR="00147BC8" w:rsidRPr="00F55D61">
        <w:rPr>
          <w:rFonts w:ascii="Arial" w:hAnsi="Arial" w:cs="Arial"/>
          <w:sz w:val="28"/>
          <w:szCs w:val="28"/>
        </w:rPr>
        <w:t>jest zapewniana głównie przez żłobki</w:t>
      </w:r>
      <w:r w:rsidR="00D04F12" w:rsidRPr="00F55D61">
        <w:rPr>
          <w:rFonts w:ascii="Arial" w:hAnsi="Arial" w:cs="Arial"/>
          <w:sz w:val="28"/>
          <w:szCs w:val="28"/>
        </w:rPr>
        <w:t xml:space="preserve"> </w:t>
      </w:r>
      <w:r w:rsidR="00147BC8" w:rsidRPr="00F55D61">
        <w:rPr>
          <w:rFonts w:ascii="Arial" w:hAnsi="Arial" w:cs="Arial"/>
          <w:sz w:val="28"/>
          <w:szCs w:val="28"/>
        </w:rPr>
        <w:t>prywatn</w:t>
      </w:r>
      <w:r w:rsidR="000029B3" w:rsidRPr="00F55D61">
        <w:rPr>
          <w:rFonts w:ascii="Arial" w:hAnsi="Arial" w:cs="Arial"/>
          <w:sz w:val="28"/>
          <w:szCs w:val="28"/>
        </w:rPr>
        <w:t>e, tylko 36% z nich prowadzi samorząd terytorialny</w:t>
      </w:r>
      <w:r w:rsidR="00147BC8" w:rsidRPr="00F55D61">
        <w:rPr>
          <w:rFonts w:ascii="Arial" w:hAnsi="Arial" w:cs="Arial"/>
          <w:sz w:val="28"/>
          <w:szCs w:val="28"/>
        </w:rPr>
        <w:t>.</w:t>
      </w:r>
      <w:r w:rsidR="00D04F12" w:rsidRPr="00F55D61">
        <w:rPr>
          <w:rFonts w:ascii="Arial" w:hAnsi="Arial" w:cs="Arial"/>
          <w:sz w:val="28"/>
          <w:szCs w:val="28"/>
        </w:rPr>
        <w:t xml:space="preserve"> </w:t>
      </w:r>
      <w:r w:rsidR="00147BC8" w:rsidRPr="00F55D61">
        <w:rPr>
          <w:rFonts w:ascii="Arial" w:hAnsi="Arial" w:cs="Arial"/>
          <w:sz w:val="28"/>
          <w:szCs w:val="28"/>
        </w:rPr>
        <w:t>W przypadku żłobków publicznych</w:t>
      </w:r>
      <w:r w:rsidR="00113A29" w:rsidRPr="00F55D61">
        <w:rPr>
          <w:rFonts w:ascii="Arial" w:hAnsi="Arial" w:cs="Arial"/>
          <w:sz w:val="28"/>
          <w:szCs w:val="28"/>
        </w:rPr>
        <w:t xml:space="preserve"> </w:t>
      </w:r>
      <w:r w:rsidR="006E007C" w:rsidRPr="00F55D61">
        <w:rPr>
          <w:rFonts w:ascii="Arial" w:hAnsi="Arial" w:cs="Arial"/>
          <w:sz w:val="28"/>
          <w:szCs w:val="28"/>
        </w:rPr>
        <w:t xml:space="preserve">część </w:t>
      </w:r>
      <w:r w:rsidR="00147BC8" w:rsidRPr="00F55D61">
        <w:rPr>
          <w:rFonts w:ascii="Arial" w:hAnsi="Arial" w:cs="Arial"/>
          <w:sz w:val="28"/>
          <w:szCs w:val="28"/>
        </w:rPr>
        <w:t>kosztów pokrywanych jest</w:t>
      </w:r>
      <w:r w:rsidR="00D04F12" w:rsidRPr="00F55D61">
        <w:rPr>
          <w:rFonts w:ascii="Arial" w:hAnsi="Arial" w:cs="Arial"/>
          <w:sz w:val="28"/>
          <w:szCs w:val="28"/>
        </w:rPr>
        <w:t xml:space="preserve"> </w:t>
      </w:r>
      <w:r w:rsidR="00147BC8" w:rsidRPr="00F55D61">
        <w:rPr>
          <w:rFonts w:ascii="Arial" w:hAnsi="Arial" w:cs="Arial"/>
          <w:sz w:val="28"/>
          <w:szCs w:val="28"/>
        </w:rPr>
        <w:t>ze środków publicznych</w:t>
      </w:r>
      <w:r w:rsidR="00D04F12" w:rsidRPr="00F55D61">
        <w:rPr>
          <w:rFonts w:ascii="Arial" w:hAnsi="Arial" w:cs="Arial"/>
          <w:sz w:val="28"/>
          <w:szCs w:val="28"/>
        </w:rPr>
        <w:t xml:space="preserve"> </w:t>
      </w:r>
      <w:r w:rsidR="00147BC8" w:rsidRPr="00F55D61">
        <w:rPr>
          <w:rFonts w:ascii="Arial" w:hAnsi="Arial" w:cs="Arial"/>
          <w:sz w:val="28"/>
          <w:szCs w:val="28"/>
        </w:rPr>
        <w:t>(środki własne gmin</w:t>
      </w:r>
      <w:r w:rsidR="00EC3D89">
        <w:rPr>
          <w:rFonts w:ascii="Arial" w:hAnsi="Arial" w:cs="Arial"/>
          <w:sz w:val="28"/>
          <w:szCs w:val="28"/>
        </w:rPr>
        <w:t xml:space="preserve"> </w:t>
      </w:r>
      <w:r w:rsidR="00147BC8" w:rsidRPr="00F55D61">
        <w:rPr>
          <w:rFonts w:ascii="Arial" w:hAnsi="Arial" w:cs="Arial"/>
          <w:sz w:val="28"/>
          <w:szCs w:val="28"/>
        </w:rPr>
        <w:t>i budżetu państwa)</w:t>
      </w:r>
      <w:r w:rsidR="004440EB" w:rsidRPr="00F55D61">
        <w:rPr>
          <w:rFonts w:ascii="Arial" w:hAnsi="Arial" w:cs="Arial"/>
          <w:sz w:val="28"/>
          <w:szCs w:val="28"/>
        </w:rPr>
        <w:t>.</w:t>
      </w:r>
      <w:r w:rsidR="006E007C" w:rsidRPr="00F55D61">
        <w:rPr>
          <w:rFonts w:ascii="Arial" w:hAnsi="Arial" w:cs="Arial"/>
          <w:sz w:val="28"/>
          <w:szCs w:val="28"/>
        </w:rPr>
        <w:t xml:space="preserve"> Mimo to</w:t>
      </w:r>
      <w:r w:rsidR="004440EB" w:rsidRPr="00F55D61">
        <w:rPr>
          <w:rFonts w:ascii="Arial" w:hAnsi="Arial" w:cs="Arial"/>
          <w:sz w:val="28"/>
          <w:szCs w:val="28"/>
        </w:rPr>
        <w:t xml:space="preserve"> </w:t>
      </w:r>
      <w:r w:rsidR="006E007C" w:rsidRPr="00F55D61">
        <w:rPr>
          <w:rFonts w:ascii="Arial" w:hAnsi="Arial" w:cs="Arial"/>
          <w:sz w:val="28"/>
          <w:szCs w:val="28"/>
        </w:rPr>
        <w:t xml:space="preserve">opłata </w:t>
      </w:r>
      <w:r w:rsidR="00147BC8" w:rsidRPr="00F55D61">
        <w:rPr>
          <w:rFonts w:ascii="Arial" w:hAnsi="Arial" w:cs="Arial"/>
          <w:sz w:val="28"/>
          <w:szCs w:val="28"/>
        </w:rPr>
        <w:t>dla</w:t>
      </w:r>
      <w:r w:rsidR="000029B3" w:rsidRPr="00F55D61">
        <w:rPr>
          <w:rFonts w:ascii="Arial" w:hAnsi="Arial" w:cs="Arial"/>
          <w:sz w:val="28"/>
          <w:szCs w:val="28"/>
        </w:rPr>
        <w:t xml:space="preserve"> </w:t>
      </w:r>
      <w:r w:rsidR="00147BC8" w:rsidRPr="00F55D61">
        <w:rPr>
          <w:rFonts w:ascii="Arial" w:hAnsi="Arial" w:cs="Arial"/>
          <w:sz w:val="28"/>
          <w:szCs w:val="28"/>
        </w:rPr>
        <w:t xml:space="preserve">rodziców, </w:t>
      </w:r>
      <w:r w:rsidR="00147BC8" w:rsidRPr="00F55D61">
        <w:rPr>
          <w:rFonts w:ascii="Arial" w:hAnsi="Arial" w:cs="Arial"/>
          <w:sz w:val="28"/>
          <w:szCs w:val="28"/>
        </w:rPr>
        <w:lastRenderedPageBreak/>
        <w:t>przy zastrzeżeniu istotnych różnic regionalnych,</w:t>
      </w:r>
      <w:r w:rsidR="006E007C" w:rsidRPr="00F55D61">
        <w:rPr>
          <w:rFonts w:ascii="Arial" w:hAnsi="Arial" w:cs="Arial"/>
          <w:sz w:val="28"/>
          <w:szCs w:val="28"/>
        </w:rPr>
        <w:t xml:space="preserve"> </w:t>
      </w:r>
      <w:r w:rsidR="00147BC8" w:rsidRPr="00F55D61">
        <w:rPr>
          <w:rFonts w:ascii="Arial" w:hAnsi="Arial" w:cs="Arial"/>
          <w:sz w:val="28"/>
          <w:szCs w:val="28"/>
        </w:rPr>
        <w:t>wynosi</w:t>
      </w:r>
      <w:r w:rsidR="006E007C" w:rsidRPr="00F55D61">
        <w:rPr>
          <w:rFonts w:ascii="Arial" w:hAnsi="Arial" w:cs="Arial"/>
          <w:sz w:val="28"/>
          <w:szCs w:val="28"/>
        </w:rPr>
        <w:t xml:space="preserve"> średnio ponad 6</w:t>
      </w:r>
      <w:r w:rsidR="00147BC8" w:rsidRPr="00F55D61">
        <w:rPr>
          <w:rFonts w:ascii="Arial" w:hAnsi="Arial" w:cs="Arial"/>
          <w:sz w:val="28"/>
          <w:szCs w:val="28"/>
        </w:rPr>
        <w:t xml:space="preserve">00 zł, w przypadku </w:t>
      </w:r>
      <w:r w:rsidRPr="00F55D61">
        <w:rPr>
          <w:rFonts w:ascii="Arial" w:hAnsi="Arial" w:cs="Arial"/>
          <w:sz w:val="28"/>
          <w:szCs w:val="28"/>
        </w:rPr>
        <w:t xml:space="preserve">żłobków </w:t>
      </w:r>
      <w:r w:rsidR="00147BC8" w:rsidRPr="00F55D61">
        <w:rPr>
          <w:rFonts w:ascii="Arial" w:hAnsi="Arial" w:cs="Arial"/>
          <w:sz w:val="28"/>
          <w:szCs w:val="28"/>
        </w:rPr>
        <w:t>prywatnych są t</w:t>
      </w:r>
      <w:r w:rsidR="000029B3" w:rsidRPr="00F55D61">
        <w:rPr>
          <w:rFonts w:ascii="Arial" w:hAnsi="Arial" w:cs="Arial"/>
          <w:sz w:val="28"/>
          <w:szCs w:val="28"/>
        </w:rPr>
        <w:t>o k</w:t>
      </w:r>
      <w:r w:rsidR="004440EB" w:rsidRPr="00F55D61">
        <w:rPr>
          <w:rFonts w:ascii="Arial" w:hAnsi="Arial" w:cs="Arial"/>
          <w:sz w:val="28"/>
          <w:szCs w:val="28"/>
        </w:rPr>
        <w:t>oszty</w:t>
      </w:r>
      <w:r w:rsidR="006E007C" w:rsidRPr="00F55D61">
        <w:rPr>
          <w:rFonts w:ascii="Arial" w:hAnsi="Arial" w:cs="Arial"/>
          <w:sz w:val="28"/>
          <w:szCs w:val="28"/>
        </w:rPr>
        <w:t xml:space="preserve"> 2-krotnie wyższe</w:t>
      </w:r>
      <w:r w:rsidR="00147BC8" w:rsidRPr="00F55D61">
        <w:rPr>
          <w:rFonts w:ascii="Arial" w:hAnsi="Arial" w:cs="Arial"/>
          <w:sz w:val="28"/>
          <w:szCs w:val="28"/>
        </w:rPr>
        <w:t>.</w:t>
      </w:r>
    </w:p>
    <w:p w14:paraId="7562A855" w14:textId="77777777" w:rsidR="004B20E8" w:rsidRPr="00F55D61" w:rsidRDefault="00CF1FF5"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D</w:t>
      </w:r>
      <w:r w:rsidR="00147BC8" w:rsidRPr="00F55D61">
        <w:rPr>
          <w:rFonts w:ascii="Arial" w:hAnsi="Arial" w:cs="Arial"/>
          <w:sz w:val="28"/>
          <w:szCs w:val="28"/>
        </w:rPr>
        <w:t>ofinansowanie rządowe dla podmiotów organizujących</w:t>
      </w:r>
      <w:r w:rsidR="00AC0E7E" w:rsidRPr="00F55D61">
        <w:rPr>
          <w:rFonts w:ascii="Arial" w:hAnsi="Arial" w:cs="Arial"/>
          <w:sz w:val="28"/>
          <w:szCs w:val="28"/>
        </w:rPr>
        <w:t xml:space="preserve"> </w:t>
      </w:r>
      <w:r w:rsidR="00147BC8" w:rsidRPr="00F55D61">
        <w:rPr>
          <w:rFonts w:ascii="Arial" w:hAnsi="Arial" w:cs="Arial"/>
          <w:sz w:val="28"/>
          <w:szCs w:val="28"/>
        </w:rPr>
        <w:t>instytucjonalną opiekę nad dziećmi w wieku do lat 3 na tworzenie</w:t>
      </w:r>
      <w:r w:rsidR="00AC0E7E" w:rsidRPr="00F55D61">
        <w:rPr>
          <w:rFonts w:ascii="Arial" w:hAnsi="Arial" w:cs="Arial"/>
          <w:sz w:val="28"/>
          <w:szCs w:val="28"/>
        </w:rPr>
        <w:t xml:space="preserve"> </w:t>
      </w:r>
      <w:r w:rsidR="00147BC8" w:rsidRPr="00F55D61">
        <w:rPr>
          <w:rFonts w:ascii="Arial" w:hAnsi="Arial" w:cs="Arial"/>
          <w:sz w:val="28"/>
          <w:szCs w:val="28"/>
        </w:rPr>
        <w:t>i funkcjonowanie miejsc</w:t>
      </w:r>
      <w:r w:rsidR="00147BC8" w:rsidRPr="00F55D61">
        <w:rPr>
          <w:rFonts w:ascii="Arial" w:hAnsi="Arial" w:cs="Arial"/>
          <w:sz w:val="29"/>
          <w:szCs w:val="29"/>
        </w:rPr>
        <w:t xml:space="preserve"> opieki jest przekazywane w ramach programu „Maluch+”.</w:t>
      </w:r>
      <w:r w:rsidR="004B20E8" w:rsidRPr="00F55D61">
        <w:rPr>
          <w:rFonts w:ascii="Arial" w:hAnsi="Arial" w:cs="Arial"/>
          <w:sz w:val="29"/>
          <w:szCs w:val="29"/>
        </w:rPr>
        <w:t xml:space="preserve"> Mimo to z</w:t>
      </w:r>
      <w:r w:rsidR="00147BC8" w:rsidRPr="00F55D61">
        <w:rPr>
          <w:rFonts w:ascii="Arial" w:hAnsi="Arial" w:cs="Arial"/>
          <w:sz w:val="29"/>
          <w:szCs w:val="29"/>
        </w:rPr>
        <w:t>naczną</w:t>
      </w:r>
      <w:r w:rsidR="00AC0E7E" w:rsidRPr="00F55D61">
        <w:rPr>
          <w:rFonts w:ascii="Arial" w:hAnsi="Arial" w:cs="Arial"/>
          <w:sz w:val="29"/>
          <w:szCs w:val="29"/>
        </w:rPr>
        <w:t xml:space="preserve"> </w:t>
      </w:r>
      <w:r w:rsidR="00147BC8" w:rsidRPr="00F55D61">
        <w:rPr>
          <w:rFonts w:ascii="Arial" w:hAnsi="Arial" w:cs="Arial"/>
          <w:sz w:val="29"/>
          <w:szCs w:val="29"/>
        </w:rPr>
        <w:t>część</w:t>
      </w:r>
      <w:r w:rsidR="00F24E28" w:rsidRPr="00F55D61">
        <w:rPr>
          <w:rFonts w:ascii="Arial" w:hAnsi="Arial" w:cs="Arial"/>
          <w:sz w:val="29"/>
          <w:szCs w:val="29"/>
        </w:rPr>
        <w:t xml:space="preserve"> kosztów</w:t>
      </w:r>
      <w:r w:rsidR="00147BC8" w:rsidRPr="00F55D61">
        <w:rPr>
          <w:rFonts w:ascii="Arial" w:hAnsi="Arial" w:cs="Arial"/>
          <w:sz w:val="29"/>
          <w:szCs w:val="29"/>
        </w:rPr>
        <w:t xml:space="preserve"> </w:t>
      </w:r>
      <w:r w:rsidR="00AC0E7E" w:rsidRPr="00F55D61">
        <w:rPr>
          <w:rFonts w:ascii="Arial" w:hAnsi="Arial" w:cs="Arial"/>
          <w:sz w:val="29"/>
          <w:szCs w:val="29"/>
        </w:rPr>
        <w:t xml:space="preserve">muszą pokrywać </w:t>
      </w:r>
      <w:r w:rsidR="00147BC8" w:rsidRPr="00F55D61">
        <w:rPr>
          <w:rFonts w:ascii="Arial" w:hAnsi="Arial" w:cs="Arial"/>
          <w:sz w:val="29"/>
          <w:szCs w:val="29"/>
        </w:rPr>
        <w:t>ze</w:t>
      </w:r>
      <w:r w:rsidR="007E10D1" w:rsidRPr="00F55D61">
        <w:rPr>
          <w:rFonts w:ascii="Arial" w:hAnsi="Arial" w:cs="Arial"/>
        </w:rPr>
        <w:t xml:space="preserve"> </w:t>
      </w:r>
      <w:r w:rsidR="00147BC8" w:rsidRPr="00F55D61">
        <w:rPr>
          <w:rFonts w:ascii="Arial" w:hAnsi="Arial" w:cs="Arial"/>
          <w:sz w:val="29"/>
          <w:szCs w:val="29"/>
        </w:rPr>
        <w:t>swoich środków samorządy.</w:t>
      </w:r>
    </w:p>
    <w:p w14:paraId="64E0C2FB" w14:textId="6CF56888" w:rsidR="002E0EA0" w:rsidRPr="00B724B3" w:rsidRDefault="00CF1FF5"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O</w:t>
      </w:r>
      <w:r w:rsidR="005426A1" w:rsidRPr="00F55D61">
        <w:rPr>
          <w:rFonts w:ascii="Arial" w:hAnsi="Arial" w:cs="Arial"/>
          <w:sz w:val="28"/>
          <w:szCs w:val="28"/>
        </w:rPr>
        <w:t xml:space="preserve">d kilku lat </w:t>
      </w:r>
      <w:r w:rsidR="00147BC8" w:rsidRPr="00F55D61">
        <w:rPr>
          <w:rFonts w:ascii="Arial" w:hAnsi="Arial" w:cs="Arial"/>
          <w:sz w:val="28"/>
          <w:szCs w:val="28"/>
        </w:rPr>
        <w:t>istnieje możliwość wsparcia pracujących rodziców</w:t>
      </w:r>
      <w:r w:rsidR="00147BC8" w:rsidRPr="00F55D61">
        <w:rPr>
          <w:rFonts w:ascii="Arial" w:hAnsi="Arial" w:cs="Arial"/>
          <w:sz w:val="28"/>
          <w:szCs w:val="28"/>
        </w:rPr>
        <w:br/>
        <w:t>w zatrudnianiu niani w formie refundacji składek na ubezpieczenia społeczne przez budżet państwa.</w:t>
      </w:r>
      <w:r w:rsidR="00D35C19" w:rsidRPr="00F55D61">
        <w:rPr>
          <w:rFonts w:ascii="Arial" w:hAnsi="Arial" w:cs="Arial"/>
          <w:sz w:val="28"/>
          <w:szCs w:val="28"/>
        </w:rPr>
        <w:t xml:space="preserve"> Jednak nie jest to forma popularna</w:t>
      </w:r>
      <w:r w:rsidR="00D35C19" w:rsidRPr="00F55D61">
        <w:rPr>
          <w:rFonts w:ascii="Arial" w:hAnsi="Arial" w:cs="Arial"/>
          <w:sz w:val="28"/>
          <w:szCs w:val="28"/>
        </w:rPr>
        <w:br/>
        <w:t xml:space="preserve">w województwie warmińsko-mazurskim. </w:t>
      </w:r>
      <w:r w:rsidR="00D35C19" w:rsidRPr="00B724B3">
        <w:rPr>
          <w:rFonts w:ascii="Arial" w:hAnsi="Arial" w:cs="Arial"/>
          <w:sz w:val="28"/>
          <w:szCs w:val="28"/>
        </w:rPr>
        <w:t>W 202</w:t>
      </w:r>
      <w:r w:rsidR="0064255F" w:rsidRPr="00B724B3">
        <w:rPr>
          <w:rFonts w:ascii="Arial" w:hAnsi="Arial" w:cs="Arial"/>
          <w:sz w:val="28"/>
          <w:szCs w:val="28"/>
        </w:rPr>
        <w:t>1</w:t>
      </w:r>
      <w:r w:rsidR="00D35C19" w:rsidRPr="00B724B3">
        <w:rPr>
          <w:rFonts w:ascii="Arial" w:hAnsi="Arial" w:cs="Arial"/>
          <w:sz w:val="28"/>
          <w:szCs w:val="28"/>
        </w:rPr>
        <w:t xml:space="preserve"> r. j</w:t>
      </w:r>
      <w:r w:rsidR="00147BC8" w:rsidRPr="00B724B3">
        <w:rPr>
          <w:rFonts w:ascii="Arial" w:hAnsi="Arial" w:cs="Arial"/>
          <w:sz w:val="28"/>
          <w:szCs w:val="28"/>
        </w:rPr>
        <w:t>ako nianie pracowało</w:t>
      </w:r>
      <w:r w:rsidR="00EC3D89" w:rsidRPr="00B724B3">
        <w:rPr>
          <w:rFonts w:ascii="Arial" w:hAnsi="Arial" w:cs="Arial"/>
          <w:sz w:val="28"/>
          <w:szCs w:val="28"/>
        </w:rPr>
        <w:t xml:space="preserve"> </w:t>
      </w:r>
      <w:r w:rsidR="00147BC8" w:rsidRPr="00B724B3">
        <w:rPr>
          <w:rFonts w:ascii="Arial" w:hAnsi="Arial" w:cs="Arial"/>
          <w:sz w:val="28"/>
          <w:szCs w:val="28"/>
        </w:rPr>
        <w:t xml:space="preserve">w </w:t>
      </w:r>
      <w:r w:rsidR="00D35C19" w:rsidRPr="00B724B3">
        <w:rPr>
          <w:rFonts w:ascii="Arial" w:hAnsi="Arial" w:cs="Arial"/>
          <w:sz w:val="28"/>
          <w:szCs w:val="28"/>
        </w:rPr>
        <w:t>naszym regionie jedynie 2</w:t>
      </w:r>
      <w:r w:rsidR="0064255F" w:rsidRPr="00B724B3">
        <w:rPr>
          <w:rFonts w:ascii="Arial" w:hAnsi="Arial" w:cs="Arial"/>
          <w:sz w:val="28"/>
          <w:szCs w:val="28"/>
        </w:rPr>
        <w:t>06</w:t>
      </w:r>
      <w:r w:rsidR="00D35C19" w:rsidRPr="00B724B3">
        <w:rPr>
          <w:rFonts w:ascii="Arial" w:hAnsi="Arial" w:cs="Arial"/>
          <w:sz w:val="28"/>
          <w:szCs w:val="28"/>
        </w:rPr>
        <w:t xml:space="preserve"> osób.</w:t>
      </w:r>
      <w:r w:rsidR="00147BC8" w:rsidRPr="00B724B3">
        <w:rPr>
          <w:rFonts w:ascii="Arial" w:hAnsi="Arial" w:cs="Arial"/>
          <w:sz w:val="28"/>
          <w:szCs w:val="28"/>
        </w:rPr>
        <w:t xml:space="preserve"> </w:t>
      </w:r>
    </w:p>
    <w:p w14:paraId="1DA50C00" w14:textId="0350692B" w:rsidR="00A850F3" w:rsidRPr="00B724B3" w:rsidRDefault="00243ACF"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K</w:t>
      </w:r>
      <w:r w:rsidR="00C235A0" w:rsidRPr="00F55D61">
        <w:rPr>
          <w:rFonts w:ascii="Arial" w:hAnsi="Arial" w:cs="Arial"/>
          <w:sz w:val="28"/>
          <w:szCs w:val="28"/>
        </w:rPr>
        <w:t>olejnym etapem</w:t>
      </w:r>
      <w:r w:rsidR="00E57333" w:rsidRPr="00F55D61">
        <w:rPr>
          <w:rFonts w:ascii="Arial" w:hAnsi="Arial" w:cs="Arial"/>
          <w:sz w:val="28"/>
          <w:szCs w:val="28"/>
        </w:rPr>
        <w:t xml:space="preserve"> w</w:t>
      </w:r>
      <w:r w:rsidR="00C235A0" w:rsidRPr="00F55D61">
        <w:rPr>
          <w:rFonts w:ascii="Arial" w:hAnsi="Arial" w:cs="Arial"/>
          <w:sz w:val="28"/>
          <w:szCs w:val="28"/>
        </w:rPr>
        <w:t xml:space="preserve"> życi</w:t>
      </w:r>
      <w:r w:rsidR="00E57333" w:rsidRPr="00F55D61">
        <w:rPr>
          <w:rFonts w:ascii="Arial" w:hAnsi="Arial" w:cs="Arial"/>
          <w:sz w:val="28"/>
          <w:szCs w:val="28"/>
        </w:rPr>
        <w:t>u</w:t>
      </w:r>
      <w:r w:rsidR="00C235A0" w:rsidRPr="00F55D61">
        <w:rPr>
          <w:rFonts w:ascii="Arial" w:hAnsi="Arial" w:cs="Arial"/>
          <w:sz w:val="28"/>
          <w:szCs w:val="28"/>
        </w:rPr>
        <w:t xml:space="preserve"> dziecka po ukończeniu przez nie 3 r.ż.</w:t>
      </w:r>
      <w:r w:rsidR="00CF255E">
        <w:rPr>
          <w:rFonts w:ascii="Arial" w:hAnsi="Arial" w:cs="Arial"/>
          <w:sz w:val="28"/>
          <w:szCs w:val="28"/>
        </w:rPr>
        <w:t xml:space="preserve"> jest wychowanie przedszkolne (</w:t>
      </w:r>
      <w:r w:rsidR="00C235A0" w:rsidRPr="00F55D61">
        <w:rPr>
          <w:rFonts w:ascii="Arial" w:hAnsi="Arial" w:cs="Arial"/>
          <w:sz w:val="28"/>
          <w:szCs w:val="28"/>
        </w:rPr>
        <w:t xml:space="preserve">w niektórych przypadkach dzieci do placówek przedszkolnych przyjmowane są już po ukończeniu 2,5 </w:t>
      </w:r>
      <w:r w:rsidR="00CF255E">
        <w:rPr>
          <w:rFonts w:ascii="Arial" w:hAnsi="Arial" w:cs="Arial"/>
          <w:sz w:val="28"/>
          <w:szCs w:val="28"/>
        </w:rPr>
        <w:t>lat</w:t>
      </w:r>
      <w:r w:rsidR="00C235A0" w:rsidRPr="00F55D61">
        <w:rPr>
          <w:rFonts w:ascii="Arial" w:hAnsi="Arial" w:cs="Arial"/>
          <w:sz w:val="28"/>
          <w:szCs w:val="28"/>
        </w:rPr>
        <w:t xml:space="preserve">). </w:t>
      </w:r>
      <w:r w:rsidR="00C235A0" w:rsidRPr="00B724B3">
        <w:rPr>
          <w:rFonts w:ascii="Arial" w:hAnsi="Arial" w:cs="Arial"/>
          <w:sz w:val="28"/>
          <w:szCs w:val="28"/>
        </w:rPr>
        <w:t>W 202</w:t>
      </w:r>
      <w:r w:rsidR="0064255F" w:rsidRPr="00B724B3">
        <w:rPr>
          <w:rFonts w:ascii="Arial" w:hAnsi="Arial" w:cs="Arial"/>
          <w:sz w:val="28"/>
          <w:szCs w:val="28"/>
        </w:rPr>
        <w:t>1</w:t>
      </w:r>
      <w:r w:rsidR="00C235A0" w:rsidRPr="00B724B3">
        <w:rPr>
          <w:rFonts w:ascii="Arial" w:hAnsi="Arial" w:cs="Arial"/>
          <w:sz w:val="28"/>
          <w:szCs w:val="28"/>
        </w:rPr>
        <w:t xml:space="preserve"> r.</w:t>
      </w:r>
      <w:r w:rsidR="00EC3D89" w:rsidRPr="00B724B3">
        <w:rPr>
          <w:rFonts w:ascii="Arial" w:hAnsi="Arial" w:cs="Arial"/>
          <w:sz w:val="28"/>
          <w:szCs w:val="28"/>
        </w:rPr>
        <w:t xml:space="preserve"> </w:t>
      </w:r>
      <w:r w:rsidR="00C235A0" w:rsidRPr="00B724B3">
        <w:rPr>
          <w:rFonts w:ascii="Arial" w:hAnsi="Arial" w:cs="Arial"/>
          <w:sz w:val="28"/>
          <w:szCs w:val="28"/>
        </w:rPr>
        <w:t>w województwie warmińsko-mazurskim ze wszystkich typów placówek</w:t>
      </w:r>
      <w:r w:rsidR="00EC3D89" w:rsidRPr="00B724B3">
        <w:rPr>
          <w:rFonts w:ascii="Arial" w:hAnsi="Arial" w:cs="Arial"/>
          <w:sz w:val="28"/>
          <w:szCs w:val="28"/>
        </w:rPr>
        <w:t xml:space="preserve"> </w:t>
      </w:r>
      <w:r w:rsidR="00C235A0" w:rsidRPr="00B724B3">
        <w:rPr>
          <w:rFonts w:ascii="Arial" w:hAnsi="Arial" w:cs="Arial"/>
          <w:sz w:val="28"/>
          <w:szCs w:val="28"/>
        </w:rPr>
        <w:t xml:space="preserve">w ramach wychowania przedszkolnego </w:t>
      </w:r>
      <w:r w:rsidR="00A850F3" w:rsidRPr="00B724B3">
        <w:rPr>
          <w:rFonts w:ascii="Arial" w:hAnsi="Arial" w:cs="Arial"/>
          <w:sz w:val="28"/>
          <w:szCs w:val="28"/>
        </w:rPr>
        <w:t>s</w:t>
      </w:r>
      <w:r w:rsidR="00C235A0" w:rsidRPr="00B724B3">
        <w:rPr>
          <w:rFonts w:ascii="Arial" w:hAnsi="Arial" w:cs="Arial"/>
          <w:sz w:val="28"/>
          <w:szCs w:val="28"/>
        </w:rPr>
        <w:t>korzystało 4</w:t>
      </w:r>
      <w:r w:rsidR="0064255F" w:rsidRPr="00B724B3">
        <w:rPr>
          <w:rFonts w:ascii="Arial" w:hAnsi="Arial" w:cs="Arial"/>
          <w:sz w:val="28"/>
          <w:szCs w:val="28"/>
        </w:rPr>
        <w:t xml:space="preserve">9 022 </w:t>
      </w:r>
      <w:r w:rsidR="00C235A0" w:rsidRPr="00B724B3">
        <w:rPr>
          <w:rFonts w:ascii="Arial" w:hAnsi="Arial" w:cs="Arial"/>
          <w:sz w:val="28"/>
          <w:szCs w:val="28"/>
        </w:rPr>
        <w:t>dzieci</w:t>
      </w:r>
      <w:r w:rsidR="001872F8" w:rsidRPr="00B724B3">
        <w:rPr>
          <w:rFonts w:ascii="Arial" w:hAnsi="Arial" w:cs="Arial"/>
          <w:sz w:val="28"/>
          <w:szCs w:val="28"/>
        </w:rPr>
        <w:t xml:space="preserve">, czyli o </w:t>
      </w:r>
      <w:r w:rsidR="0064255F" w:rsidRPr="00B724B3">
        <w:rPr>
          <w:rFonts w:ascii="Arial" w:hAnsi="Arial" w:cs="Arial"/>
          <w:sz w:val="28"/>
          <w:szCs w:val="28"/>
        </w:rPr>
        <w:t>2 389</w:t>
      </w:r>
      <w:r w:rsidR="0064255F" w:rsidRPr="00B724B3">
        <w:rPr>
          <w:rFonts w:ascii="Arial" w:hAnsi="Arial" w:cs="Arial"/>
          <w:sz w:val="24"/>
          <w:szCs w:val="24"/>
        </w:rPr>
        <w:t xml:space="preserve"> </w:t>
      </w:r>
      <w:r w:rsidR="001872F8" w:rsidRPr="00B724B3">
        <w:rPr>
          <w:rFonts w:ascii="Arial" w:hAnsi="Arial" w:cs="Arial"/>
          <w:sz w:val="28"/>
          <w:szCs w:val="28"/>
        </w:rPr>
        <w:t>dzieci więcej niż w roku 2018.</w:t>
      </w:r>
    </w:p>
    <w:p w14:paraId="5FCA164B" w14:textId="7DA6B677" w:rsidR="00032CCF" w:rsidRPr="00B724B3" w:rsidRDefault="00243ACF" w:rsidP="0048316D">
      <w:pPr>
        <w:pStyle w:val="Akapitzlist"/>
        <w:numPr>
          <w:ilvl w:val="0"/>
          <w:numId w:val="1"/>
        </w:numPr>
        <w:spacing w:line="276" w:lineRule="auto"/>
        <w:ind w:left="284" w:hanging="284"/>
        <w:rPr>
          <w:rFonts w:ascii="Arial" w:hAnsi="Arial" w:cs="Arial"/>
          <w:sz w:val="28"/>
          <w:szCs w:val="28"/>
        </w:rPr>
      </w:pPr>
      <w:r w:rsidRPr="00B724B3">
        <w:rPr>
          <w:rFonts w:ascii="Arial" w:hAnsi="Arial" w:cs="Arial"/>
          <w:sz w:val="28"/>
          <w:szCs w:val="28"/>
        </w:rPr>
        <w:t>O</w:t>
      </w:r>
      <w:r w:rsidR="00E57333" w:rsidRPr="00B724B3">
        <w:rPr>
          <w:rFonts w:ascii="Arial" w:hAnsi="Arial" w:cs="Arial"/>
          <w:sz w:val="28"/>
          <w:szCs w:val="28"/>
        </w:rPr>
        <w:t>dsetek dzieci, objętych wychowaniem przedszkolnym</w:t>
      </w:r>
      <w:r w:rsidR="009E4B95" w:rsidRPr="00B724B3">
        <w:rPr>
          <w:rFonts w:ascii="Arial" w:hAnsi="Arial" w:cs="Arial"/>
          <w:sz w:val="28"/>
          <w:szCs w:val="28"/>
        </w:rPr>
        <w:t xml:space="preserve"> w 202</w:t>
      </w:r>
      <w:r w:rsidR="0064255F" w:rsidRPr="00B724B3">
        <w:rPr>
          <w:rFonts w:ascii="Arial" w:hAnsi="Arial" w:cs="Arial"/>
          <w:sz w:val="28"/>
          <w:szCs w:val="28"/>
        </w:rPr>
        <w:t>1</w:t>
      </w:r>
      <w:r w:rsidR="009E4B95" w:rsidRPr="00B724B3">
        <w:rPr>
          <w:rFonts w:ascii="Arial" w:hAnsi="Arial" w:cs="Arial"/>
          <w:sz w:val="28"/>
          <w:szCs w:val="28"/>
        </w:rPr>
        <w:t xml:space="preserve"> r.</w:t>
      </w:r>
      <w:r w:rsidR="00EC3D89" w:rsidRPr="00B724B3">
        <w:rPr>
          <w:rFonts w:ascii="Arial" w:hAnsi="Arial" w:cs="Arial"/>
          <w:sz w:val="28"/>
          <w:szCs w:val="28"/>
        </w:rPr>
        <w:br/>
      </w:r>
      <w:r w:rsidR="00E57333" w:rsidRPr="00B724B3">
        <w:rPr>
          <w:rFonts w:ascii="Arial" w:hAnsi="Arial" w:cs="Arial"/>
          <w:sz w:val="28"/>
          <w:szCs w:val="28"/>
        </w:rPr>
        <w:t>w grupie wiekowej</w:t>
      </w:r>
      <w:r w:rsidR="00A850F3" w:rsidRPr="00B724B3">
        <w:rPr>
          <w:rFonts w:ascii="Arial" w:hAnsi="Arial" w:cs="Arial"/>
          <w:sz w:val="28"/>
          <w:szCs w:val="28"/>
        </w:rPr>
        <w:t xml:space="preserve"> </w:t>
      </w:r>
      <w:r w:rsidR="00E57333" w:rsidRPr="00B724B3">
        <w:rPr>
          <w:rFonts w:ascii="Arial" w:hAnsi="Arial" w:cs="Arial"/>
          <w:sz w:val="28"/>
          <w:szCs w:val="28"/>
        </w:rPr>
        <w:t xml:space="preserve">3-5 lat w województwie warmińsko-mazurskim </w:t>
      </w:r>
      <w:r w:rsidR="009E4B95" w:rsidRPr="00B724B3">
        <w:rPr>
          <w:rFonts w:ascii="Arial" w:hAnsi="Arial" w:cs="Arial"/>
          <w:sz w:val="28"/>
          <w:szCs w:val="28"/>
        </w:rPr>
        <w:t xml:space="preserve">przekroczył </w:t>
      </w:r>
      <w:r w:rsidR="00E57333" w:rsidRPr="00B724B3">
        <w:rPr>
          <w:rFonts w:ascii="Arial" w:hAnsi="Arial" w:cs="Arial"/>
          <w:sz w:val="28"/>
          <w:szCs w:val="28"/>
        </w:rPr>
        <w:t>8</w:t>
      </w:r>
      <w:r w:rsidR="0064255F" w:rsidRPr="00B724B3">
        <w:rPr>
          <w:rFonts w:ascii="Arial" w:hAnsi="Arial" w:cs="Arial"/>
          <w:sz w:val="28"/>
          <w:szCs w:val="28"/>
        </w:rPr>
        <w:t>3</w:t>
      </w:r>
      <w:r w:rsidR="00E57333" w:rsidRPr="00B724B3">
        <w:rPr>
          <w:rFonts w:ascii="Arial" w:hAnsi="Arial" w:cs="Arial"/>
          <w:sz w:val="28"/>
          <w:szCs w:val="28"/>
        </w:rPr>
        <w:t xml:space="preserve"> %</w:t>
      </w:r>
      <w:r w:rsidR="005426A1" w:rsidRPr="00B724B3">
        <w:rPr>
          <w:rFonts w:ascii="Arial" w:hAnsi="Arial" w:cs="Arial"/>
          <w:sz w:val="28"/>
          <w:szCs w:val="28"/>
        </w:rPr>
        <w:t>.</w:t>
      </w:r>
      <w:r w:rsidR="00EC3D89" w:rsidRPr="00B724B3">
        <w:rPr>
          <w:rFonts w:ascii="Arial" w:hAnsi="Arial" w:cs="Arial"/>
          <w:sz w:val="28"/>
          <w:szCs w:val="28"/>
        </w:rPr>
        <w:t xml:space="preserve"> </w:t>
      </w:r>
      <w:r w:rsidR="009E4B95" w:rsidRPr="00B724B3">
        <w:rPr>
          <w:rFonts w:ascii="Arial" w:hAnsi="Arial" w:cs="Arial"/>
          <w:sz w:val="28"/>
          <w:szCs w:val="28"/>
        </w:rPr>
        <w:t>W przypadku</w:t>
      </w:r>
      <w:r w:rsidR="00A017A8" w:rsidRPr="00B724B3">
        <w:rPr>
          <w:rFonts w:ascii="Arial" w:hAnsi="Arial" w:cs="Arial"/>
          <w:sz w:val="28"/>
          <w:szCs w:val="28"/>
        </w:rPr>
        <w:t xml:space="preserve"> sześciolatków, </w:t>
      </w:r>
      <w:r w:rsidR="009E4B95" w:rsidRPr="00B724B3">
        <w:rPr>
          <w:rFonts w:ascii="Arial" w:hAnsi="Arial" w:cs="Arial"/>
          <w:sz w:val="28"/>
          <w:szCs w:val="28"/>
        </w:rPr>
        <w:t>odsetek dzieci objętych wychowaniem przedszkolnym w roku 202</w:t>
      </w:r>
      <w:r w:rsidR="0064255F" w:rsidRPr="00B724B3">
        <w:rPr>
          <w:rFonts w:ascii="Arial" w:hAnsi="Arial" w:cs="Arial"/>
          <w:sz w:val="28"/>
          <w:szCs w:val="28"/>
        </w:rPr>
        <w:t>1</w:t>
      </w:r>
      <w:r w:rsidR="009E4B95" w:rsidRPr="00B724B3">
        <w:rPr>
          <w:rFonts w:ascii="Arial" w:hAnsi="Arial" w:cs="Arial"/>
          <w:sz w:val="28"/>
          <w:szCs w:val="28"/>
        </w:rPr>
        <w:t xml:space="preserve"> wyniósł 9</w:t>
      </w:r>
      <w:r w:rsidR="0064255F" w:rsidRPr="00B724B3">
        <w:rPr>
          <w:rFonts w:ascii="Arial" w:hAnsi="Arial" w:cs="Arial"/>
          <w:sz w:val="28"/>
          <w:szCs w:val="28"/>
        </w:rPr>
        <w:t>6,8</w:t>
      </w:r>
      <w:r w:rsidR="009E4B95" w:rsidRPr="00B724B3">
        <w:rPr>
          <w:rFonts w:ascii="Arial" w:hAnsi="Arial" w:cs="Arial"/>
          <w:sz w:val="28"/>
          <w:szCs w:val="28"/>
        </w:rPr>
        <w:t xml:space="preserve"> %. Wychowanie przedszkoln</w:t>
      </w:r>
      <w:r w:rsidR="00A850F3" w:rsidRPr="00B724B3">
        <w:rPr>
          <w:rFonts w:ascii="Arial" w:hAnsi="Arial" w:cs="Arial"/>
          <w:sz w:val="28"/>
          <w:szCs w:val="28"/>
        </w:rPr>
        <w:t>e</w:t>
      </w:r>
      <w:r w:rsidR="009E4B95" w:rsidRPr="00B724B3">
        <w:rPr>
          <w:rFonts w:ascii="Arial" w:hAnsi="Arial" w:cs="Arial"/>
          <w:sz w:val="28"/>
          <w:szCs w:val="28"/>
        </w:rPr>
        <w:t xml:space="preserve"> jest jednym z elementów </w:t>
      </w:r>
      <w:r w:rsidR="00E54B9A" w:rsidRPr="00B724B3">
        <w:rPr>
          <w:rFonts w:ascii="Arial" w:hAnsi="Arial" w:cs="Arial"/>
          <w:sz w:val="28"/>
          <w:szCs w:val="28"/>
        </w:rPr>
        <w:t>sprzyjających wyrównywaniu szans edukacyjnych poprzez przygotowanie dzieci do rozpoczęcia edukacji szkolnej.</w:t>
      </w:r>
    </w:p>
    <w:p w14:paraId="66C62139" w14:textId="77777777" w:rsidR="00032CCF" w:rsidRPr="00B92EBE" w:rsidRDefault="00032CCF" w:rsidP="00005BCE">
      <w:pPr>
        <w:pStyle w:val="Nagwek3"/>
        <w:spacing w:before="240" w:after="240"/>
        <w:rPr>
          <w:rFonts w:ascii="Arial" w:hAnsi="Arial" w:cs="Arial"/>
          <w:color w:val="auto"/>
          <w:sz w:val="28"/>
          <w:szCs w:val="28"/>
        </w:rPr>
      </w:pPr>
      <w:bookmarkStart w:id="18" w:name="_Toc121221102"/>
      <w:r w:rsidRPr="00B92EBE">
        <w:rPr>
          <w:rFonts w:ascii="Arial" w:hAnsi="Arial" w:cs="Arial"/>
          <w:color w:val="auto"/>
          <w:sz w:val="28"/>
          <w:szCs w:val="28"/>
        </w:rPr>
        <w:t>4.2. Edukacja</w:t>
      </w:r>
      <w:bookmarkEnd w:id="18"/>
    </w:p>
    <w:p w14:paraId="36E55B70" w14:textId="161D9BA0" w:rsidR="00032CCF" w:rsidRPr="00F55D61" w:rsidRDefault="00032CCF" w:rsidP="0048316D">
      <w:pPr>
        <w:spacing w:line="276" w:lineRule="auto"/>
        <w:rPr>
          <w:rFonts w:ascii="Arial" w:hAnsi="Arial" w:cs="Arial"/>
          <w:sz w:val="28"/>
          <w:szCs w:val="28"/>
        </w:rPr>
      </w:pPr>
      <w:r w:rsidRPr="00F55D61">
        <w:rPr>
          <w:rFonts w:ascii="Arial" w:hAnsi="Arial" w:cs="Arial"/>
          <w:sz w:val="28"/>
          <w:szCs w:val="28"/>
        </w:rPr>
        <w:t>Edukacja to kluczowy obszar w polityce prorodzinnej, mający wielki wpływ</w:t>
      </w:r>
      <w:r w:rsidR="00EC3D89">
        <w:rPr>
          <w:rFonts w:ascii="Arial" w:hAnsi="Arial" w:cs="Arial"/>
          <w:sz w:val="28"/>
          <w:szCs w:val="28"/>
        </w:rPr>
        <w:t xml:space="preserve"> </w:t>
      </w:r>
      <w:r w:rsidRPr="00F55D61">
        <w:rPr>
          <w:rFonts w:ascii="Arial" w:hAnsi="Arial" w:cs="Arial"/>
          <w:sz w:val="28"/>
          <w:szCs w:val="28"/>
        </w:rPr>
        <w:t>na przyszłość dzieci. Niestety niektóre jej aspekty utrudniają zapewnienie równych szans dzieciom z rodzin o niższym dochodzie</w:t>
      </w:r>
      <w:r w:rsidR="00EC3D89">
        <w:rPr>
          <w:rFonts w:ascii="Arial" w:hAnsi="Arial" w:cs="Arial"/>
          <w:sz w:val="28"/>
          <w:szCs w:val="28"/>
        </w:rPr>
        <w:br/>
      </w:r>
      <w:r w:rsidRPr="00F55D61">
        <w:rPr>
          <w:rFonts w:ascii="Arial" w:hAnsi="Arial" w:cs="Arial"/>
          <w:sz w:val="28"/>
          <w:szCs w:val="28"/>
        </w:rPr>
        <w:t>czy tych zamieszkujących na obszarach wiejskich. Są one związane</w:t>
      </w:r>
      <w:r w:rsidR="00EC3D89">
        <w:rPr>
          <w:rFonts w:ascii="Arial" w:hAnsi="Arial" w:cs="Arial"/>
          <w:sz w:val="28"/>
          <w:szCs w:val="28"/>
        </w:rPr>
        <w:br/>
      </w:r>
      <w:r w:rsidRPr="00F55D61">
        <w:rPr>
          <w:rFonts w:ascii="Arial" w:hAnsi="Arial" w:cs="Arial"/>
          <w:sz w:val="28"/>
          <w:szCs w:val="28"/>
        </w:rPr>
        <w:t>z ograniczoną dostępnością placówek edukacyjnych i koniecznością zapewnienia dzieciom dojazdu do nich. Ponadto poziom kształcenia bywa na tyle zróżnicowany a samo nauczanie nieefektywne, że stawia przed rodzicami kolejne wyzwanie, którym jest finansowanie dzieciom edukacji uzupełniającej.</w:t>
      </w:r>
    </w:p>
    <w:p w14:paraId="3B3FDDD0" w14:textId="0E586F6D" w:rsidR="00CC301E" w:rsidRDefault="00960984" w:rsidP="00CC301E">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lastRenderedPageBreak/>
        <w:t>Z</w:t>
      </w:r>
      <w:r w:rsidR="00243ACF" w:rsidRPr="00F55D61">
        <w:rPr>
          <w:rFonts w:ascii="Arial" w:hAnsi="Arial" w:cs="Arial"/>
          <w:sz w:val="28"/>
          <w:szCs w:val="28"/>
        </w:rPr>
        <w:t xml:space="preserve"> badania CBOS „Wydatki rodziców na edukację dzieci w roku szkolnym 2019/2020” wynika, że 63% rodzin poniosło koszty płatnych zajęć dodatkowych dla dziecka poza szkołą. W 2019 roku 25% rodzin, posiadających dzieci w wieku szkolnym, korzystało z płatnych korepetycji i kursów przygotowawczych. Wiele rodzin wydawało też środki pieniężne na zajęcia rozwijające: średnie miesięczne wydatki rodziny na korepetycje i dodatkowe zajęcia rozwijające dzieci w wieku szkolnym wyniosły 518 zł. Korepetycje stanowią dodatkowe obciążenie finansowe gospodarstwa domowego</w:t>
      </w:r>
      <w:r w:rsidR="008C4CF1" w:rsidRPr="00F55D61">
        <w:rPr>
          <w:rFonts w:ascii="Arial" w:hAnsi="Arial" w:cs="Arial"/>
          <w:sz w:val="28"/>
          <w:szCs w:val="28"/>
        </w:rPr>
        <w:t xml:space="preserve"> </w:t>
      </w:r>
      <w:r w:rsidR="00243ACF" w:rsidRPr="00F55D61">
        <w:rPr>
          <w:rFonts w:ascii="Arial" w:hAnsi="Arial" w:cs="Arial"/>
          <w:sz w:val="28"/>
          <w:szCs w:val="28"/>
        </w:rPr>
        <w:t>oraz wyzwanie</w:t>
      </w:r>
      <w:r w:rsidR="00EC3D89">
        <w:rPr>
          <w:rFonts w:ascii="Arial" w:hAnsi="Arial" w:cs="Arial"/>
          <w:sz w:val="28"/>
          <w:szCs w:val="28"/>
        </w:rPr>
        <w:br/>
      </w:r>
      <w:r w:rsidR="00243ACF" w:rsidRPr="00F55D61">
        <w:rPr>
          <w:rFonts w:ascii="Arial" w:hAnsi="Arial" w:cs="Arial"/>
          <w:sz w:val="28"/>
          <w:szCs w:val="28"/>
        </w:rPr>
        <w:t>w organizacji dnia. Natomiast dzieci,</w:t>
      </w:r>
      <w:r w:rsidR="00B724B3">
        <w:rPr>
          <w:rFonts w:ascii="Arial" w:hAnsi="Arial" w:cs="Arial"/>
          <w:sz w:val="28"/>
          <w:szCs w:val="28"/>
        </w:rPr>
        <w:t xml:space="preserve"> dla których tak</w:t>
      </w:r>
      <w:r w:rsidR="00275601">
        <w:rPr>
          <w:rFonts w:ascii="Arial" w:hAnsi="Arial" w:cs="Arial"/>
          <w:sz w:val="28"/>
          <w:szCs w:val="28"/>
        </w:rPr>
        <w:t xml:space="preserve">a pomoc </w:t>
      </w:r>
      <w:r w:rsidR="00B724B3">
        <w:rPr>
          <w:rFonts w:ascii="Arial" w:hAnsi="Arial" w:cs="Arial"/>
          <w:sz w:val="28"/>
          <w:szCs w:val="28"/>
        </w:rPr>
        <w:t>jest niedostępn</w:t>
      </w:r>
      <w:r w:rsidR="00275601">
        <w:rPr>
          <w:rFonts w:ascii="Arial" w:hAnsi="Arial" w:cs="Arial"/>
          <w:sz w:val="28"/>
          <w:szCs w:val="28"/>
        </w:rPr>
        <w:t>a</w:t>
      </w:r>
      <w:r w:rsidR="00243ACF" w:rsidRPr="00F55D61">
        <w:rPr>
          <w:rFonts w:ascii="Arial" w:hAnsi="Arial" w:cs="Arial"/>
          <w:sz w:val="28"/>
          <w:szCs w:val="28"/>
        </w:rPr>
        <w:t>,</w:t>
      </w:r>
      <w:r w:rsidR="00D2014C" w:rsidRPr="00F55D61">
        <w:rPr>
          <w:rFonts w:ascii="Arial" w:hAnsi="Arial" w:cs="Arial"/>
          <w:sz w:val="28"/>
          <w:szCs w:val="28"/>
        </w:rPr>
        <w:t xml:space="preserve"> mają mniejsze</w:t>
      </w:r>
      <w:r w:rsidR="00243ACF" w:rsidRPr="00F55D61">
        <w:rPr>
          <w:rFonts w:ascii="Arial" w:hAnsi="Arial" w:cs="Arial"/>
          <w:sz w:val="28"/>
          <w:szCs w:val="28"/>
        </w:rPr>
        <w:t xml:space="preserve"> szans</w:t>
      </w:r>
      <w:r w:rsidR="00D2014C" w:rsidRPr="00F55D61">
        <w:rPr>
          <w:rFonts w:ascii="Arial" w:hAnsi="Arial" w:cs="Arial"/>
          <w:sz w:val="28"/>
          <w:szCs w:val="28"/>
        </w:rPr>
        <w:t>e</w:t>
      </w:r>
      <w:r w:rsidR="00243ACF" w:rsidRPr="00F55D61">
        <w:rPr>
          <w:rFonts w:ascii="Arial" w:hAnsi="Arial" w:cs="Arial"/>
          <w:sz w:val="28"/>
          <w:szCs w:val="28"/>
        </w:rPr>
        <w:t xml:space="preserve"> na poprawę swoich osiągnięć edukacyjnych.</w:t>
      </w:r>
    </w:p>
    <w:p w14:paraId="4280DCB0" w14:textId="331A46F8" w:rsidR="00CC301E" w:rsidRDefault="00960984" w:rsidP="00CC301E">
      <w:pPr>
        <w:pStyle w:val="Akapitzlist"/>
        <w:numPr>
          <w:ilvl w:val="0"/>
          <w:numId w:val="1"/>
        </w:numPr>
        <w:spacing w:line="276" w:lineRule="auto"/>
        <w:ind w:left="284" w:hanging="284"/>
        <w:rPr>
          <w:rFonts w:ascii="Arial" w:hAnsi="Arial" w:cs="Arial"/>
          <w:sz w:val="28"/>
          <w:szCs w:val="28"/>
        </w:rPr>
      </w:pPr>
      <w:r w:rsidRPr="00CC301E">
        <w:rPr>
          <w:rFonts w:ascii="Arial" w:hAnsi="Arial" w:cs="Arial"/>
          <w:sz w:val="28"/>
          <w:szCs w:val="28"/>
        </w:rPr>
        <w:t>F</w:t>
      </w:r>
      <w:r w:rsidR="00243ACF" w:rsidRPr="00CC301E">
        <w:rPr>
          <w:rFonts w:ascii="Arial" w:hAnsi="Arial" w:cs="Arial"/>
          <w:sz w:val="28"/>
          <w:szCs w:val="28"/>
        </w:rPr>
        <w:t>ormą wsparcia młodych ludzi, sprzyjającą niwelowaniu barier finansowych</w:t>
      </w:r>
      <w:r w:rsidR="00CC301E">
        <w:rPr>
          <w:rFonts w:ascii="Arial" w:hAnsi="Arial" w:cs="Arial"/>
          <w:sz w:val="28"/>
          <w:szCs w:val="28"/>
        </w:rPr>
        <w:t xml:space="preserve"> w dostępie do edukacji</w:t>
      </w:r>
      <w:r w:rsidR="00243ACF" w:rsidRPr="00CC301E">
        <w:rPr>
          <w:rFonts w:ascii="Arial" w:hAnsi="Arial" w:cs="Arial"/>
          <w:sz w:val="28"/>
          <w:szCs w:val="28"/>
        </w:rPr>
        <w:t>,</w:t>
      </w:r>
      <w:r w:rsidR="00EC3D89" w:rsidRPr="00CC301E">
        <w:rPr>
          <w:rFonts w:ascii="Arial" w:hAnsi="Arial" w:cs="Arial"/>
          <w:sz w:val="28"/>
          <w:szCs w:val="28"/>
        </w:rPr>
        <w:t xml:space="preserve"> </w:t>
      </w:r>
      <w:r w:rsidR="00243ACF" w:rsidRPr="00CC301E">
        <w:rPr>
          <w:rFonts w:ascii="Arial" w:hAnsi="Arial" w:cs="Arial"/>
          <w:sz w:val="28"/>
          <w:szCs w:val="28"/>
        </w:rPr>
        <w:t>a także umożliwiającą rozwijanie uzdolnień i</w:t>
      </w:r>
      <w:r w:rsidR="00EC3D89" w:rsidRPr="00CC301E">
        <w:rPr>
          <w:rFonts w:ascii="Arial" w:hAnsi="Arial" w:cs="Arial"/>
          <w:sz w:val="28"/>
          <w:szCs w:val="28"/>
        </w:rPr>
        <w:t xml:space="preserve"> </w:t>
      </w:r>
      <w:r w:rsidR="00243ACF" w:rsidRPr="00CC301E">
        <w:rPr>
          <w:rFonts w:ascii="Arial" w:hAnsi="Arial" w:cs="Arial"/>
          <w:sz w:val="28"/>
          <w:szCs w:val="28"/>
        </w:rPr>
        <w:t xml:space="preserve">zainteresowań mogą być stypendia. </w:t>
      </w:r>
      <w:r w:rsidR="00CC301E" w:rsidRPr="00CC301E">
        <w:rPr>
          <w:rFonts w:ascii="Arial" w:hAnsi="Arial" w:cs="Arial"/>
          <w:sz w:val="28"/>
          <w:szCs w:val="28"/>
        </w:rPr>
        <w:t xml:space="preserve">Zgodnie z art. 90 b </w:t>
      </w:r>
      <w:r w:rsidR="00CC301E">
        <w:rPr>
          <w:rFonts w:ascii="Arial" w:hAnsi="Arial" w:cs="Arial"/>
          <w:sz w:val="28"/>
          <w:szCs w:val="28"/>
        </w:rPr>
        <w:t>U</w:t>
      </w:r>
      <w:r w:rsidR="00CC301E" w:rsidRPr="00CC301E">
        <w:rPr>
          <w:rFonts w:ascii="Arial" w:hAnsi="Arial" w:cs="Arial"/>
          <w:sz w:val="28"/>
          <w:szCs w:val="28"/>
        </w:rPr>
        <w:t>stawy z dnia 7 września 1991 r. o systemie oświaty każdemu uczniowi przysługuje prawo do pomocy materialnej ze środków przeznaczonych na ten cel w budżecie państwa lub w budżecie jednostki samorządu</w:t>
      </w:r>
      <w:r w:rsidR="00CC301E">
        <w:rPr>
          <w:rFonts w:ascii="Arial" w:hAnsi="Arial" w:cs="Arial"/>
          <w:sz w:val="28"/>
          <w:szCs w:val="28"/>
        </w:rPr>
        <w:t xml:space="preserve"> </w:t>
      </w:r>
      <w:r w:rsidR="00CC301E" w:rsidRPr="00CC301E">
        <w:rPr>
          <w:rFonts w:ascii="Arial" w:hAnsi="Arial" w:cs="Arial"/>
          <w:sz w:val="28"/>
          <w:szCs w:val="28"/>
        </w:rPr>
        <w:t>terytorialnego.</w:t>
      </w:r>
      <w:r w:rsidR="00AA037A">
        <w:rPr>
          <w:rFonts w:ascii="Arial" w:hAnsi="Arial" w:cs="Arial"/>
          <w:sz w:val="28"/>
          <w:szCs w:val="28"/>
        </w:rPr>
        <w:t xml:space="preserve"> Z danych Kuratorium Oświaty</w:t>
      </w:r>
      <w:r w:rsidR="00AA037A">
        <w:rPr>
          <w:rFonts w:ascii="Arial" w:hAnsi="Arial" w:cs="Arial"/>
          <w:sz w:val="28"/>
          <w:szCs w:val="28"/>
        </w:rPr>
        <w:br/>
        <w:t>w Olsztynie wynika, że w 2021 r. stypendia otrzymało 16 068 uczniów</w:t>
      </w:r>
      <w:r w:rsidR="00775A6F">
        <w:rPr>
          <w:rFonts w:ascii="Arial" w:hAnsi="Arial" w:cs="Arial"/>
          <w:sz w:val="28"/>
          <w:szCs w:val="28"/>
        </w:rPr>
        <w:t>, co w stosunku do roku 2018 stanowi spadek o 42 %.</w:t>
      </w:r>
    </w:p>
    <w:p w14:paraId="13148344" w14:textId="2675B9F2" w:rsidR="00660D70" w:rsidRPr="00275601" w:rsidRDefault="009E5465" w:rsidP="00275601">
      <w:pPr>
        <w:pStyle w:val="Akapitzlist"/>
        <w:numPr>
          <w:ilvl w:val="0"/>
          <w:numId w:val="1"/>
        </w:numPr>
        <w:spacing w:line="276" w:lineRule="auto"/>
        <w:ind w:left="284" w:hanging="284"/>
        <w:rPr>
          <w:rFonts w:ascii="Arial" w:hAnsi="Arial" w:cs="Arial"/>
          <w:sz w:val="28"/>
          <w:szCs w:val="28"/>
        </w:rPr>
      </w:pPr>
      <w:r>
        <w:rPr>
          <w:rFonts w:ascii="Arial" w:hAnsi="Arial" w:cs="Arial"/>
          <w:sz w:val="28"/>
          <w:szCs w:val="28"/>
        </w:rPr>
        <w:t>Jednocześnie w</w:t>
      </w:r>
      <w:r w:rsidR="00775A6F">
        <w:rPr>
          <w:rFonts w:ascii="Arial" w:hAnsi="Arial" w:cs="Arial"/>
          <w:sz w:val="28"/>
          <w:szCs w:val="28"/>
        </w:rPr>
        <w:t>zrosły nakłady</w:t>
      </w:r>
      <w:r w:rsidR="005F38B3">
        <w:rPr>
          <w:rFonts w:ascii="Arial" w:hAnsi="Arial" w:cs="Arial"/>
          <w:sz w:val="28"/>
          <w:szCs w:val="28"/>
        </w:rPr>
        <w:t xml:space="preserve"> na rzecz </w:t>
      </w:r>
      <w:r w:rsidR="00775A6F">
        <w:rPr>
          <w:rFonts w:ascii="Arial" w:hAnsi="Arial" w:cs="Arial"/>
          <w:sz w:val="28"/>
          <w:szCs w:val="28"/>
        </w:rPr>
        <w:t>wspomagania ucznia zdolnego. W</w:t>
      </w:r>
      <w:r w:rsidR="005F38B3">
        <w:rPr>
          <w:rFonts w:ascii="Arial" w:hAnsi="Arial" w:cs="Arial"/>
          <w:sz w:val="28"/>
          <w:szCs w:val="28"/>
        </w:rPr>
        <w:t xml:space="preserve"> tym zakresie w</w:t>
      </w:r>
      <w:r w:rsidR="00775A6F">
        <w:rPr>
          <w:rFonts w:ascii="Arial" w:hAnsi="Arial" w:cs="Arial"/>
          <w:sz w:val="28"/>
          <w:szCs w:val="28"/>
        </w:rPr>
        <w:t xml:space="preserve"> 2021 r.</w:t>
      </w:r>
      <w:r w:rsidR="005F38B3">
        <w:rPr>
          <w:rFonts w:ascii="Arial" w:hAnsi="Arial" w:cs="Arial"/>
          <w:sz w:val="28"/>
          <w:szCs w:val="28"/>
        </w:rPr>
        <w:t xml:space="preserve"> 303 uczniów z województwa warmińsko-mazurskiego otrzymało </w:t>
      </w:r>
      <w:r w:rsidR="00775A6F">
        <w:rPr>
          <w:rFonts w:ascii="Arial" w:hAnsi="Arial" w:cs="Arial"/>
          <w:sz w:val="28"/>
          <w:szCs w:val="28"/>
        </w:rPr>
        <w:t>Stypendium Prezesa Rady Ministrów</w:t>
      </w:r>
      <w:r w:rsidR="005F38B3">
        <w:rPr>
          <w:rFonts w:ascii="Arial" w:hAnsi="Arial" w:cs="Arial"/>
          <w:sz w:val="28"/>
          <w:szCs w:val="28"/>
        </w:rPr>
        <w:t xml:space="preserve"> tj. </w:t>
      </w:r>
      <w:r w:rsidR="00775A6F">
        <w:rPr>
          <w:rFonts w:ascii="Arial" w:hAnsi="Arial" w:cs="Arial"/>
          <w:sz w:val="28"/>
          <w:szCs w:val="28"/>
        </w:rPr>
        <w:t>2-krotnie więcej niż</w:t>
      </w:r>
      <w:r w:rsidR="005F38B3">
        <w:rPr>
          <w:rFonts w:ascii="Arial" w:hAnsi="Arial" w:cs="Arial"/>
          <w:sz w:val="28"/>
          <w:szCs w:val="28"/>
        </w:rPr>
        <w:t xml:space="preserve"> </w:t>
      </w:r>
      <w:r w:rsidR="00775A6F">
        <w:rPr>
          <w:rFonts w:ascii="Arial" w:hAnsi="Arial" w:cs="Arial"/>
          <w:sz w:val="28"/>
          <w:szCs w:val="28"/>
        </w:rPr>
        <w:t>w 2018 r.</w:t>
      </w:r>
      <w:r w:rsidR="005F38B3">
        <w:rPr>
          <w:rFonts w:ascii="Arial" w:hAnsi="Arial" w:cs="Arial"/>
          <w:sz w:val="28"/>
          <w:szCs w:val="28"/>
        </w:rPr>
        <w:t>,</w:t>
      </w:r>
      <w:r>
        <w:rPr>
          <w:rFonts w:ascii="Arial" w:hAnsi="Arial" w:cs="Arial"/>
          <w:sz w:val="28"/>
          <w:szCs w:val="28"/>
        </w:rPr>
        <w:t xml:space="preserve"> natomiast</w:t>
      </w:r>
      <w:r w:rsidR="00775A6F">
        <w:rPr>
          <w:rFonts w:ascii="Arial" w:hAnsi="Arial" w:cs="Arial"/>
          <w:sz w:val="28"/>
          <w:szCs w:val="28"/>
        </w:rPr>
        <w:t xml:space="preserve"> Stypendium Ministra Właściwego ds. Oświaty</w:t>
      </w:r>
      <w:r w:rsidR="005F38B3">
        <w:rPr>
          <w:rFonts w:ascii="Arial" w:hAnsi="Arial" w:cs="Arial"/>
          <w:sz w:val="28"/>
          <w:szCs w:val="28"/>
        </w:rPr>
        <w:t xml:space="preserve"> </w:t>
      </w:r>
      <w:r w:rsidR="00775A6F">
        <w:rPr>
          <w:rFonts w:ascii="Arial" w:hAnsi="Arial" w:cs="Arial"/>
          <w:sz w:val="28"/>
          <w:szCs w:val="28"/>
        </w:rPr>
        <w:t>i Wychowania uzyskało 11 młodych ludzi</w:t>
      </w:r>
      <w:r w:rsidR="00275601">
        <w:rPr>
          <w:rFonts w:ascii="Arial" w:hAnsi="Arial" w:cs="Arial"/>
          <w:sz w:val="28"/>
          <w:szCs w:val="28"/>
        </w:rPr>
        <w:t xml:space="preserve"> z Warmii i Mazur</w:t>
      </w:r>
      <w:r w:rsidR="00775A6F">
        <w:rPr>
          <w:rFonts w:ascii="Arial" w:hAnsi="Arial" w:cs="Arial"/>
          <w:sz w:val="28"/>
          <w:szCs w:val="28"/>
        </w:rPr>
        <w:t xml:space="preserve"> (w 2018 r. było to 5 osób).</w:t>
      </w:r>
    </w:p>
    <w:p w14:paraId="2A0FA970" w14:textId="715D2A2E" w:rsidR="00243ACF" w:rsidRPr="00F55D61" w:rsidRDefault="00243ACF"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Tego typu wsparcie przyznawane jest także przez inne podmioty</w:t>
      </w:r>
      <w:r w:rsidR="00D2014C" w:rsidRPr="00F55D61">
        <w:rPr>
          <w:rFonts w:ascii="Arial" w:hAnsi="Arial" w:cs="Arial"/>
          <w:sz w:val="28"/>
          <w:szCs w:val="28"/>
        </w:rPr>
        <w:t>,</w:t>
      </w:r>
      <w:r w:rsidR="00CC301E">
        <w:rPr>
          <w:rFonts w:ascii="Arial" w:hAnsi="Arial" w:cs="Arial"/>
          <w:sz w:val="28"/>
          <w:szCs w:val="28"/>
        </w:rPr>
        <w:br/>
      </w:r>
      <w:r w:rsidR="00D2014C" w:rsidRPr="00F55D61">
        <w:rPr>
          <w:rFonts w:ascii="Arial" w:hAnsi="Arial" w:cs="Arial"/>
          <w:sz w:val="28"/>
          <w:szCs w:val="28"/>
        </w:rPr>
        <w:t>w tym</w:t>
      </w:r>
      <w:r w:rsidRPr="00F55D61">
        <w:rPr>
          <w:rFonts w:ascii="Arial" w:hAnsi="Arial" w:cs="Arial"/>
          <w:sz w:val="28"/>
          <w:szCs w:val="28"/>
        </w:rPr>
        <w:t xml:space="preserve"> przez Marszałka Województwa Warmińsko-Mazurskiego.</w:t>
      </w:r>
      <w:r w:rsidR="00660D70">
        <w:rPr>
          <w:rFonts w:ascii="Arial" w:hAnsi="Arial" w:cs="Arial"/>
          <w:sz w:val="28"/>
          <w:szCs w:val="28"/>
        </w:rPr>
        <w:t xml:space="preserve"> </w:t>
      </w:r>
      <w:r w:rsidR="00CC301E">
        <w:rPr>
          <w:rFonts w:ascii="Arial" w:hAnsi="Arial" w:cs="Arial"/>
          <w:sz w:val="28"/>
          <w:szCs w:val="28"/>
        </w:rPr>
        <w:br/>
      </w:r>
      <w:r w:rsidRPr="00275601">
        <w:rPr>
          <w:rFonts w:ascii="Arial" w:hAnsi="Arial" w:cs="Arial"/>
          <w:sz w:val="28"/>
          <w:szCs w:val="28"/>
        </w:rPr>
        <w:t xml:space="preserve">W 2021 r. </w:t>
      </w:r>
      <w:r w:rsidR="00660D70" w:rsidRPr="00275601">
        <w:rPr>
          <w:rFonts w:ascii="Arial" w:hAnsi="Arial" w:cs="Arial"/>
          <w:sz w:val="28"/>
          <w:szCs w:val="28"/>
        </w:rPr>
        <w:t xml:space="preserve">w ramach Regionalnego Programu Wspierania Edukacji Młodzieży Wybitnie Uzdolnionej </w:t>
      </w:r>
      <w:r w:rsidRPr="00275601">
        <w:rPr>
          <w:rFonts w:ascii="Arial" w:hAnsi="Arial" w:cs="Arial"/>
          <w:sz w:val="28"/>
          <w:szCs w:val="28"/>
        </w:rPr>
        <w:t xml:space="preserve">przyznano 26 stypendiów naukowych dla </w:t>
      </w:r>
      <w:r w:rsidR="00DA548A" w:rsidRPr="00275601">
        <w:rPr>
          <w:rFonts w:ascii="Arial" w:hAnsi="Arial" w:cs="Arial"/>
          <w:sz w:val="28"/>
          <w:szCs w:val="28"/>
        </w:rPr>
        <w:t xml:space="preserve">uczniów szkół ponadpodstawowych i </w:t>
      </w:r>
      <w:r w:rsidRPr="00275601">
        <w:rPr>
          <w:rFonts w:ascii="Arial" w:hAnsi="Arial" w:cs="Arial"/>
          <w:sz w:val="28"/>
          <w:szCs w:val="28"/>
        </w:rPr>
        <w:t xml:space="preserve">studentów </w:t>
      </w:r>
      <w:r w:rsidRPr="00F55D61">
        <w:rPr>
          <w:rFonts w:ascii="Arial" w:hAnsi="Arial" w:cs="Arial"/>
          <w:sz w:val="28"/>
          <w:szCs w:val="28"/>
        </w:rPr>
        <w:t>uczelni wyższych, które były finansowane</w:t>
      </w:r>
      <w:r w:rsidR="00EC3D89">
        <w:rPr>
          <w:rFonts w:ascii="Arial" w:hAnsi="Arial" w:cs="Arial"/>
          <w:sz w:val="28"/>
          <w:szCs w:val="28"/>
        </w:rPr>
        <w:t xml:space="preserve"> </w:t>
      </w:r>
      <w:r w:rsidRPr="00F55D61">
        <w:rPr>
          <w:rFonts w:ascii="Arial" w:hAnsi="Arial" w:cs="Arial"/>
          <w:sz w:val="28"/>
          <w:szCs w:val="28"/>
        </w:rPr>
        <w:t>ze środków samorządu</w:t>
      </w:r>
      <w:r w:rsidR="00CC301E">
        <w:rPr>
          <w:rFonts w:ascii="Arial" w:hAnsi="Arial" w:cs="Arial"/>
          <w:sz w:val="28"/>
          <w:szCs w:val="28"/>
        </w:rPr>
        <w:t xml:space="preserve"> </w:t>
      </w:r>
      <w:r w:rsidRPr="00F55D61">
        <w:rPr>
          <w:rFonts w:ascii="Arial" w:hAnsi="Arial" w:cs="Arial"/>
          <w:sz w:val="28"/>
          <w:szCs w:val="28"/>
        </w:rPr>
        <w:t xml:space="preserve">województwa. </w:t>
      </w:r>
    </w:p>
    <w:p w14:paraId="35E3F937" w14:textId="01B26AB1" w:rsidR="009F26CA" w:rsidRPr="00F55D61" w:rsidRDefault="00BD430A"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S</w:t>
      </w:r>
      <w:r w:rsidR="0080347D" w:rsidRPr="00F55D61">
        <w:rPr>
          <w:rFonts w:ascii="Arial" w:hAnsi="Arial" w:cs="Arial"/>
          <w:sz w:val="28"/>
          <w:szCs w:val="28"/>
        </w:rPr>
        <w:t>zkoła poza domem rodzinnym może być również miejscem nabywania kompetencji rodzinnych.</w:t>
      </w:r>
      <w:r w:rsidRPr="00F55D61">
        <w:rPr>
          <w:rFonts w:ascii="Arial" w:hAnsi="Arial" w:cs="Arial"/>
          <w:b/>
          <w:sz w:val="28"/>
          <w:szCs w:val="28"/>
        </w:rPr>
        <w:t xml:space="preserve"> </w:t>
      </w:r>
      <w:r w:rsidR="00A017A8" w:rsidRPr="00F55D61">
        <w:rPr>
          <w:rFonts w:ascii="Arial" w:hAnsi="Arial" w:cs="Arial"/>
          <w:sz w:val="28"/>
          <w:szCs w:val="28"/>
        </w:rPr>
        <w:t>W</w:t>
      </w:r>
      <w:r w:rsidR="0080347D" w:rsidRPr="00F55D61">
        <w:rPr>
          <w:rFonts w:ascii="Arial" w:hAnsi="Arial" w:cs="Arial"/>
          <w:sz w:val="28"/>
          <w:szCs w:val="28"/>
        </w:rPr>
        <w:t xml:space="preserve"> 1998 roku do nauczania został wprowadzony przedmiot</w:t>
      </w:r>
      <w:r w:rsidRPr="00F55D61">
        <w:rPr>
          <w:rFonts w:ascii="Arial" w:hAnsi="Arial" w:cs="Arial"/>
          <w:sz w:val="28"/>
          <w:szCs w:val="28"/>
        </w:rPr>
        <w:t xml:space="preserve"> </w:t>
      </w:r>
      <w:r w:rsidR="0080347D" w:rsidRPr="00F55D61">
        <w:rPr>
          <w:rFonts w:ascii="Arial" w:hAnsi="Arial" w:cs="Arial"/>
          <w:sz w:val="28"/>
          <w:szCs w:val="28"/>
        </w:rPr>
        <w:t>„wychowanie do życia w rodzinie” (WDŻ)</w:t>
      </w:r>
      <w:r w:rsidR="00A017A8" w:rsidRPr="00F55D61">
        <w:rPr>
          <w:rFonts w:ascii="Arial" w:hAnsi="Arial" w:cs="Arial"/>
          <w:sz w:val="28"/>
          <w:szCs w:val="28"/>
        </w:rPr>
        <w:t xml:space="preserve">. </w:t>
      </w:r>
      <w:r w:rsidR="0080347D" w:rsidRPr="00F55D61">
        <w:rPr>
          <w:rFonts w:ascii="Arial" w:hAnsi="Arial" w:cs="Arial"/>
          <w:sz w:val="28"/>
          <w:szCs w:val="28"/>
        </w:rPr>
        <w:t>Podstawy programowe</w:t>
      </w:r>
      <w:r w:rsidRPr="00F55D61">
        <w:rPr>
          <w:rFonts w:ascii="Arial" w:hAnsi="Arial" w:cs="Arial"/>
          <w:sz w:val="28"/>
          <w:szCs w:val="28"/>
        </w:rPr>
        <w:t xml:space="preserve"> </w:t>
      </w:r>
      <w:r w:rsidR="0080347D" w:rsidRPr="00F55D61">
        <w:rPr>
          <w:rFonts w:ascii="Arial" w:hAnsi="Arial" w:cs="Arial"/>
          <w:sz w:val="28"/>
          <w:szCs w:val="28"/>
        </w:rPr>
        <w:t xml:space="preserve">zakładają, że celem tych zajęć jest nie tylko </w:t>
      </w:r>
      <w:r w:rsidR="0080347D" w:rsidRPr="00F55D61">
        <w:rPr>
          <w:rFonts w:ascii="Arial" w:hAnsi="Arial" w:cs="Arial"/>
          <w:sz w:val="28"/>
          <w:szCs w:val="28"/>
        </w:rPr>
        <w:lastRenderedPageBreak/>
        <w:t>przekazywanie wiedzy</w:t>
      </w:r>
      <w:r w:rsidR="00EC3D89">
        <w:rPr>
          <w:rFonts w:ascii="Arial" w:hAnsi="Arial" w:cs="Arial"/>
          <w:sz w:val="28"/>
          <w:szCs w:val="28"/>
        </w:rPr>
        <w:t xml:space="preserve"> </w:t>
      </w:r>
      <w:r w:rsidR="0080347D" w:rsidRPr="00F55D61">
        <w:rPr>
          <w:rFonts w:ascii="Arial" w:hAnsi="Arial" w:cs="Arial"/>
          <w:sz w:val="28"/>
          <w:szCs w:val="28"/>
        </w:rPr>
        <w:t>o charakterze prorodzinnym, ale także realizacja istotnych celów</w:t>
      </w:r>
      <w:r w:rsidRPr="00F55D61">
        <w:rPr>
          <w:rFonts w:ascii="Arial" w:hAnsi="Arial" w:cs="Arial"/>
          <w:sz w:val="28"/>
          <w:szCs w:val="28"/>
        </w:rPr>
        <w:t xml:space="preserve"> </w:t>
      </w:r>
      <w:r w:rsidR="0080347D" w:rsidRPr="00F55D61">
        <w:rPr>
          <w:rFonts w:ascii="Arial" w:hAnsi="Arial" w:cs="Arial"/>
          <w:sz w:val="28"/>
          <w:szCs w:val="28"/>
        </w:rPr>
        <w:t>wychowawczych i profilaktycznych.</w:t>
      </w:r>
      <w:r w:rsidR="00EE2878" w:rsidRPr="00F55D61">
        <w:rPr>
          <w:rFonts w:ascii="Arial" w:hAnsi="Arial" w:cs="Arial"/>
          <w:color w:val="FF0000"/>
          <w:sz w:val="28"/>
          <w:szCs w:val="28"/>
        </w:rPr>
        <w:t xml:space="preserve"> </w:t>
      </w:r>
      <w:r w:rsidR="00EE2878" w:rsidRPr="00F55D61">
        <w:rPr>
          <w:rStyle w:val="hgkelc"/>
          <w:rFonts w:ascii="Arial" w:hAnsi="Arial" w:cs="Arial"/>
          <w:sz w:val="28"/>
          <w:szCs w:val="28"/>
        </w:rPr>
        <w:t>Zajęcia edukacyjne</w:t>
      </w:r>
      <w:r w:rsidR="00A017A8" w:rsidRPr="00F55D61">
        <w:rPr>
          <w:rStyle w:val="hgkelc"/>
          <w:rFonts w:ascii="Arial" w:hAnsi="Arial" w:cs="Arial"/>
          <w:sz w:val="28"/>
          <w:szCs w:val="28"/>
        </w:rPr>
        <w:t xml:space="preserve"> w tym zakresie</w:t>
      </w:r>
      <w:r w:rsidRPr="00F55D61">
        <w:rPr>
          <w:rStyle w:val="hgkelc"/>
          <w:rFonts w:ascii="Arial" w:hAnsi="Arial" w:cs="Arial"/>
          <w:sz w:val="28"/>
          <w:szCs w:val="28"/>
        </w:rPr>
        <w:t xml:space="preserve"> </w:t>
      </w:r>
      <w:r w:rsidR="00EE2878" w:rsidRPr="00F55D61">
        <w:rPr>
          <w:rStyle w:val="hgkelc"/>
          <w:rFonts w:ascii="Arial" w:hAnsi="Arial" w:cs="Arial"/>
          <w:sz w:val="28"/>
          <w:szCs w:val="28"/>
        </w:rPr>
        <w:t>są realizowane w klasach IV-VIII szkoły podstawowej i w szkołach ponadpodstawowych: branżowej szkole</w:t>
      </w:r>
      <w:r w:rsidR="00EC3D89">
        <w:rPr>
          <w:rStyle w:val="hgkelc"/>
          <w:rFonts w:ascii="Arial" w:hAnsi="Arial" w:cs="Arial"/>
          <w:sz w:val="28"/>
          <w:szCs w:val="28"/>
        </w:rPr>
        <w:br/>
      </w:r>
      <w:r w:rsidR="00EE2878" w:rsidRPr="00F55D61">
        <w:rPr>
          <w:rStyle w:val="hgkelc"/>
          <w:rFonts w:ascii="Arial" w:hAnsi="Arial" w:cs="Arial"/>
          <w:sz w:val="28"/>
          <w:szCs w:val="28"/>
        </w:rPr>
        <w:t>I stopnia, w klasach I-III liceum</w:t>
      </w:r>
      <w:r w:rsidR="00EC3D89">
        <w:rPr>
          <w:rStyle w:val="hgkelc"/>
          <w:rFonts w:ascii="Arial" w:hAnsi="Arial" w:cs="Arial"/>
          <w:sz w:val="28"/>
          <w:szCs w:val="28"/>
        </w:rPr>
        <w:t xml:space="preserve"> </w:t>
      </w:r>
      <w:r w:rsidR="00EE2878" w:rsidRPr="00F55D61">
        <w:rPr>
          <w:rStyle w:val="hgkelc"/>
          <w:rFonts w:ascii="Arial" w:hAnsi="Arial" w:cs="Arial"/>
          <w:sz w:val="28"/>
          <w:szCs w:val="28"/>
        </w:rPr>
        <w:t>i w klasach I-III technikum</w:t>
      </w:r>
      <w:r w:rsidR="00AA0AE0" w:rsidRPr="00F55D61">
        <w:rPr>
          <w:rStyle w:val="hgkelc"/>
          <w:rFonts w:ascii="Arial" w:hAnsi="Arial" w:cs="Arial"/>
          <w:sz w:val="28"/>
          <w:szCs w:val="28"/>
        </w:rPr>
        <w:t xml:space="preserve">. </w:t>
      </w:r>
      <w:r w:rsidR="00C125CB" w:rsidRPr="00F55D61">
        <w:rPr>
          <w:rFonts w:ascii="Arial" w:hAnsi="Arial" w:cs="Arial"/>
          <w:sz w:val="28"/>
          <w:szCs w:val="28"/>
        </w:rPr>
        <w:t xml:space="preserve">W roku szkolnym 2020/2021 </w:t>
      </w:r>
      <w:r w:rsidR="009F26CA" w:rsidRPr="00F55D61">
        <w:rPr>
          <w:rFonts w:ascii="Arial" w:hAnsi="Arial" w:cs="Arial"/>
          <w:sz w:val="28"/>
          <w:szCs w:val="28"/>
        </w:rPr>
        <w:t>na WDŻ uczęszczało 55 491 uczniów, co stanowi</w:t>
      </w:r>
      <w:r w:rsidR="00694F3A" w:rsidRPr="00F55D61">
        <w:rPr>
          <w:rFonts w:ascii="Arial" w:hAnsi="Arial" w:cs="Arial"/>
          <w:sz w:val="28"/>
          <w:szCs w:val="28"/>
        </w:rPr>
        <w:t xml:space="preserve"> 45 </w:t>
      </w:r>
      <w:r w:rsidR="009F26CA" w:rsidRPr="00F55D61">
        <w:rPr>
          <w:rFonts w:ascii="Arial" w:hAnsi="Arial" w:cs="Arial"/>
          <w:sz w:val="28"/>
          <w:szCs w:val="28"/>
        </w:rPr>
        <w:t>%</w:t>
      </w:r>
      <w:r w:rsidR="00AA0AE0" w:rsidRPr="00F55D61">
        <w:rPr>
          <w:rFonts w:ascii="Arial" w:hAnsi="Arial" w:cs="Arial"/>
          <w:sz w:val="28"/>
          <w:szCs w:val="28"/>
        </w:rPr>
        <w:t xml:space="preserve"> ogółu dzieci i młodzieży, </w:t>
      </w:r>
      <w:r w:rsidR="00231D31" w:rsidRPr="00F55D61">
        <w:rPr>
          <w:rFonts w:ascii="Arial" w:hAnsi="Arial" w:cs="Arial"/>
          <w:sz w:val="28"/>
          <w:szCs w:val="28"/>
        </w:rPr>
        <w:t>do których skierowany jest ten</w:t>
      </w:r>
      <w:r w:rsidR="00EC3D89">
        <w:rPr>
          <w:rFonts w:ascii="Arial" w:hAnsi="Arial" w:cs="Arial"/>
          <w:sz w:val="28"/>
          <w:szCs w:val="28"/>
        </w:rPr>
        <w:t xml:space="preserve"> </w:t>
      </w:r>
      <w:r w:rsidR="00231D31" w:rsidRPr="00F55D61">
        <w:rPr>
          <w:rFonts w:ascii="Arial" w:hAnsi="Arial" w:cs="Arial"/>
          <w:sz w:val="28"/>
          <w:szCs w:val="28"/>
        </w:rPr>
        <w:t>przedmiot</w:t>
      </w:r>
      <w:r w:rsidR="00AA0AE0" w:rsidRPr="00F55D61">
        <w:rPr>
          <w:rFonts w:ascii="Arial" w:hAnsi="Arial" w:cs="Arial"/>
          <w:sz w:val="28"/>
          <w:szCs w:val="28"/>
        </w:rPr>
        <w:t>.</w:t>
      </w:r>
      <w:r w:rsidR="005D1FE0" w:rsidRPr="00F55D61">
        <w:rPr>
          <w:rFonts w:ascii="Arial" w:hAnsi="Arial" w:cs="Arial"/>
          <w:sz w:val="28"/>
          <w:szCs w:val="28"/>
        </w:rPr>
        <w:t xml:space="preserve"> Warto dodać, że w porównaniu do roku szkolnego</w:t>
      </w:r>
      <w:r w:rsidR="00EC3D89">
        <w:rPr>
          <w:rFonts w:ascii="Arial" w:hAnsi="Arial" w:cs="Arial"/>
          <w:sz w:val="28"/>
          <w:szCs w:val="28"/>
        </w:rPr>
        <w:t xml:space="preserve"> </w:t>
      </w:r>
      <w:r w:rsidR="005D1FE0" w:rsidRPr="00F55D61">
        <w:rPr>
          <w:rFonts w:ascii="Arial" w:hAnsi="Arial" w:cs="Arial"/>
          <w:sz w:val="28"/>
          <w:szCs w:val="28"/>
        </w:rPr>
        <w:t>2017/2018 nastąpił znaczny spadek liczby uczniów „</w:t>
      </w:r>
      <w:r w:rsidR="00960984" w:rsidRPr="00F55D61">
        <w:rPr>
          <w:rFonts w:ascii="Arial" w:hAnsi="Arial" w:cs="Arial"/>
          <w:sz w:val="28"/>
          <w:szCs w:val="28"/>
        </w:rPr>
        <w:t>w</w:t>
      </w:r>
      <w:r w:rsidR="005D1FE0" w:rsidRPr="00F55D61">
        <w:rPr>
          <w:rFonts w:ascii="Arial" w:hAnsi="Arial" w:cs="Arial"/>
          <w:sz w:val="28"/>
          <w:szCs w:val="28"/>
        </w:rPr>
        <w:t>ychowania do życia w rodzinie”, który wyniósł 22 %.</w:t>
      </w:r>
    </w:p>
    <w:p w14:paraId="05DC906C" w14:textId="77777777" w:rsidR="00925C2A" w:rsidRPr="00B92EBE" w:rsidRDefault="00900336" w:rsidP="00005BCE">
      <w:pPr>
        <w:pStyle w:val="Nagwek3"/>
        <w:spacing w:before="240" w:after="240"/>
        <w:rPr>
          <w:rFonts w:ascii="Arial" w:hAnsi="Arial" w:cs="Arial"/>
          <w:strike/>
          <w:color w:val="auto"/>
          <w:sz w:val="28"/>
          <w:szCs w:val="28"/>
        </w:rPr>
      </w:pPr>
      <w:bookmarkStart w:id="19" w:name="_Toc121221103"/>
      <w:r w:rsidRPr="00B92EBE">
        <w:rPr>
          <w:rFonts w:ascii="Arial" w:hAnsi="Arial" w:cs="Arial"/>
          <w:color w:val="auto"/>
          <w:sz w:val="28"/>
          <w:szCs w:val="28"/>
        </w:rPr>
        <w:t xml:space="preserve">4.3. </w:t>
      </w:r>
      <w:r w:rsidR="00925C2A" w:rsidRPr="00B92EBE">
        <w:rPr>
          <w:rFonts w:ascii="Arial" w:hAnsi="Arial" w:cs="Arial"/>
          <w:color w:val="auto"/>
          <w:sz w:val="28"/>
          <w:szCs w:val="28"/>
        </w:rPr>
        <w:t>Usługi wspierające kompetencje rodzicielskie</w:t>
      </w:r>
      <w:bookmarkEnd w:id="19"/>
    </w:p>
    <w:p w14:paraId="2AD1E114" w14:textId="77777777" w:rsidR="006671D1" w:rsidRDefault="00925C2A" w:rsidP="006671D1">
      <w:pPr>
        <w:spacing w:after="0" w:line="276" w:lineRule="auto"/>
        <w:rPr>
          <w:rFonts w:ascii="Arial" w:hAnsi="Arial" w:cs="Arial"/>
          <w:sz w:val="28"/>
          <w:szCs w:val="28"/>
        </w:rPr>
      </w:pPr>
      <w:r w:rsidRPr="00F55D61">
        <w:rPr>
          <w:rFonts w:ascii="Arial" w:hAnsi="Arial" w:cs="Arial"/>
          <w:sz w:val="28"/>
          <w:szCs w:val="28"/>
        </w:rPr>
        <w:t>Szczególnym obszarem polityki prorodzinnej jest wsparcie rodziny</w:t>
      </w:r>
      <w:r w:rsidRPr="00F55D61">
        <w:rPr>
          <w:rFonts w:ascii="Arial" w:hAnsi="Arial" w:cs="Arial"/>
          <w:sz w:val="28"/>
          <w:szCs w:val="28"/>
        </w:rPr>
        <w:br/>
        <w:t>w trudnościach. W przypadku napięć rodzinnych grożących osłabieniem więzi czy rozpadem związku rodzina jest zwykle pozostawiona sama sobie. Istnieje rozbudowana sieć wsparcia rodziny z problemami alkoholowymi, problemem przemocy czy ubóstwa, która jest silnie zinstytucjonalizowana a korzystanie</w:t>
      </w:r>
      <w:r w:rsidR="00EC3D89">
        <w:rPr>
          <w:rFonts w:ascii="Arial" w:hAnsi="Arial" w:cs="Arial"/>
          <w:sz w:val="28"/>
          <w:szCs w:val="28"/>
        </w:rPr>
        <w:t xml:space="preserve"> </w:t>
      </w:r>
      <w:r w:rsidRPr="00F55D61">
        <w:rPr>
          <w:rFonts w:ascii="Arial" w:hAnsi="Arial" w:cs="Arial"/>
          <w:sz w:val="28"/>
          <w:szCs w:val="28"/>
        </w:rPr>
        <w:t>z niej może być postrzegane jako stygmatyzujące. Brakuje informacji</w:t>
      </w:r>
      <w:r w:rsidR="00EC3D89">
        <w:rPr>
          <w:rFonts w:ascii="Arial" w:hAnsi="Arial" w:cs="Arial"/>
          <w:sz w:val="28"/>
          <w:szCs w:val="28"/>
        </w:rPr>
        <w:t xml:space="preserve"> </w:t>
      </w:r>
      <w:r w:rsidRPr="00F55D61">
        <w:rPr>
          <w:rFonts w:ascii="Arial" w:hAnsi="Arial" w:cs="Arial"/>
          <w:sz w:val="28"/>
          <w:szCs w:val="28"/>
        </w:rPr>
        <w:t>o sposobach wczesnego przeciwdziałania powstawaniu napięć i problemów</w:t>
      </w:r>
      <w:r w:rsidR="00EC3D89">
        <w:rPr>
          <w:rFonts w:ascii="Arial" w:hAnsi="Arial" w:cs="Arial"/>
          <w:sz w:val="28"/>
          <w:szCs w:val="28"/>
        </w:rPr>
        <w:t xml:space="preserve"> </w:t>
      </w:r>
      <w:r w:rsidRPr="00F55D61">
        <w:rPr>
          <w:rFonts w:ascii="Arial" w:hAnsi="Arial" w:cs="Arial"/>
          <w:sz w:val="28"/>
          <w:szCs w:val="28"/>
        </w:rPr>
        <w:t>w rodzinie.</w:t>
      </w:r>
    </w:p>
    <w:p w14:paraId="518C07CA" w14:textId="2C2ABA5F" w:rsidR="006671D1" w:rsidRPr="006671D1" w:rsidRDefault="006671D1" w:rsidP="006671D1">
      <w:pPr>
        <w:pStyle w:val="Akapitzlist"/>
        <w:numPr>
          <w:ilvl w:val="0"/>
          <w:numId w:val="1"/>
        </w:numPr>
        <w:spacing w:line="276" w:lineRule="auto"/>
        <w:ind w:left="284" w:hanging="284"/>
        <w:rPr>
          <w:rFonts w:ascii="Arial" w:hAnsi="Arial" w:cs="Arial"/>
          <w:sz w:val="28"/>
          <w:szCs w:val="28"/>
        </w:rPr>
      </w:pPr>
      <w:r w:rsidRPr="006671D1">
        <w:rPr>
          <w:rFonts w:ascii="Arial" w:hAnsi="Arial" w:cs="Arial"/>
          <w:sz w:val="28"/>
          <w:szCs w:val="28"/>
        </w:rPr>
        <w:t>Przykładem takiego działania profilaktycznego jest ogólnopolski program „Szkoła dla Rodziców i Wychowawców”. Jego celem jest zwiększenie umiejętności wychowawczych rodziców. W województwie warmińsko-mazurskim mamy 46 certyfikowanych realizatorów tego programu, którzy prowadzą szkolenia w jednostkach, takich jak: szkoły, poradnie psychologiczno-pedagogiczne, ośrodki pomocy społecznej. Z</w:t>
      </w:r>
      <w:r w:rsidRPr="006671D1">
        <w:rPr>
          <w:rFonts w:ascii="Arial" w:hAnsi="Arial" w:cs="Arial"/>
        </w:rPr>
        <w:t xml:space="preserve"> </w:t>
      </w:r>
      <w:r w:rsidRPr="006671D1">
        <w:rPr>
          <w:rFonts w:ascii="Arial" w:hAnsi="Arial" w:cs="Arial"/>
          <w:sz w:val="28"/>
          <w:szCs w:val="28"/>
        </w:rPr>
        <w:t xml:space="preserve">badań ankietowych, prowadzonych przez ROPS wynika, że </w:t>
      </w:r>
      <w:r>
        <w:rPr>
          <w:rFonts w:ascii="Arial" w:hAnsi="Arial" w:cs="Arial"/>
          <w:sz w:val="28"/>
          <w:szCs w:val="28"/>
        </w:rPr>
        <w:t xml:space="preserve">w ostatnich latach </w:t>
      </w:r>
      <w:r w:rsidRPr="006671D1">
        <w:rPr>
          <w:rFonts w:ascii="Arial" w:hAnsi="Arial" w:cs="Arial"/>
          <w:sz w:val="28"/>
          <w:szCs w:val="28"/>
        </w:rPr>
        <w:t>tylko</w:t>
      </w:r>
      <w:r>
        <w:rPr>
          <w:rFonts w:ascii="Arial" w:hAnsi="Arial" w:cs="Arial"/>
          <w:sz w:val="28"/>
          <w:szCs w:val="28"/>
        </w:rPr>
        <w:t xml:space="preserve"> </w:t>
      </w:r>
      <w:r w:rsidRPr="006671D1">
        <w:rPr>
          <w:rFonts w:ascii="Arial" w:hAnsi="Arial" w:cs="Arial"/>
          <w:sz w:val="28"/>
          <w:szCs w:val="28"/>
        </w:rPr>
        <w:t>na terenie ok. 22 % gmin organizowane były zajęcia w ramach „Szkoły dla Rodziców i Wychowawców”</w:t>
      </w:r>
      <w:r>
        <w:rPr>
          <w:rFonts w:ascii="Arial" w:hAnsi="Arial" w:cs="Arial"/>
          <w:sz w:val="28"/>
          <w:szCs w:val="28"/>
        </w:rPr>
        <w:br/>
      </w:r>
      <w:r w:rsidRPr="006671D1">
        <w:rPr>
          <w:rFonts w:ascii="Arial" w:hAnsi="Arial" w:cs="Arial"/>
          <w:sz w:val="28"/>
          <w:szCs w:val="28"/>
        </w:rPr>
        <w:t>a rocznie korzystało z nich kilkaset osób. W roku 2018 było to 688 osób, natomiast w okresie pandemii liczba ta spadła o ponad połowę (290 osób w 2020 r.). W roku 2021 r. 25 gmin i 4 powiaty</w:t>
      </w:r>
      <w:r w:rsidR="00321451">
        <w:rPr>
          <w:rFonts w:ascii="Arial" w:hAnsi="Arial" w:cs="Arial"/>
          <w:sz w:val="28"/>
          <w:szCs w:val="28"/>
        </w:rPr>
        <w:t xml:space="preserve"> </w:t>
      </w:r>
      <w:r w:rsidRPr="006671D1">
        <w:rPr>
          <w:rFonts w:ascii="Arial" w:hAnsi="Arial" w:cs="Arial"/>
          <w:sz w:val="28"/>
          <w:szCs w:val="28"/>
        </w:rPr>
        <w:t>zadeklarowały przeszkolenie w sumie 362 osób.</w:t>
      </w:r>
    </w:p>
    <w:p w14:paraId="5BA8B12F" w14:textId="3405977B" w:rsidR="006671D1" w:rsidRPr="00E16C54" w:rsidRDefault="006671D1" w:rsidP="00E16C54">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 xml:space="preserve">W przypadku wystąpienia problemów wychowawczych w rodzinach kluczowa jest dostępność poradnictwa specjalistycznego. Pomoc pedagogiczna jest relatywnie wysoko dostępna w najbliższym otoczeniu dziecka. W każdej szkole zatrudniony jest pedagog, który </w:t>
      </w:r>
      <w:r w:rsidRPr="00F55D61">
        <w:rPr>
          <w:rFonts w:ascii="Arial" w:hAnsi="Arial" w:cs="Arial"/>
          <w:sz w:val="28"/>
          <w:szCs w:val="28"/>
        </w:rPr>
        <w:lastRenderedPageBreak/>
        <w:t>powinien wspierać dziecko, a także jego rodziców i nauczycieli</w:t>
      </w:r>
      <w:r>
        <w:rPr>
          <w:rFonts w:ascii="Arial" w:hAnsi="Arial" w:cs="Arial"/>
          <w:sz w:val="28"/>
          <w:szCs w:val="28"/>
        </w:rPr>
        <w:br/>
      </w:r>
      <w:r w:rsidRPr="00F55D61">
        <w:rPr>
          <w:rFonts w:ascii="Arial" w:hAnsi="Arial" w:cs="Arial"/>
          <w:sz w:val="28"/>
          <w:szCs w:val="28"/>
        </w:rPr>
        <w:t>w sytuacjach problemowych. Dużo gorzej sytuacja wygląda z pomocą psychologiczną, która jest przede wszystkim trudno dostępna.</w:t>
      </w:r>
      <w:r>
        <w:rPr>
          <w:rFonts w:ascii="Arial" w:hAnsi="Arial" w:cs="Arial"/>
          <w:sz w:val="28"/>
          <w:szCs w:val="28"/>
        </w:rPr>
        <w:br/>
      </w:r>
      <w:r w:rsidRPr="00F55D61">
        <w:rPr>
          <w:rFonts w:ascii="Arial" w:hAnsi="Arial" w:cs="Arial"/>
          <w:sz w:val="28"/>
          <w:szCs w:val="28"/>
        </w:rPr>
        <w:t>W</w:t>
      </w:r>
      <w:r>
        <w:rPr>
          <w:rFonts w:ascii="Arial" w:hAnsi="Arial" w:cs="Arial"/>
          <w:sz w:val="28"/>
          <w:szCs w:val="28"/>
        </w:rPr>
        <w:t xml:space="preserve"> </w:t>
      </w:r>
      <w:r w:rsidRPr="00F55D61">
        <w:rPr>
          <w:rFonts w:ascii="Arial" w:hAnsi="Arial" w:cs="Arial"/>
          <w:sz w:val="28"/>
          <w:szCs w:val="28"/>
        </w:rPr>
        <w:t>oparciu o dane pozyskane z Kuratorium Oświaty</w:t>
      </w:r>
      <w:r>
        <w:rPr>
          <w:rFonts w:ascii="Arial" w:hAnsi="Arial" w:cs="Arial"/>
          <w:sz w:val="28"/>
          <w:szCs w:val="28"/>
        </w:rPr>
        <w:t xml:space="preserve"> </w:t>
      </w:r>
      <w:r w:rsidRPr="00F55D61">
        <w:rPr>
          <w:rFonts w:ascii="Arial" w:hAnsi="Arial" w:cs="Arial"/>
          <w:sz w:val="28"/>
          <w:szCs w:val="28"/>
        </w:rPr>
        <w:t>w Olsztynie ustalono, że w roku szkolnym 2021/2022 tylko w ok. 20 % publicznych szkół podstawowych w województwie warmińsko-mazurskim</w:t>
      </w:r>
      <w:r>
        <w:rPr>
          <w:rFonts w:ascii="Arial" w:hAnsi="Arial" w:cs="Arial"/>
          <w:sz w:val="28"/>
          <w:szCs w:val="28"/>
        </w:rPr>
        <w:t xml:space="preserve"> </w:t>
      </w:r>
      <w:r w:rsidRPr="00F55D61">
        <w:rPr>
          <w:rFonts w:ascii="Arial" w:hAnsi="Arial" w:cs="Arial"/>
          <w:sz w:val="28"/>
          <w:szCs w:val="28"/>
        </w:rPr>
        <w:t>zatrudniony był psycholog. W przypadku szkół ponadpodstawowych odsetek ten był jeszcze niższy.</w:t>
      </w:r>
    </w:p>
    <w:p w14:paraId="23D6D12F" w14:textId="697465D4" w:rsidR="00A573F1" w:rsidRPr="00E16C54" w:rsidRDefault="00A573F1" w:rsidP="00A573F1">
      <w:pPr>
        <w:pStyle w:val="Akapitzlist"/>
        <w:numPr>
          <w:ilvl w:val="0"/>
          <w:numId w:val="2"/>
        </w:numPr>
        <w:spacing w:line="276" w:lineRule="auto"/>
        <w:ind w:left="360"/>
        <w:rPr>
          <w:rFonts w:ascii="Arial" w:hAnsi="Arial" w:cs="Arial"/>
          <w:sz w:val="24"/>
          <w:szCs w:val="24"/>
        </w:rPr>
      </w:pPr>
      <w:r w:rsidRPr="00E16C54">
        <w:rPr>
          <w:rFonts w:ascii="Arial" w:hAnsi="Arial" w:cs="Arial"/>
          <w:sz w:val="28"/>
          <w:szCs w:val="28"/>
        </w:rPr>
        <w:t xml:space="preserve">Zapowiedzią pozytywnych zmian w powyższym zakresie </w:t>
      </w:r>
      <w:r w:rsidR="00E16C54">
        <w:rPr>
          <w:rFonts w:ascii="Arial" w:hAnsi="Arial" w:cs="Arial"/>
          <w:sz w:val="28"/>
          <w:szCs w:val="28"/>
        </w:rPr>
        <w:t xml:space="preserve">może być </w:t>
      </w:r>
      <w:r w:rsidRPr="00E16C54">
        <w:rPr>
          <w:rFonts w:ascii="Arial" w:hAnsi="Arial" w:cs="Arial"/>
          <w:sz w:val="28"/>
          <w:szCs w:val="28"/>
        </w:rPr>
        <w:t xml:space="preserve">wdrażany od 1 września 2022 roku </w:t>
      </w:r>
      <w:r w:rsidRPr="00E16C54">
        <w:rPr>
          <w:rStyle w:val="Pogrubienie"/>
          <w:rFonts w:ascii="Arial" w:hAnsi="Arial" w:cs="Arial"/>
          <w:b w:val="0"/>
          <w:sz w:val="28"/>
          <w:szCs w:val="28"/>
        </w:rPr>
        <w:t>pierwszy etap standaryzacji zatrudniania nauczycieli psychologów, pedagogów, logopedów, terapeutów pedagogicznych i pedagogów specjalnych</w:t>
      </w:r>
      <w:r w:rsidRPr="00E16C54">
        <w:rPr>
          <w:rFonts w:ascii="Arial" w:hAnsi="Arial" w:cs="Arial"/>
          <w:b/>
          <w:sz w:val="28"/>
          <w:szCs w:val="28"/>
        </w:rPr>
        <w:t>.</w:t>
      </w:r>
      <w:r w:rsidRPr="00E16C54">
        <w:rPr>
          <w:rFonts w:ascii="Arial" w:hAnsi="Arial" w:cs="Arial"/>
          <w:sz w:val="28"/>
          <w:szCs w:val="28"/>
        </w:rPr>
        <w:t xml:space="preserve"> To narzucony przez ustawę minimalny wymiar zatrudniania nauczycieli specjalistów. Wprowadzają go przepisy </w:t>
      </w:r>
      <w:hyperlink r:id="rId8" w:tgtFrame="_blank" w:tooltip="ustawy z dnia 12 maja 2022 r. o zmianie ustawy o systemie oświaty oraz niektórych innych ustaw" w:history="1">
        <w:r w:rsidRPr="00E16C54">
          <w:rPr>
            <w:rStyle w:val="Hipercze"/>
            <w:rFonts w:ascii="Arial" w:hAnsi="Arial" w:cs="Arial"/>
            <w:color w:val="auto"/>
            <w:sz w:val="28"/>
            <w:szCs w:val="28"/>
            <w:u w:val="none"/>
          </w:rPr>
          <w:t>Ustawy z dnia 12 maja 2022 r. o zmianie ustawy o systemie oświaty oraz niektórych innych ustaw</w:t>
        </w:r>
      </w:hyperlink>
      <w:r w:rsidRPr="00E16C54">
        <w:rPr>
          <w:rFonts w:ascii="Arial" w:hAnsi="Arial" w:cs="Arial"/>
          <w:sz w:val="24"/>
          <w:szCs w:val="24"/>
        </w:rPr>
        <w:t>.</w:t>
      </w:r>
    </w:p>
    <w:p w14:paraId="4C2380D1" w14:textId="35C363C2" w:rsidR="00925C2A" w:rsidRPr="00A573F1" w:rsidRDefault="00047D22" w:rsidP="00A573F1">
      <w:pPr>
        <w:pStyle w:val="Akapitzlist"/>
        <w:numPr>
          <w:ilvl w:val="0"/>
          <w:numId w:val="2"/>
        </w:numPr>
        <w:spacing w:line="276" w:lineRule="auto"/>
        <w:ind w:left="360"/>
        <w:rPr>
          <w:rFonts w:ascii="Arial" w:hAnsi="Arial" w:cs="Arial"/>
          <w:sz w:val="24"/>
          <w:szCs w:val="24"/>
        </w:rPr>
      </w:pPr>
      <w:r w:rsidRPr="00A573F1">
        <w:rPr>
          <w:rFonts w:ascii="Arial" w:hAnsi="Arial" w:cs="Arial"/>
          <w:sz w:val="28"/>
          <w:szCs w:val="28"/>
        </w:rPr>
        <w:t>W</w:t>
      </w:r>
      <w:r w:rsidR="00925C2A" w:rsidRPr="00A573F1">
        <w:rPr>
          <w:rFonts w:ascii="Arial" w:hAnsi="Arial" w:cs="Arial"/>
          <w:sz w:val="28"/>
          <w:szCs w:val="28"/>
        </w:rPr>
        <w:t xml:space="preserve"> roku szkolnym 2019/2020 z pomocy psychologiczno-pedagogicznej</w:t>
      </w:r>
      <w:r w:rsidR="00925C2A" w:rsidRPr="00A573F1">
        <w:rPr>
          <w:rFonts w:ascii="Arial" w:hAnsi="Arial" w:cs="Arial"/>
          <w:sz w:val="28"/>
          <w:szCs w:val="28"/>
        </w:rPr>
        <w:br/>
        <w:t>w placówkach oświatowych (poza specjalnymi i placówkami całodobowymi) na terenie województwa warmińsko-mazurskiego skorzystało:</w:t>
      </w:r>
    </w:p>
    <w:p w14:paraId="0911C060" w14:textId="77777777" w:rsidR="00925C2A" w:rsidRPr="00F55D61" w:rsidRDefault="00925C2A" w:rsidP="0048316D">
      <w:pPr>
        <w:pStyle w:val="Akapitzlist"/>
        <w:numPr>
          <w:ilvl w:val="0"/>
          <w:numId w:val="21"/>
        </w:numPr>
        <w:spacing w:line="276" w:lineRule="auto"/>
        <w:rPr>
          <w:rFonts w:ascii="Arial" w:hAnsi="Arial" w:cs="Arial"/>
          <w:sz w:val="28"/>
          <w:szCs w:val="28"/>
        </w:rPr>
      </w:pPr>
      <w:r w:rsidRPr="00F55D61">
        <w:rPr>
          <w:rFonts w:ascii="Arial" w:hAnsi="Arial" w:cs="Arial"/>
          <w:sz w:val="28"/>
          <w:szCs w:val="28"/>
        </w:rPr>
        <w:t>11 799 przedszkolaków czyli 25 % ogółu dzieci uczęszczających</w:t>
      </w:r>
      <w:r w:rsidRPr="00F55D61">
        <w:rPr>
          <w:rFonts w:ascii="Arial" w:hAnsi="Arial" w:cs="Arial"/>
          <w:sz w:val="28"/>
          <w:szCs w:val="28"/>
        </w:rPr>
        <w:br/>
        <w:t>do przedszkoli i punktów przedszkolnych. W ramach tej pomocy ponad połowę stanowiły zajęcia logopedyczne, pozostałe to m.in. zajęcia rozwijające uzdolnienia, zajęcia korekcyjno-kompensacyjne</w:t>
      </w:r>
      <w:r w:rsidR="00065FCC" w:rsidRPr="00F55D61">
        <w:rPr>
          <w:rFonts w:ascii="Arial" w:hAnsi="Arial" w:cs="Arial"/>
          <w:sz w:val="28"/>
          <w:szCs w:val="28"/>
        </w:rPr>
        <w:br/>
      </w:r>
      <w:r w:rsidRPr="00F55D61">
        <w:rPr>
          <w:rFonts w:ascii="Arial" w:hAnsi="Arial" w:cs="Arial"/>
          <w:sz w:val="28"/>
          <w:szCs w:val="28"/>
        </w:rPr>
        <w:t>i terapeutyczne.</w:t>
      </w:r>
    </w:p>
    <w:p w14:paraId="090DCC50" w14:textId="69B04AB8" w:rsidR="00925C2A" w:rsidRPr="00F55D61" w:rsidRDefault="00925C2A" w:rsidP="0048316D">
      <w:pPr>
        <w:pStyle w:val="Akapitzlist"/>
        <w:numPr>
          <w:ilvl w:val="0"/>
          <w:numId w:val="21"/>
        </w:numPr>
        <w:spacing w:line="276" w:lineRule="auto"/>
        <w:rPr>
          <w:rFonts w:ascii="Arial" w:hAnsi="Arial" w:cs="Arial"/>
          <w:sz w:val="28"/>
          <w:szCs w:val="28"/>
        </w:rPr>
      </w:pPr>
      <w:r w:rsidRPr="00F55D61">
        <w:rPr>
          <w:rFonts w:ascii="Arial" w:hAnsi="Arial" w:cs="Arial"/>
          <w:sz w:val="28"/>
          <w:szCs w:val="28"/>
        </w:rPr>
        <w:t>91 462 uczniów szkół podstawowych. Najczęściej były to zajęcia rozwijające uzdolnienia i zajęcia dydaktyczno-wyrównawcze, porady</w:t>
      </w:r>
      <w:r w:rsidR="00EC3D89">
        <w:rPr>
          <w:rFonts w:ascii="Arial" w:hAnsi="Arial" w:cs="Arial"/>
          <w:sz w:val="28"/>
          <w:szCs w:val="28"/>
        </w:rPr>
        <w:t xml:space="preserve"> </w:t>
      </w:r>
      <w:r w:rsidRPr="00F55D61">
        <w:rPr>
          <w:rFonts w:ascii="Arial" w:hAnsi="Arial" w:cs="Arial"/>
          <w:sz w:val="28"/>
          <w:szCs w:val="28"/>
        </w:rPr>
        <w:t>i konsultacje stanowiły 1/10 wsparcia o charakterze psychologiczno-pedagogicznym.</w:t>
      </w:r>
    </w:p>
    <w:p w14:paraId="7163DDB2" w14:textId="766CE626" w:rsidR="00925C2A" w:rsidRPr="00F55D61" w:rsidRDefault="00925C2A" w:rsidP="0048316D">
      <w:pPr>
        <w:pStyle w:val="Akapitzlist"/>
        <w:numPr>
          <w:ilvl w:val="0"/>
          <w:numId w:val="21"/>
        </w:numPr>
        <w:spacing w:line="276" w:lineRule="auto"/>
        <w:rPr>
          <w:rFonts w:ascii="Arial" w:hAnsi="Arial" w:cs="Arial"/>
          <w:sz w:val="28"/>
          <w:szCs w:val="28"/>
        </w:rPr>
      </w:pPr>
      <w:r w:rsidRPr="00F55D61">
        <w:rPr>
          <w:rFonts w:ascii="Arial" w:hAnsi="Arial" w:cs="Arial"/>
          <w:sz w:val="28"/>
          <w:szCs w:val="28"/>
        </w:rPr>
        <w:t>20 949 uczniów szkół ponadpodstawowych. Najczęściej były</w:t>
      </w:r>
      <w:r w:rsidRPr="00F55D61">
        <w:rPr>
          <w:rFonts w:ascii="Arial" w:hAnsi="Arial" w:cs="Arial"/>
          <w:sz w:val="28"/>
          <w:szCs w:val="28"/>
        </w:rPr>
        <w:br/>
        <w:t>to zajęcia związane z wyborem kierunku kształcenia i zawodu oraz porady</w:t>
      </w:r>
      <w:r w:rsidR="006F5208" w:rsidRPr="00F55D61">
        <w:rPr>
          <w:rFonts w:ascii="Arial" w:hAnsi="Arial" w:cs="Arial"/>
          <w:sz w:val="28"/>
          <w:szCs w:val="28"/>
        </w:rPr>
        <w:t xml:space="preserve"> </w:t>
      </w:r>
      <w:r w:rsidRPr="00F55D61">
        <w:rPr>
          <w:rFonts w:ascii="Arial" w:hAnsi="Arial" w:cs="Arial"/>
          <w:sz w:val="28"/>
          <w:szCs w:val="28"/>
        </w:rPr>
        <w:t>i konsultacje. Niewielu uczniów, w skali województwa, skorzystało np. z zajęć rozwijających kompetencje emocjonalno-społeczne - tylko 660 osób.</w:t>
      </w:r>
    </w:p>
    <w:p w14:paraId="1F3CDE31" w14:textId="19C8B1FE" w:rsidR="00925C2A" w:rsidRPr="00F55D61" w:rsidRDefault="00047D22"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J</w:t>
      </w:r>
      <w:r w:rsidR="00925C2A" w:rsidRPr="00F55D61">
        <w:rPr>
          <w:rFonts w:ascii="Arial" w:hAnsi="Arial" w:cs="Arial"/>
          <w:sz w:val="28"/>
          <w:szCs w:val="28"/>
        </w:rPr>
        <w:t>ednostkami wyspecjalizowanym</w:t>
      </w:r>
      <w:r w:rsidR="00CF255E">
        <w:rPr>
          <w:rFonts w:ascii="Arial" w:hAnsi="Arial" w:cs="Arial"/>
          <w:sz w:val="28"/>
          <w:szCs w:val="28"/>
        </w:rPr>
        <w:t>i</w:t>
      </w:r>
      <w:r w:rsidR="00925C2A" w:rsidRPr="00F55D61">
        <w:rPr>
          <w:rFonts w:ascii="Arial" w:hAnsi="Arial" w:cs="Arial"/>
          <w:sz w:val="28"/>
          <w:szCs w:val="28"/>
        </w:rPr>
        <w:t xml:space="preserve"> w udzielaniu pomocy</w:t>
      </w:r>
      <w:r w:rsidR="00E16C54">
        <w:rPr>
          <w:rFonts w:ascii="Arial" w:hAnsi="Arial" w:cs="Arial"/>
          <w:sz w:val="28"/>
          <w:szCs w:val="28"/>
        </w:rPr>
        <w:t xml:space="preserve"> </w:t>
      </w:r>
      <w:r w:rsidR="00925C2A" w:rsidRPr="00F55D61">
        <w:rPr>
          <w:rFonts w:ascii="Arial" w:hAnsi="Arial" w:cs="Arial"/>
          <w:sz w:val="28"/>
          <w:szCs w:val="28"/>
        </w:rPr>
        <w:t xml:space="preserve">psychologicznej dzieciom i młodzieży są publiczne poradnie psychologiczno-pedagogiczne, których w województwie warmińsko-mazurskim jest 26. Pełnią one funkcję wspomagającą placówki </w:t>
      </w:r>
      <w:r w:rsidR="00925C2A" w:rsidRPr="00F55D61">
        <w:rPr>
          <w:rFonts w:ascii="Arial" w:hAnsi="Arial" w:cs="Arial"/>
          <w:sz w:val="28"/>
          <w:szCs w:val="28"/>
        </w:rPr>
        <w:lastRenderedPageBreak/>
        <w:t>oświatowe w zakresie realizacji zadań dydaktycznych,</w:t>
      </w:r>
      <w:r w:rsidR="00E16C54">
        <w:rPr>
          <w:rFonts w:ascii="Arial" w:hAnsi="Arial" w:cs="Arial"/>
          <w:sz w:val="28"/>
          <w:szCs w:val="28"/>
        </w:rPr>
        <w:t xml:space="preserve"> </w:t>
      </w:r>
      <w:r w:rsidR="00925C2A" w:rsidRPr="00F55D61">
        <w:rPr>
          <w:rFonts w:ascii="Arial" w:hAnsi="Arial" w:cs="Arial"/>
          <w:sz w:val="28"/>
          <w:szCs w:val="28"/>
        </w:rPr>
        <w:t>wychowawczych i opiekuńczych.</w:t>
      </w:r>
    </w:p>
    <w:p w14:paraId="7D24C042" w14:textId="0CA4B5DA" w:rsidR="00925C2A" w:rsidRPr="00F55D61" w:rsidRDefault="00E01034"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P</w:t>
      </w:r>
      <w:r w:rsidR="00925C2A" w:rsidRPr="00F55D61">
        <w:rPr>
          <w:rFonts w:ascii="Arial" w:hAnsi="Arial" w:cs="Arial"/>
          <w:sz w:val="28"/>
          <w:szCs w:val="28"/>
        </w:rPr>
        <w:t>otrzeby w zakresie pomocy psychologicznej stale rosną</w:t>
      </w:r>
      <w:r w:rsidRPr="00F55D61">
        <w:rPr>
          <w:rFonts w:ascii="Arial" w:hAnsi="Arial" w:cs="Arial"/>
          <w:sz w:val="28"/>
          <w:szCs w:val="28"/>
        </w:rPr>
        <w:t xml:space="preserve"> m.in.</w:t>
      </w:r>
      <w:r w:rsidR="00EC3D89">
        <w:rPr>
          <w:rFonts w:ascii="Arial" w:hAnsi="Arial" w:cs="Arial"/>
          <w:sz w:val="28"/>
          <w:szCs w:val="28"/>
        </w:rPr>
        <w:br/>
      </w:r>
      <w:r w:rsidRPr="00F55D61">
        <w:rPr>
          <w:rFonts w:ascii="Arial" w:hAnsi="Arial" w:cs="Arial"/>
          <w:sz w:val="28"/>
          <w:szCs w:val="28"/>
        </w:rPr>
        <w:t>za sprawą pandemii COVID-19. Obserwowany jest wzrost</w:t>
      </w:r>
      <w:r w:rsidR="00EC3D89">
        <w:rPr>
          <w:rFonts w:ascii="Arial" w:hAnsi="Arial" w:cs="Arial"/>
          <w:sz w:val="28"/>
          <w:szCs w:val="28"/>
        </w:rPr>
        <w:t xml:space="preserve"> </w:t>
      </w:r>
      <w:r w:rsidRPr="00F55D61">
        <w:rPr>
          <w:rFonts w:ascii="Arial" w:hAnsi="Arial" w:cs="Arial"/>
          <w:sz w:val="28"/>
          <w:szCs w:val="28"/>
        </w:rPr>
        <w:t xml:space="preserve">niewydolności wychowawczej rodziców. </w:t>
      </w:r>
      <w:r w:rsidR="00925C2A" w:rsidRPr="00F55D61">
        <w:rPr>
          <w:rFonts w:ascii="Arial" w:hAnsi="Arial" w:cs="Arial"/>
          <w:sz w:val="28"/>
          <w:szCs w:val="28"/>
        </w:rPr>
        <w:t>Tymczasem całe</w:t>
      </w:r>
      <w:r w:rsidR="00EC3D89">
        <w:rPr>
          <w:rFonts w:ascii="Arial" w:hAnsi="Arial" w:cs="Arial"/>
          <w:sz w:val="28"/>
          <w:szCs w:val="28"/>
        </w:rPr>
        <w:t xml:space="preserve"> </w:t>
      </w:r>
      <w:r w:rsidR="00925C2A" w:rsidRPr="00F55D61">
        <w:rPr>
          <w:rFonts w:ascii="Arial" w:hAnsi="Arial" w:cs="Arial"/>
          <w:sz w:val="28"/>
          <w:szCs w:val="28"/>
        </w:rPr>
        <w:t>województwo boryka się z niedoborem specjalistów w tym zakresie. Być może sytuację poprawi uruchomienie</w:t>
      </w:r>
      <w:r w:rsidR="00EC3D89">
        <w:rPr>
          <w:rFonts w:ascii="Arial" w:hAnsi="Arial" w:cs="Arial"/>
          <w:sz w:val="28"/>
          <w:szCs w:val="28"/>
        </w:rPr>
        <w:t xml:space="preserve"> </w:t>
      </w:r>
      <w:r w:rsidR="00925C2A" w:rsidRPr="00F55D61">
        <w:rPr>
          <w:rFonts w:ascii="Arial" w:hAnsi="Arial" w:cs="Arial"/>
          <w:sz w:val="28"/>
          <w:szCs w:val="28"/>
        </w:rPr>
        <w:t>na Uniwersytecie Warmińsko-Mazurskim</w:t>
      </w:r>
      <w:r w:rsidRPr="00F55D61">
        <w:rPr>
          <w:rFonts w:ascii="Arial" w:hAnsi="Arial" w:cs="Arial"/>
          <w:sz w:val="28"/>
          <w:szCs w:val="28"/>
        </w:rPr>
        <w:t xml:space="preserve"> </w:t>
      </w:r>
      <w:r w:rsidR="00925C2A" w:rsidRPr="00F55D61">
        <w:rPr>
          <w:rFonts w:ascii="Arial" w:hAnsi="Arial" w:cs="Arial"/>
          <w:sz w:val="28"/>
          <w:szCs w:val="28"/>
        </w:rPr>
        <w:t>w Olsztynie kierunku Psychologia, który pierwszych absolwentów wykształci</w:t>
      </w:r>
      <w:r w:rsidRPr="00F55D61">
        <w:rPr>
          <w:rFonts w:ascii="Arial" w:hAnsi="Arial" w:cs="Arial"/>
          <w:sz w:val="28"/>
          <w:szCs w:val="28"/>
        </w:rPr>
        <w:t xml:space="preserve"> </w:t>
      </w:r>
      <w:r w:rsidR="00925C2A" w:rsidRPr="00F55D61">
        <w:rPr>
          <w:rFonts w:ascii="Arial" w:hAnsi="Arial" w:cs="Arial"/>
          <w:sz w:val="28"/>
          <w:szCs w:val="28"/>
        </w:rPr>
        <w:t>w połowie 2025 roku.</w:t>
      </w:r>
    </w:p>
    <w:p w14:paraId="05F0A89B" w14:textId="64F2180D" w:rsidR="00925C2A" w:rsidRPr="00F55D61" w:rsidRDefault="008939C8"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P</w:t>
      </w:r>
      <w:r w:rsidR="00925C2A" w:rsidRPr="00F55D61">
        <w:rPr>
          <w:rFonts w:ascii="Arial" w:hAnsi="Arial" w:cs="Arial"/>
          <w:sz w:val="28"/>
          <w:szCs w:val="28"/>
        </w:rPr>
        <w:t xml:space="preserve">oza systemem oświaty pomoc psychologiczna w województwie dostępna </w:t>
      </w:r>
      <w:r w:rsidR="00925C2A" w:rsidRPr="00E16C54">
        <w:rPr>
          <w:rFonts w:ascii="Arial" w:hAnsi="Arial" w:cs="Arial"/>
          <w:sz w:val="28"/>
          <w:szCs w:val="28"/>
        </w:rPr>
        <w:t>jest</w:t>
      </w:r>
      <w:r w:rsidR="00F147F2" w:rsidRPr="00E16C54">
        <w:rPr>
          <w:rFonts w:ascii="Arial" w:hAnsi="Arial" w:cs="Arial"/>
          <w:sz w:val="28"/>
          <w:szCs w:val="28"/>
        </w:rPr>
        <w:t xml:space="preserve"> m.in.</w:t>
      </w:r>
      <w:r w:rsidR="00925C2A" w:rsidRPr="00E16C54">
        <w:rPr>
          <w:rFonts w:ascii="Arial" w:hAnsi="Arial" w:cs="Arial"/>
          <w:sz w:val="28"/>
          <w:szCs w:val="28"/>
        </w:rPr>
        <w:t xml:space="preserve"> </w:t>
      </w:r>
      <w:r w:rsidR="00925C2A" w:rsidRPr="00F55D61">
        <w:rPr>
          <w:rFonts w:ascii="Arial" w:hAnsi="Arial" w:cs="Arial"/>
          <w:sz w:val="28"/>
          <w:szCs w:val="28"/>
        </w:rPr>
        <w:t>w punktach informacyjno-konsultacyjnych, działających przy PCPR lub OPS. Jest to jednak wsparcie w głównej mierze skierowana do osób uzależnionych i ich rodzin oraz ofiar</w:t>
      </w:r>
      <w:r w:rsidR="00EC3D89">
        <w:rPr>
          <w:rFonts w:ascii="Arial" w:hAnsi="Arial" w:cs="Arial"/>
          <w:sz w:val="28"/>
          <w:szCs w:val="28"/>
        </w:rPr>
        <w:br/>
      </w:r>
      <w:r w:rsidR="00925C2A" w:rsidRPr="00F55D61">
        <w:rPr>
          <w:rFonts w:ascii="Arial" w:hAnsi="Arial" w:cs="Arial"/>
          <w:sz w:val="28"/>
          <w:szCs w:val="28"/>
        </w:rPr>
        <w:t>i sprawców przemocy w rodzinie.</w:t>
      </w:r>
      <w:r w:rsidR="00EC3D89">
        <w:rPr>
          <w:rFonts w:ascii="Arial" w:hAnsi="Arial" w:cs="Arial"/>
          <w:sz w:val="28"/>
          <w:szCs w:val="28"/>
        </w:rPr>
        <w:t xml:space="preserve"> </w:t>
      </w:r>
      <w:r w:rsidR="00925C2A" w:rsidRPr="00F55D61">
        <w:rPr>
          <w:rFonts w:ascii="Arial" w:hAnsi="Arial" w:cs="Arial"/>
          <w:sz w:val="28"/>
          <w:szCs w:val="28"/>
        </w:rPr>
        <w:t>W gminach tego typu punkty działają z reguły przy G</w:t>
      </w:r>
      <w:r w:rsidR="00CF255E">
        <w:rPr>
          <w:rFonts w:ascii="Arial" w:hAnsi="Arial" w:cs="Arial"/>
          <w:sz w:val="28"/>
          <w:szCs w:val="28"/>
        </w:rPr>
        <w:t>minnych Komisjach Rozwiązywania</w:t>
      </w:r>
      <w:r w:rsidR="00925C2A" w:rsidRPr="00F55D61">
        <w:rPr>
          <w:rFonts w:ascii="Arial" w:hAnsi="Arial" w:cs="Arial"/>
          <w:sz w:val="28"/>
          <w:szCs w:val="28"/>
        </w:rPr>
        <w:t xml:space="preserve"> Problemów Alkoholowych. W niektórych z nich psycholog dostępny jest raz</w:t>
      </w:r>
      <w:r w:rsidR="00EC3D89">
        <w:rPr>
          <w:rFonts w:ascii="Arial" w:hAnsi="Arial" w:cs="Arial"/>
          <w:sz w:val="28"/>
          <w:szCs w:val="28"/>
        </w:rPr>
        <w:br/>
      </w:r>
      <w:r w:rsidR="00925C2A" w:rsidRPr="00F55D61">
        <w:rPr>
          <w:rFonts w:ascii="Arial" w:hAnsi="Arial" w:cs="Arial"/>
          <w:sz w:val="28"/>
          <w:szCs w:val="28"/>
        </w:rPr>
        <w:t>w tygodniu, w innych zaledwie raz w miesiącu.</w:t>
      </w:r>
    </w:p>
    <w:p w14:paraId="7C80E2E6" w14:textId="1521DA63" w:rsidR="00925C2A" w:rsidRPr="00F55D61" w:rsidRDefault="00DE16B0"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P</w:t>
      </w:r>
      <w:r w:rsidR="00925C2A" w:rsidRPr="00F55D61">
        <w:rPr>
          <w:rFonts w:ascii="Arial" w:hAnsi="Arial" w:cs="Arial"/>
          <w:sz w:val="28"/>
          <w:szCs w:val="28"/>
        </w:rPr>
        <w:t>ozytywnym przykładem w świadczeniu poradnictwa na poziomie samorządu gminnego może być CUS w Srokowie, któr</w:t>
      </w:r>
      <w:r w:rsidR="00CF255E">
        <w:rPr>
          <w:rFonts w:ascii="Arial" w:hAnsi="Arial" w:cs="Arial"/>
          <w:sz w:val="28"/>
          <w:szCs w:val="28"/>
        </w:rPr>
        <w:t>y</w:t>
      </w:r>
      <w:r w:rsidR="00925C2A" w:rsidRPr="00F55D61">
        <w:rPr>
          <w:rFonts w:ascii="Arial" w:hAnsi="Arial" w:cs="Arial"/>
          <w:sz w:val="28"/>
          <w:szCs w:val="28"/>
        </w:rPr>
        <w:t xml:space="preserve"> oferuje</w:t>
      </w:r>
      <w:r w:rsidR="00CF255E">
        <w:rPr>
          <w:rFonts w:ascii="Arial" w:hAnsi="Arial" w:cs="Arial"/>
          <w:sz w:val="28"/>
          <w:szCs w:val="28"/>
        </w:rPr>
        <w:t xml:space="preserve"> poradnictwo w wersji mobilnej.</w:t>
      </w:r>
    </w:p>
    <w:p w14:paraId="778D9247" w14:textId="5924091C" w:rsidR="00FB7F94" w:rsidRPr="00F55D61" w:rsidRDefault="006F5208"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S</w:t>
      </w:r>
      <w:r w:rsidR="00925C2A" w:rsidRPr="00F55D61">
        <w:rPr>
          <w:rFonts w:ascii="Arial" w:hAnsi="Arial" w:cs="Arial"/>
          <w:sz w:val="28"/>
          <w:szCs w:val="28"/>
        </w:rPr>
        <w:t>twierdzić należy, że publiczne i bezpłatne poradnictwo rodzinne czy małżeńskie, bez współistniejących uzależnień</w:t>
      </w:r>
      <w:r w:rsidRPr="00F55D61">
        <w:rPr>
          <w:rFonts w:ascii="Arial" w:hAnsi="Arial" w:cs="Arial"/>
          <w:sz w:val="28"/>
          <w:szCs w:val="28"/>
        </w:rPr>
        <w:t xml:space="preserve"> </w:t>
      </w:r>
      <w:r w:rsidR="00432791">
        <w:rPr>
          <w:rFonts w:ascii="Arial" w:hAnsi="Arial" w:cs="Arial"/>
          <w:sz w:val="28"/>
          <w:szCs w:val="28"/>
        </w:rPr>
        <w:t>lub</w:t>
      </w:r>
      <w:r w:rsidR="00925C2A" w:rsidRPr="00F55D61">
        <w:rPr>
          <w:rFonts w:ascii="Arial" w:hAnsi="Arial" w:cs="Arial"/>
          <w:sz w:val="28"/>
          <w:szCs w:val="28"/>
        </w:rPr>
        <w:t xml:space="preserve"> przemocy to obszar niedostatecznie zagospodarowany w województwie warmińsko-mazurskim.</w:t>
      </w:r>
      <w:r w:rsidR="00D55C70" w:rsidRPr="00F55D61">
        <w:rPr>
          <w:rFonts w:ascii="Arial" w:hAnsi="Arial" w:cs="Arial"/>
          <w:sz w:val="28"/>
          <w:szCs w:val="28"/>
        </w:rPr>
        <w:t xml:space="preserve"> Alternatywą pozostaje</w:t>
      </w:r>
      <w:r w:rsidR="00605A6F" w:rsidRPr="00F55D61">
        <w:rPr>
          <w:rFonts w:ascii="Arial" w:hAnsi="Arial" w:cs="Arial"/>
          <w:sz w:val="28"/>
          <w:szCs w:val="28"/>
        </w:rPr>
        <w:t xml:space="preserve"> zatem</w:t>
      </w:r>
      <w:r w:rsidR="00D55C70" w:rsidRPr="00F55D61">
        <w:rPr>
          <w:rFonts w:ascii="Arial" w:hAnsi="Arial" w:cs="Arial"/>
          <w:sz w:val="28"/>
          <w:szCs w:val="28"/>
        </w:rPr>
        <w:t xml:space="preserve"> poszukiwanie pomocy odpłatnej u specjalistów prowadzących prywatne gabinety, co jest niestety bardzo kosztowne i w przypadku wielu rodzin przekracza ich możliwości finansowe.</w:t>
      </w:r>
    </w:p>
    <w:p w14:paraId="0D31B065" w14:textId="1E192774" w:rsidR="00D55C70" w:rsidRPr="00E16C54" w:rsidRDefault="004C5F15" w:rsidP="007C3BB1">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D</w:t>
      </w:r>
      <w:r w:rsidR="00FB7F94" w:rsidRPr="00F55D61">
        <w:rPr>
          <w:rFonts w:ascii="Arial" w:hAnsi="Arial" w:cs="Arial"/>
          <w:sz w:val="28"/>
          <w:szCs w:val="28"/>
        </w:rPr>
        <w:t>an</w:t>
      </w:r>
      <w:r w:rsidR="001720BD" w:rsidRPr="00F55D61">
        <w:rPr>
          <w:rFonts w:ascii="Arial" w:hAnsi="Arial" w:cs="Arial"/>
          <w:sz w:val="28"/>
          <w:szCs w:val="28"/>
        </w:rPr>
        <w:t>e</w:t>
      </w:r>
      <w:r w:rsidR="00FB7F94" w:rsidRPr="00F55D61">
        <w:rPr>
          <w:rFonts w:ascii="Arial" w:hAnsi="Arial" w:cs="Arial"/>
          <w:sz w:val="28"/>
          <w:szCs w:val="28"/>
        </w:rPr>
        <w:t xml:space="preserve"> zawart</w:t>
      </w:r>
      <w:r w:rsidRPr="00F55D61">
        <w:rPr>
          <w:rFonts w:ascii="Arial" w:hAnsi="Arial" w:cs="Arial"/>
          <w:sz w:val="28"/>
          <w:szCs w:val="28"/>
        </w:rPr>
        <w:t>e</w:t>
      </w:r>
      <w:r w:rsidR="00FB7F94" w:rsidRPr="00F55D61">
        <w:rPr>
          <w:rFonts w:ascii="Arial" w:hAnsi="Arial" w:cs="Arial"/>
          <w:sz w:val="28"/>
          <w:szCs w:val="28"/>
        </w:rPr>
        <w:t xml:space="preserve"> w </w:t>
      </w:r>
      <w:r w:rsidR="00E52338" w:rsidRPr="00F55D61">
        <w:rPr>
          <w:rFonts w:ascii="Arial" w:hAnsi="Arial" w:cs="Arial"/>
          <w:sz w:val="28"/>
          <w:szCs w:val="28"/>
        </w:rPr>
        <w:t>opracowany</w:t>
      </w:r>
      <w:r w:rsidRPr="00F55D61">
        <w:rPr>
          <w:rFonts w:ascii="Arial" w:hAnsi="Arial" w:cs="Arial"/>
          <w:sz w:val="28"/>
          <w:szCs w:val="28"/>
        </w:rPr>
        <w:t>ch</w:t>
      </w:r>
      <w:r w:rsidR="00E52338" w:rsidRPr="00F55D61">
        <w:rPr>
          <w:rFonts w:ascii="Arial" w:hAnsi="Arial" w:cs="Arial"/>
          <w:sz w:val="28"/>
          <w:szCs w:val="28"/>
        </w:rPr>
        <w:t xml:space="preserve"> przez Regionalny Ośrodek Polityki Społecznej Urzędu Marszałkowskiego Województwa Warmińsko-Mazurskiego w Olsztynie</w:t>
      </w:r>
      <w:r w:rsidRPr="00F55D61">
        <w:rPr>
          <w:rFonts w:ascii="Arial" w:hAnsi="Arial" w:cs="Arial"/>
          <w:sz w:val="28"/>
          <w:szCs w:val="28"/>
        </w:rPr>
        <w:t xml:space="preserve"> </w:t>
      </w:r>
      <w:r w:rsidR="00A54D88">
        <w:rPr>
          <w:rFonts w:ascii="Arial" w:hAnsi="Arial" w:cs="Arial"/>
          <w:sz w:val="28"/>
          <w:szCs w:val="28"/>
        </w:rPr>
        <w:t>dokumentach</w:t>
      </w:r>
      <w:r w:rsidR="001720BD" w:rsidRPr="00F55D61">
        <w:rPr>
          <w:rFonts w:ascii="Arial" w:hAnsi="Arial" w:cs="Arial"/>
          <w:sz w:val="28"/>
          <w:szCs w:val="28"/>
        </w:rPr>
        <w:t xml:space="preserve"> </w:t>
      </w:r>
      <w:r w:rsidR="00E52338" w:rsidRPr="00F55D61">
        <w:rPr>
          <w:rFonts w:ascii="Arial" w:hAnsi="Arial" w:cs="Arial"/>
          <w:sz w:val="28"/>
          <w:szCs w:val="28"/>
        </w:rPr>
        <w:t xml:space="preserve">pn. „Infrastruktura pomocy społecznej” </w:t>
      </w:r>
      <w:r w:rsidR="001720BD" w:rsidRPr="00F55D61">
        <w:rPr>
          <w:rFonts w:ascii="Arial" w:hAnsi="Arial" w:cs="Arial"/>
          <w:sz w:val="28"/>
          <w:szCs w:val="28"/>
        </w:rPr>
        <w:t>oraz „Ocena zasobów pomocy społecznej” wskazują,</w:t>
      </w:r>
      <w:r w:rsidR="005B6AAD">
        <w:rPr>
          <w:rFonts w:ascii="Arial" w:hAnsi="Arial" w:cs="Arial"/>
          <w:sz w:val="28"/>
          <w:szCs w:val="28"/>
        </w:rPr>
        <w:br/>
      </w:r>
      <w:r w:rsidR="001720BD" w:rsidRPr="00F55D61">
        <w:rPr>
          <w:rFonts w:ascii="Arial" w:hAnsi="Arial" w:cs="Arial"/>
          <w:sz w:val="28"/>
          <w:szCs w:val="28"/>
        </w:rPr>
        <w:t xml:space="preserve">że </w:t>
      </w:r>
      <w:r w:rsidR="00E52338" w:rsidRPr="00F55D61">
        <w:rPr>
          <w:rFonts w:ascii="Arial" w:hAnsi="Arial" w:cs="Arial"/>
          <w:sz w:val="28"/>
          <w:szCs w:val="28"/>
        </w:rPr>
        <w:t>w roku 2021 w województwie warmińsko-mazurskim działały 32 jednostki</w:t>
      </w:r>
      <w:r w:rsidR="001720BD" w:rsidRPr="00F55D61">
        <w:rPr>
          <w:rFonts w:ascii="Arial" w:hAnsi="Arial" w:cs="Arial"/>
          <w:sz w:val="28"/>
          <w:szCs w:val="28"/>
        </w:rPr>
        <w:t xml:space="preserve"> </w:t>
      </w:r>
      <w:r w:rsidR="00E52338" w:rsidRPr="00F55D61">
        <w:rPr>
          <w:rFonts w:ascii="Arial" w:hAnsi="Arial" w:cs="Arial"/>
          <w:sz w:val="28"/>
          <w:szCs w:val="28"/>
        </w:rPr>
        <w:t>i punkty poradnictwa specjalistycznego w tym rodzinnego</w:t>
      </w:r>
      <w:r w:rsidR="002E4529" w:rsidRPr="00F55D61">
        <w:rPr>
          <w:rFonts w:ascii="Arial" w:hAnsi="Arial" w:cs="Arial"/>
          <w:sz w:val="28"/>
          <w:szCs w:val="28"/>
        </w:rPr>
        <w:t>,</w:t>
      </w:r>
      <w:r w:rsidR="005B6AAD">
        <w:rPr>
          <w:rFonts w:ascii="Arial" w:hAnsi="Arial" w:cs="Arial"/>
          <w:sz w:val="28"/>
          <w:szCs w:val="28"/>
        </w:rPr>
        <w:br/>
      </w:r>
      <w:r w:rsidR="002E4529" w:rsidRPr="00F55D61">
        <w:rPr>
          <w:rFonts w:ascii="Arial" w:hAnsi="Arial" w:cs="Arial"/>
          <w:sz w:val="28"/>
          <w:szCs w:val="28"/>
        </w:rPr>
        <w:t>z pomocy których skorzystały 2044 osoby.</w:t>
      </w:r>
      <w:r w:rsidR="007C3BB1">
        <w:rPr>
          <w:rFonts w:ascii="Arial" w:hAnsi="Arial" w:cs="Arial"/>
          <w:sz w:val="28"/>
          <w:szCs w:val="28"/>
        </w:rPr>
        <w:t xml:space="preserve"> </w:t>
      </w:r>
      <w:r w:rsidR="007C3BB1" w:rsidRPr="00E16C54">
        <w:rPr>
          <w:rFonts w:ascii="Arial" w:hAnsi="Arial" w:cs="Arial"/>
          <w:sz w:val="28"/>
          <w:szCs w:val="28"/>
        </w:rPr>
        <w:t>Natomiast w roku 2018</w:t>
      </w:r>
      <w:r w:rsidR="007C3BB1" w:rsidRPr="00E16C54">
        <w:rPr>
          <w:rFonts w:ascii="Arial" w:hAnsi="Arial" w:cs="Arial"/>
          <w:sz w:val="28"/>
          <w:szCs w:val="28"/>
        </w:rPr>
        <w:br/>
        <w:t>z pomocy 25 jednostek tego typu skorzystało 4021 osób.</w:t>
      </w:r>
    </w:p>
    <w:p w14:paraId="4648DD3F" w14:textId="0B27748F" w:rsidR="00D55C70" w:rsidRPr="00F55D61" w:rsidRDefault="00D55C70"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Dodatkowo poradnictwo</w:t>
      </w:r>
      <w:r w:rsidR="00A11483" w:rsidRPr="00F55D61">
        <w:rPr>
          <w:rFonts w:ascii="Arial" w:hAnsi="Arial" w:cs="Arial"/>
          <w:sz w:val="28"/>
          <w:szCs w:val="28"/>
        </w:rPr>
        <w:t xml:space="preserve"> </w:t>
      </w:r>
      <w:r w:rsidRPr="00F55D61">
        <w:rPr>
          <w:rFonts w:ascii="Arial" w:hAnsi="Arial" w:cs="Arial"/>
          <w:sz w:val="28"/>
          <w:szCs w:val="28"/>
        </w:rPr>
        <w:t>rodzinne prowadzone</w:t>
      </w:r>
      <w:r w:rsidR="001720BD" w:rsidRPr="00F55D61">
        <w:rPr>
          <w:rFonts w:ascii="Arial" w:hAnsi="Arial" w:cs="Arial"/>
          <w:sz w:val="28"/>
          <w:szCs w:val="28"/>
        </w:rPr>
        <w:t xml:space="preserve"> było</w:t>
      </w:r>
      <w:r w:rsidRPr="00F55D61">
        <w:rPr>
          <w:rFonts w:ascii="Arial" w:hAnsi="Arial" w:cs="Arial"/>
          <w:sz w:val="28"/>
          <w:szCs w:val="28"/>
        </w:rPr>
        <w:t xml:space="preserve"> przez organizacje katolickie. Trzy tego typu poradnie funkcjonują w Olsztynie. Ponadto </w:t>
      </w:r>
      <w:r w:rsidRPr="00F55D61">
        <w:rPr>
          <w:rFonts w:ascii="Arial" w:hAnsi="Arial" w:cs="Arial"/>
          <w:sz w:val="28"/>
          <w:szCs w:val="28"/>
        </w:rPr>
        <w:lastRenderedPageBreak/>
        <w:t>wiedza na temat budowania, umacniania i naprawy więzi</w:t>
      </w:r>
      <w:r w:rsidR="00D53C8F" w:rsidRPr="00F55D61">
        <w:rPr>
          <w:rFonts w:ascii="Arial" w:hAnsi="Arial" w:cs="Arial"/>
          <w:sz w:val="28"/>
          <w:szCs w:val="28"/>
        </w:rPr>
        <w:t xml:space="preserve"> </w:t>
      </w:r>
      <w:r w:rsidRPr="00F55D61">
        <w:rPr>
          <w:rFonts w:ascii="Arial" w:hAnsi="Arial" w:cs="Arial"/>
          <w:sz w:val="28"/>
          <w:szCs w:val="28"/>
        </w:rPr>
        <w:t>małżeńskich przekazywana jest w ramach kursów przedmałżeńskich, do których dostęp mają osoby chcące zawrzeć małżeństwo wyznaniowe.</w:t>
      </w:r>
      <w:r w:rsidR="005B6AAD">
        <w:rPr>
          <w:rFonts w:ascii="Arial" w:hAnsi="Arial" w:cs="Arial"/>
          <w:sz w:val="28"/>
          <w:szCs w:val="28"/>
        </w:rPr>
        <w:br/>
      </w:r>
      <w:r w:rsidRPr="00F55D61">
        <w:rPr>
          <w:rFonts w:ascii="Arial" w:hAnsi="Arial" w:cs="Arial"/>
          <w:sz w:val="28"/>
          <w:szCs w:val="28"/>
        </w:rPr>
        <w:t>Z danych udostępnionych</w:t>
      </w:r>
      <w:r w:rsidR="005B6AAD">
        <w:rPr>
          <w:rFonts w:ascii="Arial" w:hAnsi="Arial" w:cs="Arial"/>
          <w:sz w:val="28"/>
          <w:szCs w:val="28"/>
        </w:rPr>
        <w:t xml:space="preserve"> </w:t>
      </w:r>
      <w:r w:rsidRPr="00F55D61">
        <w:rPr>
          <w:rFonts w:ascii="Arial" w:hAnsi="Arial" w:cs="Arial"/>
          <w:sz w:val="28"/>
          <w:szCs w:val="28"/>
        </w:rPr>
        <w:t xml:space="preserve">przez </w:t>
      </w:r>
      <w:r w:rsidR="002E4529" w:rsidRPr="00F55D61">
        <w:rPr>
          <w:rFonts w:ascii="Arial" w:hAnsi="Arial" w:cs="Arial"/>
          <w:sz w:val="28"/>
          <w:szCs w:val="28"/>
        </w:rPr>
        <w:t>Archidiecezj</w:t>
      </w:r>
      <w:r w:rsidRPr="00F55D61">
        <w:rPr>
          <w:rFonts w:ascii="Arial" w:hAnsi="Arial" w:cs="Arial"/>
          <w:sz w:val="28"/>
          <w:szCs w:val="28"/>
        </w:rPr>
        <w:t>ę</w:t>
      </w:r>
      <w:r w:rsidR="002E4529" w:rsidRPr="00F55D61">
        <w:rPr>
          <w:rFonts w:ascii="Arial" w:hAnsi="Arial" w:cs="Arial"/>
          <w:sz w:val="28"/>
          <w:szCs w:val="28"/>
        </w:rPr>
        <w:t xml:space="preserve"> Warmińsk</w:t>
      </w:r>
      <w:r w:rsidRPr="00F55D61">
        <w:rPr>
          <w:rFonts w:ascii="Arial" w:hAnsi="Arial" w:cs="Arial"/>
          <w:sz w:val="28"/>
          <w:szCs w:val="28"/>
        </w:rPr>
        <w:t>ą</w:t>
      </w:r>
      <w:r w:rsidR="002E4529" w:rsidRPr="00F55D61">
        <w:rPr>
          <w:rFonts w:ascii="Arial" w:hAnsi="Arial" w:cs="Arial"/>
          <w:sz w:val="28"/>
          <w:szCs w:val="28"/>
        </w:rPr>
        <w:t xml:space="preserve">, </w:t>
      </w:r>
      <w:r w:rsidR="00F06E04" w:rsidRPr="00F55D61">
        <w:rPr>
          <w:rFonts w:ascii="Arial" w:hAnsi="Arial" w:cs="Arial"/>
          <w:sz w:val="28"/>
          <w:szCs w:val="28"/>
        </w:rPr>
        <w:t>Diecezj</w:t>
      </w:r>
      <w:r w:rsidRPr="00F55D61">
        <w:rPr>
          <w:rFonts w:ascii="Arial" w:hAnsi="Arial" w:cs="Arial"/>
          <w:sz w:val="28"/>
          <w:szCs w:val="28"/>
        </w:rPr>
        <w:t>ę</w:t>
      </w:r>
      <w:r w:rsidR="00F06E04" w:rsidRPr="00F55D61">
        <w:rPr>
          <w:rFonts w:ascii="Arial" w:hAnsi="Arial" w:cs="Arial"/>
          <w:sz w:val="28"/>
          <w:szCs w:val="28"/>
        </w:rPr>
        <w:t xml:space="preserve"> </w:t>
      </w:r>
      <w:r w:rsidR="002E4529" w:rsidRPr="00F55D61">
        <w:rPr>
          <w:rFonts w:ascii="Arial" w:hAnsi="Arial" w:cs="Arial"/>
          <w:sz w:val="28"/>
          <w:szCs w:val="28"/>
        </w:rPr>
        <w:t>Płock</w:t>
      </w:r>
      <w:r w:rsidRPr="00F55D61">
        <w:rPr>
          <w:rFonts w:ascii="Arial" w:hAnsi="Arial" w:cs="Arial"/>
          <w:sz w:val="28"/>
          <w:szCs w:val="28"/>
        </w:rPr>
        <w:t>ą</w:t>
      </w:r>
      <w:r w:rsidR="00F06E04" w:rsidRPr="00F55D61">
        <w:rPr>
          <w:rFonts w:ascii="Arial" w:hAnsi="Arial" w:cs="Arial"/>
          <w:sz w:val="28"/>
          <w:szCs w:val="28"/>
        </w:rPr>
        <w:t xml:space="preserve"> </w:t>
      </w:r>
      <w:r w:rsidR="002E4529" w:rsidRPr="00F55D61">
        <w:rPr>
          <w:rFonts w:ascii="Arial" w:hAnsi="Arial" w:cs="Arial"/>
          <w:sz w:val="28"/>
          <w:szCs w:val="28"/>
        </w:rPr>
        <w:t xml:space="preserve">i </w:t>
      </w:r>
      <w:r w:rsidR="001720BD" w:rsidRPr="00F55D61">
        <w:rPr>
          <w:rFonts w:ascii="Arial" w:hAnsi="Arial" w:cs="Arial"/>
          <w:sz w:val="28"/>
          <w:szCs w:val="28"/>
        </w:rPr>
        <w:t xml:space="preserve">Diecezję </w:t>
      </w:r>
      <w:r w:rsidR="002E4529" w:rsidRPr="00F55D61">
        <w:rPr>
          <w:rFonts w:ascii="Arial" w:hAnsi="Arial" w:cs="Arial"/>
          <w:sz w:val="28"/>
          <w:szCs w:val="28"/>
        </w:rPr>
        <w:t>Elbląsk</w:t>
      </w:r>
      <w:r w:rsidRPr="00F55D61">
        <w:rPr>
          <w:rFonts w:ascii="Arial" w:hAnsi="Arial" w:cs="Arial"/>
          <w:sz w:val="28"/>
          <w:szCs w:val="28"/>
        </w:rPr>
        <w:t>ą wynika, że w 2021</w:t>
      </w:r>
      <w:r w:rsidR="005B6AAD">
        <w:rPr>
          <w:rFonts w:ascii="Arial" w:hAnsi="Arial" w:cs="Arial"/>
          <w:sz w:val="28"/>
          <w:szCs w:val="28"/>
        </w:rPr>
        <w:t xml:space="preserve"> </w:t>
      </w:r>
      <w:r w:rsidRPr="00F55D61">
        <w:rPr>
          <w:rFonts w:ascii="Arial" w:hAnsi="Arial" w:cs="Arial"/>
          <w:sz w:val="28"/>
          <w:szCs w:val="28"/>
        </w:rPr>
        <w:t>r. z tej formy</w:t>
      </w:r>
      <w:r w:rsidR="005B6AAD">
        <w:rPr>
          <w:rFonts w:ascii="Arial" w:hAnsi="Arial" w:cs="Arial"/>
          <w:sz w:val="28"/>
          <w:szCs w:val="28"/>
        </w:rPr>
        <w:t xml:space="preserve"> </w:t>
      </w:r>
      <w:r w:rsidRPr="00F55D61">
        <w:rPr>
          <w:rFonts w:ascii="Arial" w:hAnsi="Arial" w:cs="Arial"/>
          <w:sz w:val="28"/>
          <w:szCs w:val="28"/>
        </w:rPr>
        <w:t>przygotowania</w:t>
      </w:r>
      <w:r w:rsidR="00A11483" w:rsidRPr="00F55D61">
        <w:rPr>
          <w:rFonts w:ascii="Arial" w:hAnsi="Arial" w:cs="Arial"/>
          <w:sz w:val="28"/>
          <w:szCs w:val="28"/>
        </w:rPr>
        <w:t xml:space="preserve"> </w:t>
      </w:r>
      <w:r w:rsidRPr="00F55D61">
        <w:rPr>
          <w:rFonts w:ascii="Arial" w:hAnsi="Arial" w:cs="Arial"/>
          <w:sz w:val="28"/>
          <w:szCs w:val="28"/>
        </w:rPr>
        <w:t>do życia rodzinnego skorzystało</w:t>
      </w:r>
      <w:r w:rsidR="001C7BB4" w:rsidRPr="00F55D61">
        <w:rPr>
          <w:rFonts w:ascii="Arial" w:hAnsi="Arial" w:cs="Arial"/>
          <w:sz w:val="28"/>
          <w:szCs w:val="28"/>
        </w:rPr>
        <w:t xml:space="preserve"> </w:t>
      </w:r>
      <w:r w:rsidR="00605A6F" w:rsidRPr="00F55D61">
        <w:rPr>
          <w:rFonts w:ascii="Arial" w:hAnsi="Arial" w:cs="Arial"/>
          <w:sz w:val="28"/>
          <w:szCs w:val="28"/>
        </w:rPr>
        <w:t>1790 osób</w:t>
      </w:r>
      <w:r w:rsidRPr="00F55D61">
        <w:rPr>
          <w:rFonts w:ascii="Arial" w:hAnsi="Arial" w:cs="Arial"/>
          <w:sz w:val="28"/>
          <w:szCs w:val="28"/>
        </w:rPr>
        <w:t xml:space="preserve"> z terenu województwa warmińsko-mazurskiego</w:t>
      </w:r>
      <w:r w:rsidR="00605A6F" w:rsidRPr="00F55D61">
        <w:rPr>
          <w:rFonts w:ascii="Arial" w:hAnsi="Arial" w:cs="Arial"/>
          <w:sz w:val="28"/>
          <w:szCs w:val="28"/>
        </w:rPr>
        <w:t>.</w:t>
      </w:r>
    </w:p>
    <w:p w14:paraId="745C8975" w14:textId="77777777" w:rsidR="00E87142" w:rsidRPr="00B92EBE" w:rsidRDefault="00900336" w:rsidP="00005BCE">
      <w:pPr>
        <w:pStyle w:val="Nagwek3"/>
        <w:spacing w:before="240" w:after="240"/>
        <w:rPr>
          <w:rFonts w:ascii="Arial" w:hAnsi="Arial" w:cs="Arial"/>
          <w:color w:val="auto"/>
          <w:sz w:val="28"/>
          <w:szCs w:val="28"/>
        </w:rPr>
      </w:pPr>
      <w:bookmarkStart w:id="20" w:name="_Toc121221104"/>
      <w:r w:rsidRPr="00B92EBE">
        <w:rPr>
          <w:rFonts w:ascii="Arial" w:hAnsi="Arial" w:cs="Arial"/>
          <w:color w:val="auto"/>
          <w:sz w:val="28"/>
          <w:szCs w:val="28"/>
        </w:rPr>
        <w:t xml:space="preserve">4.4. </w:t>
      </w:r>
      <w:r w:rsidR="00E87142" w:rsidRPr="00B92EBE">
        <w:rPr>
          <w:rFonts w:ascii="Arial" w:hAnsi="Arial" w:cs="Arial"/>
          <w:color w:val="auto"/>
          <w:sz w:val="28"/>
          <w:szCs w:val="28"/>
        </w:rPr>
        <w:t>Opieka zdrowotna</w:t>
      </w:r>
      <w:bookmarkEnd w:id="20"/>
    </w:p>
    <w:p w14:paraId="1D1249F6" w14:textId="0E91E4EA" w:rsidR="00E87142" w:rsidRPr="00F55D61" w:rsidRDefault="003C7544" w:rsidP="0048316D">
      <w:pPr>
        <w:pStyle w:val="Akapitzlist"/>
        <w:numPr>
          <w:ilvl w:val="0"/>
          <w:numId w:val="1"/>
        </w:numPr>
        <w:spacing w:line="276" w:lineRule="auto"/>
        <w:ind w:left="284" w:hanging="284"/>
        <w:rPr>
          <w:rFonts w:ascii="Arial" w:hAnsi="Arial" w:cs="Arial"/>
          <w:sz w:val="28"/>
          <w:szCs w:val="28"/>
        </w:rPr>
      </w:pPr>
      <w:r w:rsidRPr="00F55D61">
        <w:rPr>
          <w:rFonts w:ascii="Arial" w:eastAsia="Times New Roman" w:hAnsi="Arial" w:cs="Arial"/>
          <w:sz w:val="28"/>
          <w:szCs w:val="28"/>
          <w:lang w:eastAsia="pl-PL"/>
        </w:rPr>
        <w:t>O</w:t>
      </w:r>
      <w:r w:rsidR="00E87142" w:rsidRPr="00F55D61">
        <w:rPr>
          <w:rFonts w:ascii="Arial" w:eastAsia="Times New Roman" w:hAnsi="Arial" w:cs="Arial"/>
          <w:sz w:val="28"/>
          <w:szCs w:val="28"/>
          <w:lang w:eastAsia="pl-PL"/>
        </w:rPr>
        <w:t>pieka zdrowotna jest jednym z najważniejszych czynników wpływających</w:t>
      </w:r>
      <w:r w:rsidR="005B6AAD">
        <w:rPr>
          <w:rFonts w:ascii="Arial" w:eastAsia="Times New Roman" w:hAnsi="Arial" w:cs="Arial"/>
          <w:sz w:val="28"/>
          <w:szCs w:val="28"/>
          <w:lang w:eastAsia="pl-PL"/>
        </w:rPr>
        <w:t xml:space="preserve"> </w:t>
      </w:r>
      <w:r w:rsidR="00E87142" w:rsidRPr="00F55D61">
        <w:rPr>
          <w:rFonts w:ascii="Arial" w:eastAsia="Times New Roman" w:hAnsi="Arial" w:cs="Arial"/>
          <w:sz w:val="28"/>
          <w:szCs w:val="28"/>
          <w:lang w:eastAsia="pl-PL"/>
        </w:rPr>
        <w:t>na decyzje i możliwości prokreacyjne społeczeństwa. Poziom świadczonych usług medycznych, a także ich dostępność</w:t>
      </w:r>
      <w:r w:rsidR="005B6AAD">
        <w:rPr>
          <w:rFonts w:ascii="Arial" w:eastAsia="Times New Roman" w:hAnsi="Arial" w:cs="Arial"/>
          <w:sz w:val="28"/>
          <w:szCs w:val="28"/>
          <w:lang w:eastAsia="pl-PL"/>
        </w:rPr>
        <w:br/>
      </w:r>
      <w:r w:rsidR="00E87142" w:rsidRPr="00F55D61">
        <w:rPr>
          <w:rFonts w:ascii="Arial" w:eastAsia="Times New Roman" w:hAnsi="Arial" w:cs="Arial"/>
          <w:sz w:val="28"/>
          <w:szCs w:val="28"/>
          <w:lang w:eastAsia="pl-PL"/>
        </w:rPr>
        <w:t>w województwie warmińsko-mazurskim jest w dużej mierze niezadowalająca.</w:t>
      </w:r>
    </w:p>
    <w:p w14:paraId="61AC30F7" w14:textId="4327C58C" w:rsidR="00E87142" w:rsidRPr="00F55D61" w:rsidRDefault="003C7544" w:rsidP="0048316D">
      <w:pPr>
        <w:pStyle w:val="Akapitzlist"/>
        <w:numPr>
          <w:ilvl w:val="0"/>
          <w:numId w:val="1"/>
        </w:numPr>
        <w:spacing w:line="276" w:lineRule="auto"/>
        <w:ind w:left="284" w:hanging="284"/>
        <w:rPr>
          <w:rFonts w:ascii="Arial" w:hAnsi="Arial" w:cs="Arial"/>
          <w:sz w:val="28"/>
          <w:szCs w:val="28"/>
        </w:rPr>
      </w:pPr>
      <w:r w:rsidRPr="00F55D61">
        <w:rPr>
          <w:rFonts w:ascii="Arial" w:eastAsia="Times New Roman" w:hAnsi="Arial" w:cs="Arial"/>
          <w:sz w:val="28"/>
          <w:szCs w:val="28"/>
          <w:lang w:eastAsia="pl-PL"/>
        </w:rPr>
        <w:t>W</w:t>
      </w:r>
      <w:r w:rsidR="00E87142" w:rsidRPr="00F55D61">
        <w:rPr>
          <w:rFonts w:ascii="Arial" w:eastAsia="Times New Roman" w:hAnsi="Arial" w:cs="Arial"/>
          <w:sz w:val="28"/>
          <w:szCs w:val="28"/>
          <w:lang w:eastAsia="pl-PL"/>
        </w:rPr>
        <w:t>ysoką dostępnością cechują się lekarze pierwszego kontaktu.</w:t>
      </w:r>
      <w:r w:rsidR="00E87142" w:rsidRPr="00F55D61">
        <w:rPr>
          <w:rFonts w:ascii="Arial" w:eastAsia="Times New Roman" w:hAnsi="Arial" w:cs="Arial"/>
          <w:sz w:val="28"/>
          <w:szCs w:val="28"/>
          <w:lang w:eastAsia="pl-PL"/>
        </w:rPr>
        <w:br/>
        <w:t>W przypadku opieki specjalistycznej sytuacja jest znacznie trudniejsza. Oczekiwanie na wizytę u specjalisty wynosi od kilku dni</w:t>
      </w:r>
      <w:r w:rsidR="005B6AAD">
        <w:rPr>
          <w:rFonts w:ascii="Arial" w:eastAsia="Times New Roman" w:hAnsi="Arial" w:cs="Arial"/>
          <w:sz w:val="28"/>
          <w:szCs w:val="28"/>
          <w:lang w:eastAsia="pl-PL"/>
        </w:rPr>
        <w:t xml:space="preserve"> </w:t>
      </w:r>
      <w:r w:rsidR="00E87142" w:rsidRPr="00F55D61">
        <w:rPr>
          <w:rFonts w:ascii="Arial" w:eastAsia="Times New Roman" w:hAnsi="Arial" w:cs="Arial"/>
          <w:sz w:val="28"/>
          <w:szCs w:val="28"/>
          <w:lang w:eastAsia="pl-PL"/>
        </w:rPr>
        <w:t>do kilkunastu miesięcy. Wynika to m. in. z niedostatecznej liczby specjalistów</w:t>
      </w:r>
      <w:r w:rsidR="005B6AAD">
        <w:rPr>
          <w:rFonts w:ascii="Arial" w:eastAsia="Times New Roman" w:hAnsi="Arial" w:cs="Arial"/>
          <w:sz w:val="28"/>
          <w:szCs w:val="28"/>
          <w:lang w:eastAsia="pl-PL"/>
        </w:rPr>
        <w:br/>
      </w:r>
      <w:r w:rsidR="00E87142" w:rsidRPr="00F55D61">
        <w:rPr>
          <w:rFonts w:ascii="Arial" w:eastAsia="Times New Roman" w:hAnsi="Arial" w:cs="Arial"/>
          <w:sz w:val="28"/>
          <w:szCs w:val="28"/>
          <w:lang w:eastAsia="pl-PL"/>
        </w:rPr>
        <w:t>w niektórych dziedzinach medycyny</w:t>
      </w:r>
      <w:r w:rsidRPr="00F55D61">
        <w:rPr>
          <w:rFonts w:ascii="Arial" w:eastAsia="Times New Roman" w:hAnsi="Arial" w:cs="Arial"/>
          <w:sz w:val="28"/>
          <w:szCs w:val="28"/>
          <w:lang w:eastAsia="pl-PL"/>
        </w:rPr>
        <w:t>,</w:t>
      </w:r>
      <w:r w:rsidR="00E87142" w:rsidRPr="00F55D61">
        <w:rPr>
          <w:rFonts w:ascii="Arial" w:eastAsia="Times New Roman" w:hAnsi="Arial" w:cs="Arial"/>
          <w:sz w:val="28"/>
          <w:szCs w:val="28"/>
          <w:lang w:eastAsia="pl-PL"/>
        </w:rPr>
        <w:t xml:space="preserve"> takich jak: hematologia, onkologia</w:t>
      </w:r>
      <w:r w:rsidR="00432791">
        <w:rPr>
          <w:rFonts w:ascii="Arial" w:eastAsia="Times New Roman" w:hAnsi="Arial" w:cs="Arial"/>
          <w:sz w:val="28"/>
          <w:szCs w:val="28"/>
          <w:lang w:eastAsia="pl-PL"/>
        </w:rPr>
        <w:t>,</w:t>
      </w:r>
      <w:r w:rsidR="00E87142" w:rsidRPr="00F55D61">
        <w:rPr>
          <w:rFonts w:ascii="Arial" w:eastAsia="Times New Roman" w:hAnsi="Arial" w:cs="Arial"/>
          <w:sz w:val="28"/>
          <w:szCs w:val="28"/>
          <w:lang w:eastAsia="pl-PL"/>
        </w:rPr>
        <w:t xml:space="preserve"> reumatologia, a także w specjalnościach dziecięcych.</w:t>
      </w:r>
    </w:p>
    <w:p w14:paraId="25DF6254" w14:textId="7E863403" w:rsidR="00E87142" w:rsidRPr="00F55D61" w:rsidRDefault="003C7544" w:rsidP="0048316D">
      <w:pPr>
        <w:pStyle w:val="Akapitzlist"/>
        <w:numPr>
          <w:ilvl w:val="0"/>
          <w:numId w:val="1"/>
        </w:numPr>
        <w:spacing w:line="276" w:lineRule="auto"/>
        <w:ind w:left="284" w:hanging="284"/>
        <w:rPr>
          <w:rFonts w:ascii="Arial" w:hAnsi="Arial" w:cs="Arial"/>
          <w:sz w:val="28"/>
          <w:szCs w:val="28"/>
        </w:rPr>
      </w:pPr>
      <w:r w:rsidRPr="00F55D61">
        <w:rPr>
          <w:rFonts w:ascii="Arial" w:eastAsia="Times New Roman" w:hAnsi="Arial" w:cs="Arial"/>
          <w:sz w:val="28"/>
          <w:szCs w:val="28"/>
          <w:lang w:eastAsia="pl-PL"/>
        </w:rPr>
        <w:t>O</w:t>
      </w:r>
      <w:r w:rsidR="00E87142" w:rsidRPr="00F55D61">
        <w:rPr>
          <w:rFonts w:ascii="Arial" w:eastAsia="Times New Roman" w:hAnsi="Arial" w:cs="Arial"/>
          <w:sz w:val="28"/>
          <w:szCs w:val="28"/>
          <w:lang w:eastAsia="pl-PL"/>
        </w:rPr>
        <w:t>piekę zdrowotną w 2020 roku mieszkańcom województwa świadczyło 3 15</w:t>
      </w:r>
      <w:r w:rsidR="007C6BFC">
        <w:rPr>
          <w:rFonts w:ascii="Arial" w:eastAsia="Times New Roman" w:hAnsi="Arial" w:cs="Arial"/>
          <w:sz w:val="28"/>
          <w:szCs w:val="28"/>
          <w:lang w:eastAsia="pl-PL"/>
        </w:rPr>
        <w:t>4</w:t>
      </w:r>
      <w:r w:rsidR="00E87142" w:rsidRPr="00F55D61">
        <w:rPr>
          <w:rFonts w:ascii="Arial" w:eastAsia="Times New Roman" w:hAnsi="Arial" w:cs="Arial"/>
          <w:sz w:val="28"/>
          <w:szCs w:val="28"/>
          <w:lang w:eastAsia="pl-PL"/>
        </w:rPr>
        <w:t xml:space="preserve"> lekarzy medycyny (wzrost o 12 % w stosunku do 2018 r.), 588 lekarzy dentystów (wzrost o 69 % w stosunku do 2018r.), 6 903 pielęgniarki (wzrost o 7 % w stosunku do 2018 r.) oraz 717</w:t>
      </w:r>
      <w:r w:rsidR="005B6AAD">
        <w:rPr>
          <w:rFonts w:ascii="Arial" w:eastAsia="Times New Roman" w:hAnsi="Arial" w:cs="Arial"/>
          <w:sz w:val="28"/>
          <w:szCs w:val="28"/>
          <w:lang w:eastAsia="pl-PL"/>
        </w:rPr>
        <w:t xml:space="preserve"> </w:t>
      </w:r>
      <w:r w:rsidR="00E87142" w:rsidRPr="00F55D61">
        <w:rPr>
          <w:rFonts w:ascii="Arial" w:eastAsia="Times New Roman" w:hAnsi="Arial" w:cs="Arial"/>
          <w:sz w:val="28"/>
          <w:szCs w:val="28"/>
          <w:lang w:eastAsia="pl-PL"/>
        </w:rPr>
        <w:t>położnych (wzrost o 3 % w stosunku</w:t>
      </w:r>
      <w:r w:rsidR="005B6AAD">
        <w:rPr>
          <w:rFonts w:ascii="Arial" w:eastAsia="Times New Roman" w:hAnsi="Arial" w:cs="Arial"/>
          <w:sz w:val="28"/>
          <w:szCs w:val="28"/>
          <w:lang w:eastAsia="pl-PL"/>
        </w:rPr>
        <w:t xml:space="preserve"> </w:t>
      </w:r>
      <w:r w:rsidR="00E87142" w:rsidRPr="00F55D61">
        <w:rPr>
          <w:rFonts w:ascii="Arial" w:eastAsia="Times New Roman" w:hAnsi="Arial" w:cs="Arial"/>
          <w:sz w:val="28"/>
          <w:szCs w:val="28"/>
          <w:lang w:eastAsia="pl-PL"/>
        </w:rPr>
        <w:t>do 2018 r.).</w:t>
      </w:r>
    </w:p>
    <w:p w14:paraId="05CBE7E4" w14:textId="73FDE88A" w:rsidR="00E87142" w:rsidRPr="00E16C54" w:rsidRDefault="003C7544" w:rsidP="0048316D">
      <w:pPr>
        <w:pStyle w:val="Akapitzlist"/>
        <w:numPr>
          <w:ilvl w:val="0"/>
          <w:numId w:val="1"/>
        </w:numPr>
        <w:spacing w:line="276" w:lineRule="auto"/>
        <w:ind w:left="284" w:hanging="284"/>
        <w:rPr>
          <w:rFonts w:ascii="Arial" w:hAnsi="Arial" w:cs="Arial"/>
          <w:sz w:val="28"/>
          <w:szCs w:val="28"/>
        </w:rPr>
      </w:pPr>
      <w:r w:rsidRPr="00E16C54">
        <w:rPr>
          <w:rFonts w:ascii="Arial" w:eastAsia="Times New Roman" w:hAnsi="Arial" w:cs="Arial"/>
          <w:sz w:val="28"/>
          <w:szCs w:val="28"/>
          <w:lang w:eastAsia="pl-PL"/>
        </w:rPr>
        <w:t>W</w:t>
      </w:r>
      <w:r w:rsidR="00E87142" w:rsidRPr="00E16C54">
        <w:rPr>
          <w:rFonts w:ascii="Arial" w:eastAsia="Times New Roman" w:hAnsi="Arial" w:cs="Arial"/>
          <w:sz w:val="28"/>
          <w:szCs w:val="28"/>
          <w:lang w:eastAsia="pl-PL"/>
        </w:rPr>
        <w:t xml:space="preserve"> 202</w:t>
      </w:r>
      <w:r w:rsidR="00002B48" w:rsidRPr="00E16C54">
        <w:rPr>
          <w:rFonts w:ascii="Arial" w:eastAsia="Times New Roman" w:hAnsi="Arial" w:cs="Arial"/>
          <w:sz w:val="28"/>
          <w:szCs w:val="28"/>
          <w:lang w:eastAsia="pl-PL"/>
        </w:rPr>
        <w:t>1</w:t>
      </w:r>
      <w:r w:rsidR="00E87142" w:rsidRPr="00E16C54">
        <w:rPr>
          <w:rFonts w:ascii="Arial" w:eastAsia="Times New Roman" w:hAnsi="Arial" w:cs="Arial"/>
          <w:sz w:val="28"/>
          <w:szCs w:val="28"/>
          <w:lang w:eastAsia="pl-PL"/>
        </w:rPr>
        <w:t xml:space="preserve"> r. w województwie warmińsko-mazurskim funkcjonował</w:t>
      </w:r>
      <w:r w:rsidR="00B05F84" w:rsidRPr="00E16C54">
        <w:rPr>
          <w:rFonts w:ascii="Arial" w:eastAsia="Times New Roman" w:hAnsi="Arial" w:cs="Arial"/>
          <w:sz w:val="28"/>
          <w:szCs w:val="28"/>
          <w:lang w:eastAsia="pl-PL"/>
        </w:rPr>
        <w:t>y</w:t>
      </w:r>
      <w:r w:rsidR="00E87142" w:rsidRPr="00E16C54">
        <w:rPr>
          <w:rFonts w:ascii="Arial" w:eastAsia="Times New Roman" w:hAnsi="Arial" w:cs="Arial"/>
          <w:sz w:val="28"/>
          <w:szCs w:val="28"/>
          <w:lang w:eastAsia="pl-PL"/>
        </w:rPr>
        <w:t xml:space="preserve"> 4</w:t>
      </w:r>
      <w:r w:rsidR="00B05F84" w:rsidRPr="00E16C54">
        <w:rPr>
          <w:rFonts w:ascii="Arial" w:eastAsia="Times New Roman" w:hAnsi="Arial" w:cs="Arial"/>
          <w:sz w:val="28"/>
          <w:szCs w:val="28"/>
          <w:lang w:eastAsia="pl-PL"/>
        </w:rPr>
        <w:t>2</w:t>
      </w:r>
      <w:r w:rsidR="00E87142" w:rsidRPr="00E16C54">
        <w:rPr>
          <w:rFonts w:ascii="Arial" w:eastAsia="Times New Roman" w:hAnsi="Arial" w:cs="Arial"/>
          <w:sz w:val="28"/>
          <w:szCs w:val="28"/>
          <w:lang w:eastAsia="pl-PL"/>
        </w:rPr>
        <w:t xml:space="preserve"> szpital</w:t>
      </w:r>
      <w:r w:rsidR="00B05F84" w:rsidRPr="00E16C54">
        <w:rPr>
          <w:rFonts w:ascii="Arial" w:eastAsia="Times New Roman" w:hAnsi="Arial" w:cs="Arial"/>
          <w:sz w:val="28"/>
          <w:szCs w:val="28"/>
          <w:lang w:eastAsia="pl-PL"/>
        </w:rPr>
        <w:t>e</w:t>
      </w:r>
      <w:r w:rsidR="00E87142" w:rsidRPr="00E16C54">
        <w:rPr>
          <w:rFonts w:ascii="Arial" w:eastAsia="Times New Roman" w:hAnsi="Arial" w:cs="Arial"/>
          <w:sz w:val="28"/>
          <w:szCs w:val="28"/>
          <w:lang w:eastAsia="pl-PL"/>
        </w:rPr>
        <w:t xml:space="preserve"> ogóln</w:t>
      </w:r>
      <w:r w:rsidR="00B05F84" w:rsidRPr="00E16C54">
        <w:rPr>
          <w:rFonts w:ascii="Arial" w:eastAsia="Times New Roman" w:hAnsi="Arial" w:cs="Arial"/>
          <w:sz w:val="28"/>
          <w:szCs w:val="28"/>
          <w:lang w:eastAsia="pl-PL"/>
        </w:rPr>
        <w:t>e</w:t>
      </w:r>
      <w:r w:rsidR="00432791" w:rsidRPr="00E16C54">
        <w:rPr>
          <w:rFonts w:ascii="Arial" w:eastAsia="Times New Roman" w:hAnsi="Arial" w:cs="Arial"/>
          <w:sz w:val="28"/>
          <w:szCs w:val="28"/>
          <w:lang w:eastAsia="pl-PL"/>
        </w:rPr>
        <w:t>. W</w:t>
      </w:r>
      <w:r w:rsidR="00E87142" w:rsidRPr="00E16C54">
        <w:rPr>
          <w:rFonts w:ascii="Arial" w:eastAsia="Times New Roman" w:hAnsi="Arial" w:cs="Arial"/>
          <w:sz w:val="28"/>
          <w:szCs w:val="28"/>
          <w:lang w:eastAsia="pl-PL"/>
        </w:rPr>
        <w:t xml:space="preserve"> porównaniu</w:t>
      </w:r>
      <w:r w:rsidR="006F5208" w:rsidRPr="00E16C54">
        <w:rPr>
          <w:rFonts w:ascii="Arial" w:eastAsia="Times New Roman" w:hAnsi="Arial" w:cs="Arial"/>
          <w:sz w:val="28"/>
          <w:szCs w:val="28"/>
          <w:lang w:eastAsia="pl-PL"/>
        </w:rPr>
        <w:t xml:space="preserve"> </w:t>
      </w:r>
      <w:r w:rsidR="00E87142" w:rsidRPr="00E16C54">
        <w:rPr>
          <w:rFonts w:ascii="Arial" w:eastAsia="Times New Roman" w:hAnsi="Arial" w:cs="Arial"/>
          <w:sz w:val="28"/>
          <w:szCs w:val="28"/>
          <w:lang w:eastAsia="pl-PL"/>
        </w:rPr>
        <w:t xml:space="preserve">do roku 2018 liczba placówek zmniejszyła się o </w:t>
      </w:r>
      <w:r w:rsidR="00B05F84" w:rsidRPr="00E16C54">
        <w:rPr>
          <w:rFonts w:ascii="Arial" w:eastAsia="Times New Roman" w:hAnsi="Arial" w:cs="Arial"/>
          <w:sz w:val="28"/>
          <w:szCs w:val="28"/>
          <w:lang w:eastAsia="pl-PL"/>
        </w:rPr>
        <w:t>1</w:t>
      </w:r>
      <w:r w:rsidR="00E87142" w:rsidRPr="00E16C54">
        <w:rPr>
          <w:rFonts w:ascii="Arial" w:eastAsia="Times New Roman" w:hAnsi="Arial" w:cs="Arial"/>
          <w:sz w:val="28"/>
          <w:szCs w:val="28"/>
          <w:lang w:eastAsia="pl-PL"/>
        </w:rPr>
        <w:t xml:space="preserve"> szpital</w:t>
      </w:r>
      <w:r w:rsidR="006F5208" w:rsidRPr="00E16C54">
        <w:rPr>
          <w:rFonts w:ascii="Arial" w:eastAsia="Times New Roman" w:hAnsi="Arial" w:cs="Arial"/>
          <w:sz w:val="28"/>
          <w:szCs w:val="28"/>
          <w:lang w:eastAsia="pl-PL"/>
        </w:rPr>
        <w:t xml:space="preserve">. </w:t>
      </w:r>
    </w:p>
    <w:p w14:paraId="3B216A2E" w14:textId="299808C7" w:rsidR="00E87142" w:rsidRPr="00F55D61" w:rsidRDefault="00D857FA"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K</w:t>
      </w:r>
      <w:r w:rsidR="00E87142" w:rsidRPr="00F55D61">
        <w:rPr>
          <w:rFonts w:ascii="Arial" w:hAnsi="Arial" w:cs="Arial"/>
          <w:sz w:val="28"/>
          <w:szCs w:val="28"/>
        </w:rPr>
        <w:t>ażdego roku zwiększa się liczba osób dotkniętych problemem niepłodności</w:t>
      </w:r>
      <w:r w:rsidR="005B6AAD">
        <w:rPr>
          <w:rFonts w:ascii="Arial" w:hAnsi="Arial" w:cs="Arial"/>
          <w:sz w:val="28"/>
          <w:szCs w:val="28"/>
        </w:rPr>
        <w:t xml:space="preserve"> </w:t>
      </w:r>
      <w:r w:rsidR="00E87142" w:rsidRPr="00F55D61">
        <w:rPr>
          <w:rFonts w:ascii="Arial" w:hAnsi="Arial" w:cs="Arial"/>
          <w:sz w:val="28"/>
          <w:szCs w:val="28"/>
        </w:rPr>
        <w:t>i współcześnie została ona uznana za chorobę społeczną. Niepłodność dotyka sfery fizycznej, ale wiąże się również</w:t>
      </w:r>
      <w:r w:rsidR="005B6AAD">
        <w:rPr>
          <w:rFonts w:ascii="Arial" w:hAnsi="Arial" w:cs="Arial"/>
          <w:sz w:val="28"/>
          <w:szCs w:val="28"/>
        </w:rPr>
        <w:br/>
      </w:r>
      <w:r w:rsidR="00E87142" w:rsidRPr="00F55D61">
        <w:rPr>
          <w:rFonts w:ascii="Arial" w:hAnsi="Arial" w:cs="Arial"/>
          <w:sz w:val="28"/>
          <w:szCs w:val="28"/>
        </w:rPr>
        <w:t>z zaburzeniami zdrowia psychicznego, które są znacznie szersze niż tylko sfera fizyczna. Prowadzi do problemów psychologicznych i społecznych. Małżeństwa niepłodne obarczone są znacznie wyższym poziomem stresu, nerwicowych zaburzeń somatycznych, uzależnienia od pracy czy substancji psychoaktywnych oraz</w:t>
      </w:r>
      <w:r w:rsidRPr="00F55D61">
        <w:rPr>
          <w:rFonts w:ascii="Arial" w:hAnsi="Arial" w:cs="Arial"/>
          <w:sz w:val="28"/>
          <w:szCs w:val="28"/>
        </w:rPr>
        <w:t xml:space="preserve"> bardziej zagrożone</w:t>
      </w:r>
      <w:r w:rsidR="00E87142" w:rsidRPr="00F55D61">
        <w:rPr>
          <w:rFonts w:ascii="Arial" w:hAnsi="Arial" w:cs="Arial"/>
          <w:sz w:val="28"/>
          <w:szCs w:val="28"/>
        </w:rPr>
        <w:t xml:space="preserve"> rozpad</w:t>
      </w:r>
      <w:r w:rsidRPr="00F55D61">
        <w:rPr>
          <w:rFonts w:ascii="Arial" w:hAnsi="Arial" w:cs="Arial"/>
          <w:sz w:val="28"/>
          <w:szCs w:val="28"/>
        </w:rPr>
        <w:t>em</w:t>
      </w:r>
      <w:r w:rsidR="00E87142" w:rsidRPr="00F55D61">
        <w:rPr>
          <w:rFonts w:ascii="Arial" w:hAnsi="Arial" w:cs="Arial"/>
          <w:sz w:val="28"/>
          <w:szCs w:val="28"/>
        </w:rPr>
        <w:t xml:space="preserve"> związku,</w:t>
      </w:r>
      <w:r w:rsidRPr="00F55D61">
        <w:rPr>
          <w:rFonts w:ascii="Arial" w:hAnsi="Arial" w:cs="Arial"/>
          <w:sz w:val="28"/>
          <w:szCs w:val="28"/>
        </w:rPr>
        <w:t xml:space="preserve"> </w:t>
      </w:r>
      <w:r w:rsidR="00E87142" w:rsidRPr="00F55D61">
        <w:rPr>
          <w:rFonts w:ascii="Arial" w:hAnsi="Arial" w:cs="Arial"/>
          <w:sz w:val="28"/>
          <w:szCs w:val="28"/>
        </w:rPr>
        <w:t>w porównaniu do rodzin z dziećmi</w:t>
      </w:r>
      <w:r w:rsidRPr="00F55D61">
        <w:rPr>
          <w:rFonts w:ascii="Arial" w:hAnsi="Arial" w:cs="Arial"/>
          <w:sz w:val="28"/>
          <w:szCs w:val="28"/>
        </w:rPr>
        <w:t>.</w:t>
      </w:r>
    </w:p>
    <w:p w14:paraId="0E3C902F" w14:textId="3D199293" w:rsidR="006F5208" w:rsidRPr="005B6AAD" w:rsidRDefault="00D857FA" w:rsidP="005B6AAD">
      <w:pPr>
        <w:pStyle w:val="Akapitzlist"/>
        <w:spacing w:line="276" w:lineRule="auto"/>
        <w:ind w:left="284"/>
        <w:rPr>
          <w:rFonts w:ascii="Arial" w:hAnsi="Arial" w:cs="Arial"/>
          <w:sz w:val="28"/>
          <w:szCs w:val="28"/>
        </w:rPr>
      </w:pPr>
      <w:r w:rsidRPr="00F55D61">
        <w:rPr>
          <w:rFonts w:ascii="Arial" w:hAnsi="Arial" w:cs="Arial"/>
          <w:sz w:val="28"/>
          <w:szCs w:val="28"/>
        </w:rPr>
        <w:lastRenderedPageBreak/>
        <w:t>S</w:t>
      </w:r>
      <w:r w:rsidR="00E87142" w:rsidRPr="00F55D61">
        <w:rPr>
          <w:rFonts w:ascii="Arial" w:hAnsi="Arial" w:cs="Arial"/>
          <w:sz w:val="28"/>
          <w:szCs w:val="28"/>
        </w:rPr>
        <w:t>zacuje się, że w Polsce niepłodność dotyczy ok</w:t>
      </w:r>
      <w:r w:rsidR="001720BD" w:rsidRPr="00F55D61">
        <w:rPr>
          <w:rFonts w:ascii="Arial" w:hAnsi="Arial" w:cs="Arial"/>
          <w:sz w:val="28"/>
          <w:szCs w:val="28"/>
        </w:rPr>
        <w:t>.</w:t>
      </w:r>
      <w:r w:rsidR="00E87142" w:rsidRPr="00F55D61">
        <w:rPr>
          <w:rFonts w:ascii="Arial" w:hAnsi="Arial" w:cs="Arial"/>
          <w:sz w:val="28"/>
          <w:szCs w:val="28"/>
        </w:rPr>
        <w:t xml:space="preserve"> 20% wszystkich par w wieku</w:t>
      </w:r>
      <w:r w:rsidR="005B6AAD">
        <w:rPr>
          <w:rFonts w:ascii="Arial" w:hAnsi="Arial" w:cs="Arial"/>
          <w:sz w:val="28"/>
          <w:szCs w:val="28"/>
        </w:rPr>
        <w:t xml:space="preserve"> </w:t>
      </w:r>
      <w:r w:rsidR="00E87142" w:rsidRPr="00F55D61">
        <w:rPr>
          <w:rFonts w:ascii="Arial" w:hAnsi="Arial" w:cs="Arial"/>
          <w:sz w:val="28"/>
          <w:szCs w:val="28"/>
        </w:rPr>
        <w:t>prokreacyjnym, czyli ok. 1,5 mln par</w:t>
      </w:r>
      <w:r w:rsidR="00FF0FCF">
        <w:rPr>
          <w:rFonts w:ascii="Arial" w:hAnsi="Arial" w:cs="Arial"/>
          <w:sz w:val="28"/>
          <w:szCs w:val="28"/>
        </w:rPr>
        <w:t>,</w:t>
      </w:r>
      <w:r w:rsidR="00E87142" w:rsidRPr="00F55D61">
        <w:rPr>
          <w:rFonts w:ascii="Arial" w:hAnsi="Arial" w:cs="Arial"/>
          <w:sz w:val="28"/>
          <w:szCs w:val="28"/>
        </w:rPr>
        <w:t xml:space="preserve"> a przyczyna</w:t>
      </w:r>
      <w:r w:rsidR="005B6AAD">
        <w:rPr>
          <w:rFonts w:ascii="Arial" w:hAnsi="Arial" w:cs="Arial"/>
          <w:sz w:val="28"/>
          <w:szCs w:val="28"/>
        </w:rPr>
        <w:t xml:space="preserve"> </w:t>
      </w:r>
      <w:r w:rsidR="00E87142" w:rsidRPr="00F55D61">
        <w:rPr>
          <w:rFonts w:ascii="Arial" w:hAnsi="Arial" w:cs="Arial"/>
          <w:sz w:val="28"/>
          <w:szCs w:val="28"/>
        </w:rPr>
        <w:t>niepłodności</w:t>
      </w:r>
      <w:r w:rsidR="005B6AAD">
        <w:rPr>
          <w:rFonts w:ascii="Arial" w:hAnsi="Arial" w:cs="Arial"/>
          <w:sz w:val="28"/>
          <w:szCs w:val="28"/>
        </w:rPr>
        <w:t xml:space="preserve"> </w:t>
      </w:r>
      <w:r w:rsidR="00E87142" w:rsidRPr="00F55D61">
        <w:rPr>
          <w:rFonts w:ascii="Arial" w:hAnsi="Arial" w:cs="Arial"/>
          <w:sz w:val="28"/>
          <w:szCs w:val="28"/>
        </w:rPr>
        <w:t>pary w 30% leży po stronie kobiety, 30% po stronie mężczyzny, 30% obojga partnerów, a w 10% nie da się</w:t>
      </w:r>
      <w:r w:rsidRPr="00F55D61">
        <w:rPr>
          <w:rFonts w:ascii="Arial" w:hAnsi="Arial" w:cs="Arial"/>
          <w:sz w:val="28"/>
          <w:szCs w:val="28"/>
        </w:rPr>
        <w:t xml:space="preserve"> jej</w:t>
      </w:r>
      <w:r w:rsidR="005B6AAD">
        <w:rPr>
          <w:rFonts w:ascii="Arial" w:hAnsi="Arial" w:cs="Arial"/>
          <w:sz w:val="28"/>
          <w:szCs w:val="28"/>
        </w:rPr>
        <w:t xml:space="preserve"> </w:t>
      </w:r>
      <w:r w:rsidR="00E87142" w:rsidRPr="00F55D61">
        <w:rPr>
          <w:rFonts w:ascii="Arial" w:hAnsi="Arial" w:cs="Arial"/>
          <w:sz w:val="28"/>
          <w:szCs w:val="28"/>
        </w:rPr>
        <w:t>jednoznacznie określić</w:t>
      </w:r>
      <w:r w:rsidRPr="00F55D61">
        <w:rPr>
          <w:rFonts w:ascii="Arial" w:hAnsi="Arial" w:cs="Arial"/>
          <w:sz w:val="28"/>
          <w:szCs w:val="28"/>
        </w:rPr>
        <w:t>.</w:t>
      </w:r>
      <w:r w:rsidR="005B6AAD">
        <w:rPr>
          <w:rFonts w:ascii="Arial" w:hAnsi="Arial" w:cs="Arial"/>
          <w:sz w:val="28"/>
          <w:szCs w:val="28"/>
        </w:rPr>
        <w:t xml:space="preserve"> </w:t>
      </w:r>
      <w:r w:rsidRPr="005B6AAD">
        <w:rPr>
          <w:rFonts w:ascii="Arial" w:hAnsi="Arial" w:cs="Arial"/>
          <w:sz w:val="28"/>
          <w:szCs w:val="28"/>
        </w:rPr>
        <w:t>W</w:t>
      </w:r>
      <w:r w:rsidR="00E87142" w:rsidRPr="005B6AAD">
        <w:rPr>
          <w:rFonts w:ascii="Arial" w:hAnsi="Arial" w:cs="Arial"/>
          <w:sz w:val="28"/>
          <w:szCs w:val="28"/>
        </w:rPr>
        <w:t xml:space="preserve"> Polsce zapewnienie opieki nad niepłodną parą polegające</w:t>
      </w:r>
      <w:r w:rsidR="005B6AAD">
        <w:rPr>
          <w:rFonts w:ascii="Arial" w:hAnsi="Arial" w:cs="Arial"/>
          <w:sz w:val="28"/>
          <w:szCs w:val="28"/>
        </w:rPr>
        <w:t xml:space="preserve"> </w:t>
      </w:r>
      <w:r w:rsidR="00E87142" w:rsidRPr="005B6AAD">
        <w:rPr>
          <w:rFonts w:ascii="Arial" w:hAnsi="Arial" w:cs="Arial"/>
          <w:sz w:val="28"/>
          <w:szCs w:val="28"/>
        </w:rPr>
        <w:t>na</w:t>
      </w:r>
      <w:r w:rsidRPr="005B6AAD">
        <w:rPr>
          <w:rFonts w:ascii="Arial" w:hAnsi="Arial" w:cs="Arial"/>
          <w:sz w:val="28"/>
          <w:szCs w:val="28"/>
        </w:rPr>
        <w:t xml:space="preserve"> </w:t>
      </w:r>
      <w:r w:rsidR="00E87142" w:rsidRPr="005B6AAD">
        <w:rPr>
          <w:rFonts w:ascii="Arial" w:hAnsi="Arial" w:cs="Arial"/>
          <w:sz w:val="28"/>
          <w:szCs w:val="28"/>
        </w:rPr>
        <w:t>wspomaganiu diagnostyki i leczeniu tak</w:t>
      </w:r>
      <w:r w:rsidR="00D76FEB">
        <w:rPr>
          <w:rFonts w:ascii="Arial" w:hAnsi="Arial" w:cs="Arial"/>
          <w:sz w:val="28"/>
          <w:szCs w:val="28"/>
        </w:rPr>
        <w:t>,</w:t>
      </w:r>
      <w:r w:rsidR="00E87142" w:rsidRPr="005B6AAD">
        <w:rPr>
          <w:rFonts w:ascii="Arial" w:hAnsi="Arial" w:cs="Arial"/>
          <w:sz w:val="28"/>
          <w:szCs w:val="28"/>
        </w:rPr>
        <w:t xml:space="preserve"> by doprowadzić do naturalnego poczęcia dzieci jest stosowane</w:t>
      </w:r>
      <w:r w:rsidR="00C959A7" w:rsidRPr="005B6AAD">
        <w:rPr>
          <w:rFonts w:ascii="Arial" w:hAnsi="Arial" w:cs="Arial"/>
          <w:sz w:val="28"/>
          <w:szCs w:val="28"/>
        </w:rPr>
        <w:t xml:space="preserve"> dość</w:t>
      </w:r>
      <w:r w:rsidR="00E87142" w:rsidRPr="005B6AAD">
        <w:rPr>
          <w:rFonts w:ascii="Arial" w:hAnsi="Arial" w:cs="Arial"/>
          <w:sz w:val="28"/>
          <w:szCs w:val="28"/>
        </w:rPr>
        <w:t xml:space="preserve"> rzadko. </w:t>
      </w:r>
    </w:p>
    <w:p w14:paraId="31D53A9D" w14:textId="21245344" w:rsidR="006F5208" w:rsidRPr="00F55D61" w:rsidRDefault="006F5208" w:rsidP="006F5208">
      <w:pPr>
        <w:pStyle w:val="Akapitzlist"/>
        <w:numPr>
          <w:ilvl w:val="0"/>
          <w:numId w:val="1"/>
        </w:numPr>
        <w:spacing w:line="276" w:lineRule="auto"/>
        <w:ind w:left="284" w:hanging="284"/>
        <w:rPr>
          <w:rFonts w:ascii="Arial" w:hAnsi="Arial" w:cs="Arial"/>
          <w:sz w:val="28"/>
          <w:szCs w:val="28"/>
        </w:rPr>
      </w:pPr>
      <w:r w:rsidRPr="00F55D61">
        <w:rPr>
          <w:rStyle w:val="Pogrubienie"/>
          <w:rFonts w:ascii="Arial" w:hAnsi="Arial" w:cs="Arial"/>
          <w:b w:val="0"/>
          <w:sz w:val="28"/>
          <w:szCs w:val="28"/>
        </w:rPr>
        <w:t>W 2021 roku Zarząd Województwa Warmińsko-Mazurskiego podjął decyzję o dofinasowaniu leczenia niepłodności metodą zapłodnienia pozaustrojowego mieszkańcom województwa warmińsko</w:t>
      </w:r>
      <w:r w:rsidR="005B6AAD">
        <w:rPr>
          <w:rStyle w:val="Pogrubienie"/>
          <w:rFonts w:ascii="Arial" w:hAnsi="Arial" w:cs="Arial"/>
          <w:b w:val="0"/>
          <w:sz w:val="28"/>
          <w:szCs w:val="28"/>
        </w:rPr>
        <w:t>-</w:t>
      </w:r>
      <w:r w:rsidRPr="00F55D61">
        <w:rPr>
          <w:rStyle w:val="Pogrubienie"/>
          <w:rFonts w:ascii="Arial" w:hAnsi="Arial" w:cs="Arial"/>
          <w:b w:val="0"/>
          <w:sz w:val="28"/>
          <w:szCs w:val="28"/>
        </w:rPr>
        <w:t xml:space="preserve">mazurskiego. </w:t>
      </w:r>
      <w:r w:rsidRPr="00F55D61">
        <w:rPr>
          <w:rFonts w:ascii="Arial" w:hAnsi="Arial" w:cs="Arial"/>
          <w:sz w:val="28"/>
          <w:szCs w:val="28"/>
        </w:rPr>
        <w:t>Przeznaczone na ten cel środki finansowe w wysokości 210 tys. złotych pozwoliły na wsparcie leczenia niepłodności 45 par. Do połowy 2022 r. udało się uzyskać 18 ciąż, z których urodziło się siedmioro nowych mieszkańców województwa (1 chłopiec i 6</w:t>
      </w:r>
      <w:r w:rsidR="005B6AAD">
        <w:rPr>
          <w:rFonts w:ascii="Arial" w:hAnsi="Arial" w:cs="Arial"/>
          <w:sz w:val="28"/>
          <w:szCs w:val="28"/>
        </w:rPr>
        <w:t xml:space="preserve"> </w:t>
      </w:r>
      <w:r w:rsidRPr="00F55D61">
        <w:rPr>
          <w:rFonts w:ascii="Arial" w:hAnsi="Arial" w:cs="Arial"/>
          <w:sz w:val="28"/>
          <w:szCs w:val="28"/>
        </w:rPr>
        <w:t>dziewczynek), nadal trwa 8 ciąż w tym jedna bliźniacza.</w:t>
      </w:r>
    </w:p>
    <w:p w14:paraId="5C36678F" w14:textId="064F62BF" w:rsidR="006F5208" w:rsidRPr="00F55D61" w:rsidRDefault="006F5208" w:rsidP="006F5208">
      <w:pPr>
        <w:pStyle w:val="Akapitzlist"/>
        <w:spacing w:line="276" w:lineRule="auto"/>
        <w:ind w:left="284"/>
        <w:rPr>
          <w:rFonts w:ascii="Arial" w:hAnsi="Arial" w:cs="Arial"/>
          <w:sz w:val="28"/>
          <w:szCs w:val="28"/>
        </w:rPr>
      </w:pPr>
      <w:r w:rsidRPr="00F55D61">
        <w:rPr>
          <w:rFonts w:ascii="Arial" w:hAnsi="Arial" w:cs="Arial"/>
          <w:sz w:val="28"/>
          <w:szCs w:val="28"/>
        </w:rPr>
        <w:t xml:space="preserve">Program cieszył się dużym zainteresowaniem mieszkańców województwa dotkniętych problemem niepłodności. W związku z tym Zarząd </w:t>
      </w:r>
      <w:r w:rsidRPr="00F55D61">
        <w:rPr>
          <w:rStyle w:val="Pogrubienie"/>
          <w:rFonts w:ascii="Arial" w:hAnsi="Arial" w:cs="Arial"/>
          <w:b w:val="0"/>
          <w:sz w:val="28"/>
          <w:szCs w:val="28"/>
        </w:rPr>
        <w:t>Województwa Warmińsko-Mazurskiego</w:t>
      </w:r>
      <w:r w:rsidRPr="00F55D61">
        <w:rPr>
          <w:rFonts w:ascii="Arial" w:hAnsi="Arial" w:cs="Arial"/>
          <w:sz w:val="28"/>
          <w:szCs w:val="28"/>
        </w:rPr>
        <w:t xml:space="preserve"> zdecydował o</w:t>
      </w:r>
      <w:r w:rsidR="005B6AAD">
        <w:rPr>
          <w:rFonts w:ascii="Arial" w:hAnsi="Arial" w:cs="Arial"/>
          <w:sz w:val="28"/>
          <w:szCs w:val="28"/>
        </w:rPr>
        <w:t xml:space="preserve"> </w:t>
      </w:r>
      <w:r w:rsidRPr="00F55D61">
        <w:rPr>
          <w:rFonts w:ascii="Arial" w:hAnsi="Arial" w:cs="Arial"/>
          <w:sz w:val="28"/>
          <w:szCs w:val="28"/>
        </w:rPr>
        <w:t>kontynuacji programu w 2022 r.</w:t>
      </w:r>
      <w:r w:rsidR="005B6AAD">
        <w:rPr>
          <w:rFonts w:ascii="Arial" w:hAnsi="Arial" w:cs="Arial"/>
          <w:sz w:val="28"/>
          <w:szCs w:val="28"/>
        </w:rPr>
        <w:t xml:space="preserve"> </w:t>
      </w:r>
      <w:r w:rsidRPr="00F55D61">
        <w:rPr>
          <w:rFonts w:ascii="Arial" w:hAnsi="Arial" w:cs="Arial"/>
          <w:sz w:val="28"/>
          <w:szCs w:val="28"/>
        </w:rPr>
        <w:t>i przeznaczył na ten cel 350 tys. zł. Dzięki temu możliwe będzie dofinansowanie około 70 procedur in vitro w maksymalnej wysokości 5 tys. złotych. Ich realizacją zajmie się 5 podmiotów medycznych, działających na terenie województwa warmińsko-mazurskiego i województw ościennych (podlaskim, pomorskim, mazowieckim).</w:t>
      </w:r>
    </w:p>
    <w:p w14:paraId="2E2FC094" w14:textId="34CC3C5E" w:rsidR="00E87142" w:rsidRDefault="00487B8C" w:rsidP="0048316D">
      <w:pPr>
        <w:pStyle w:val="Akapitzlist"/>
        <w:numPr>
          <w:ilvl w:val="0"/>
          <w:numId w:val="20"/>
        </w:numPr>
        <w:spacing w:line="276" w:lineRule="auto"/>
        <w:ind w:left="284"/>
        <w:rPr>
          <w:rFonts w:ascii="Arial" w:hAnsi="Arial" w:cs="Arial"/>
          <w:sz w:val="28"/>
          <w:szCs w:val="28"/>
        </w:rPr>
      </w:pPr>
      <w:r>
        <w:rPr>
          <w:rFonts w:ascii="Arial" w:hAnsi="Arial" w:cs="Arial"/>
          <w:sz w:val="28"/>
          <w:szCs w:val="28"/>
        </w:rPr>
        <w:t xml:space="preserve">W 2022 r. </w:t>
      </w:r>
      <w:r w:rsidR="00E87142" w:rsidRPr="00F55D61">
        <w:rPr>
          <w:rFonts w:ascii="Arial" w:hAnsi="Arial" w:cs="Arial"/>
          <w:sz w:val="28"/>
          <w:szCs w:val="28"/>
        </w:rPr>
        <w:t xml:space="preserve">Samorząd Województwa Warmińsko-Mazurskiego </w:t>
      </w:r>
      <w:r>
        <w:rPr>
          <w:rFonts w:ascii="Arial" w:hAnsi="Arial" w:cs="Arial"/>
          <w:sz w:val="28"/>
          <w:szCs w:val="28"/>
        </w:rPr>
        <w:t xml:space="preserve">przystąpi </w:t>
      </w:r>
      <w:r w:rsidR="00E87142" w:rsidRPr="00F55D61">
        <w:rPr>
          <w:rFonts w:ascii="Arial" w:hAnsi="Arial" w:cs="Arial"/>
          <w:sz w:val="28"/>
          <w:szCs w:val="28"/>
        </w:rPr>
        <w:t>do realizacji „Programu polityki zdrowotnej dla mieszkańców województwa warmińsko-mazurskiego w zakresie wsparcia diagnostyki i leczenia niepłodności z wyłączeniem metod medycznie wspomaganej reprodukcji“. Programem zostanie objętych 37 par zamieszkujących na terenie województwa, które otrzymają kompleksowe wsparcie, obejmujące określenie przyczyn niepłodności oraz jej leczenie, prowadzące do poprawy stanu zdrowia psychofizycznego uczestników oraz narodzin dzieci. Budżet programu został określony na kwotę 110 000 zł.</w:t>
      </w:r>
    </w:p>
    <w:p w14:paraId="1A34C069" w14:textId="77777777" w:rsidR="00DD4D64" w:rsidRPr="00DD4D64" w:rsidRDefault="00DD4D64" w:rsidP="00DD4D64">
      <w:pPr>
        <w:spacing w:line="276" w:lineRule="auto"/>
        <w:rPr>
          <w:rFonts w:ascii="Arial" w:hAnsi="Arial" w:cs="Arial"/>
          <w:sz w:val="28"/>
          <w:szCs w:val="28"/>
        </w:rPr>
      </w:pPr>
    </w:p>
    <w:p w14:paraId="34212EEE" w14:textId="77777777" w:rsidR="00925C2A" w:rsidRPr="00B92EBE" w:rsidRDefault="00900336" w:rsidP="00005BCE">
      <w:pPr>
        <w:pStyle w:val="Nagwek3"/>
        <w:spacing w:after="240"/>
        <w:rPr>
          <w:rFonts w:ascii="Arial" w:hAnsi="Arial" w:cs="Arial"/>
          <w:color w:val="auto"/>
          <w:sz w:val="28"/>
          <w:szCs w:val="28"/>
        </w:rPr>
      </w:pPr>
      <w:bookmarkStart w:id="21" w:name="_Toc121221105"/>
      <w:r w:rsidRPr="00B92EBE">
        <w:rPr>
          <w:rFonts w:ascii="Arial" w:hAnsi="Arial" w:cs="Arial"/>
          <w:color w:val="auto"/>
          <w:sz w:val="28"/>
          <w:szCs w:val="28"/>
        </w:rPr>
        <w:lastRenderedPageBreak/>
        <w:t xml:space="preserve">4.5. </w:t>
      </w:r>
      <w:r w:rsidR="00EB7C9D" w:rsidRPr="00B92EBE">
        <w:rPr>
          <w:rFonts w:ascii="Arial" w:hAnsi="Arial" w:cs="Arial"/>
          <w:color w:val="auto"/>
          <w:sz w:val="28"/>
          <w:szCs w:val="28"/>
        </w:rPr>
        <w:t>Organizacja czasu wolnego</w:t>
      </w:r>
      <w:bookmarkEnd w:id="21"/>
    </w:p>
    <w:p w14:paraId="78123760" w14:textId="44E8FAFA" w:rsidR="00925C2A" w:rsidRPr="00DD4D64" w:rsidRDefault="00BE0C81" w:rsidP="0048316D">
      <w:pPr>
        <w:spacing w:after="0" w:line="276" w:lineRule="auto"/>
        <w:rPr>
          <w:rFonts w:ascii="Arial" w:hAnsi="Arial" w:cs="Arial"/>
          <w:sz w:val="28"/>
          <w:szCs w:val="28"/>
        </w:rPr>
      </w:pPr>
      <w:r w:rsidRPr="00F55D61">
        <w:rPr>
          <w:rFonts w:ascii="Arial" w:hAnsi="Arial" w:cs="Arial"/>
          <w:sz w:val="28"/>
          <w:szCs w:val="28"/>
        </w:rPr>
        <w:t>T</w:t>
      </w:r>
      <w:r w:rsidR="00925C2A" w:rsidRPr="00F55D61">
        <w:rPr>
          <w:rFonts w:ascii="Arial" w:hAnsi="Arial" w:cs="Arial"/>
          <w:sz w:val="28"/>
          <w:szCs w:val="28"/>
        </w:rPr>
        <w:t>rudno oszacować dostępność i jakość różnych form zajęć pozaszkolnych</w:t>
      </w:r>
      <w:r w:rsidR="005B6AAD">
        <w:rPr>
          <w:rFonts w:ascii="Arial" w:hAnsi="Arial" w:cs="Arial"/>
          <w:sz w:val="28"/>
          <w:szCs w:val="28"/>
        </w:rPr>
        <w:t xml:space="preserve"> </w:t>
      </w:r>
      <w:r w:rsidR="00925C2A" w:rsidRPr="00F55D61">
        <w:rPr>
          <w:rFonts w:ascii="Arial" w:hAnsi="Arial" w:cs="Arial"/>
          <w:sz w:val="28"/>
          <w:szCs w:val="28"/>
        </w:rPr>
        <w:t>dla dzieci i młodzieży, gdyż ich realizacja jest bardzo rozproszona. Organizują je zarówno miejskie i gminne ośrodki kultury jak i organizacje pozarządowe,</w:t>
      </w:r>
      <w:r w:rsidR="005B6AAD">
        <w:rPr>
          <w:rFonts w:ascii="Arial" w:hAnsi="Arial" w:cs="Arial"/>
          <w:sz w:val="28"/>
          <w:szCs w:val="28"/>
        </w:rPr>
        <w:t xml:space="preserve"> </w:t>
      </w:r>
      <w:r w:rsidR="00925C2A" w:rsidRPr="00F55D61">
        <w:rPr>
          <w:rFonts w:ascii="Arial" w:hAnsi="Arial" w:cs="Arial"/>
          <w:sz w:val="28"/>
          <w:szCs w:val="28"/>
        </w:rPr>
        <w:t>a także szereg prywatnych podmiotów, świadczących usługi komercyjne. Pewne jest natomiast to, że są to usługi w największym stopniu dostępne</w:t>
      </w:r>
      <w:r w:rsidR="005B6AAD">
        <w:rPr>
          <w:rFonts w:ascii="Arial" w:hAnsi="Arial" w:cs="Arial"/>
          <w:sz w:val="28"/>
          <w:szCs w:val="28"/>
        </w:rPr>
        <w:t xml:space="preserve"> </w:t>
      </w:r>
      <w:r w:rsidR="00925C2A" w:rsidRPr="00F55D61">
        <w:rPr>
          <w:rFonts w:ascii="Arial" w:hAnsi="Arial" w:cs="Arial"/>
          <w:sz w:val="28"/>
          <w:szCs w:val="28"/>
        </w:rPr>
        <w:t>w ośrodkach miejskich,</w:t>
      </w:r>
      <w:r w:rsidR="005B6AAD">
        <w:rPr>
          <w:rFonts w:ascii="Arial" w:hAnsi="Arial" w:cs="Arial"/>
          <w:sz w:val="28"/>
          <w:szCs w:val="28"/>
        </w:rPr>
        <w:br/>
      </w:r>
      <w:r w:rsidR="00925C2A" w:rsidRPr="00F55D61">
        <w:rPr>
          <w:rFonts w:ascii="Arial" w:hAnsi="Arial" w:cs="Arial"/>
          <w:sz w:val="28"/>
          <w:szCs w:val="28"/>
        </w:rPr>
        <w:t>a</w:t>
      </w:r>
      <w:r w:rsidR="005B6AAD">
        <w:rPr>
          <w:rFonts w:ascii="Arial" w:hAnsi="Arial" w:cs="Arial"/>
          <w:sz w:val="28"/>
          <w:szCs w:val="28"/>
        </w:rPr>
        <w:t xml:space="preserve"> </w:t>
      </w:r>
      <w:r w:rsidR="00925C2A" w:rsidRPr="00F55D61">
        <w:rPr>
          <w:rFonts w:ascii="Arial" w:hAnsi="Arial" w:cs="Arial"/>
          <w:sz w:val="28"/>
          <w:szCs w:val="28"/>
        </w:rPr>
        <w:t>korzystanie z nich najczęściej wiąże się</w:t>
      </w:r>
      <w:r w:rsidR="005B6AAD">
        <w:rPr>
          <w:rFonts w:ascii="Arial" w:hAnsi="Arial" w:cs="Arial"/>
          <w:sz w:val="28"/>
          <w:szCs w:val="28"/>
        </w:rPr>
        <w:t xml:space="preserve"> </w:t>
      </w:r>
      <w:r w:rsidR="00925C2A" w:rsidRPr="00F55D61">
        <w:rPr>
          <w:rFonts w:ascii="Arial" w:hAnsi="Arial" w:cs="Arial"/>
          <w:sz w:val="28"/>
          <w:szCs w:val="28"/>
        </w:rPr>
        <w:t>z odpłatnością.</w:t>
      </w:r>
      <w:r w:rsidR="000276E7">
        <w:rPr>
          <w:rFonts w:ascii="Arial" w:hAnsi="Arial" w:cs="Arial"/>
          <w:sz w:val="28"/>
          <w:szCs w:val="28"/>
        </w:rPr>
        <w:t xml:space="preserve"> </w:t>
      </w:r>
      <w:r w:rsidR="000276E7" w:rsidRPr="00DD4D64">
        <w:rPr>
          <w:rFonts w:ascii="Arial" w:hAnsi="Arial" w:cs="Arial"/>
          <w:sz w:val="28"/>
          <w:szCs w:val="28"/>
        </w:rPr>
        <w:t>Oba te czynniki stanowią barierę dla znacznej części rodzin w regionie.</w:t>
      </w:r>
    </w:p>
    <w:p w14:paraId="6DE352B0" w14:textId="2C1813C3" w:rsidR="008F1EB2" w:rsidRPr="00DD4D64" w:rsidRDefault="00BE0C81" w:rsidP="0048316D">
      <w:pPr>
        <w:pStyle w:val="Akapitzlist"/>
        <w:numPr>
          <w:ilvl w:val="0"/>
          <w:numId w:val="1"/>
        </w:numPr>
        <w:spacing w:line="276" w:lineRule="auto"/>
        <w:ind w:left="284" w:hanging="284"/>
        <w:rPr>
          <w:rFonts w:ascii="Arial" w:hAnsi="Arial" w:cs="Arial"/>
          <w:sz w:val="28"/>
          <w:szCs w:val="28"/>
        </w:rPr>
      </w:pPr>
      <w:r w:rsidRPr="00DD4D64">
        <w:rPr>
          <w:rFonts w:ascii="Arial" w:hAnsi="Arial" w:cs="Arial"/>
          <w:sz w:val="28"/>
          <w:szCs w:val="28"/>
        </w:rPr>
        <w:t>W</w:t>
      </w:r>
      <w:r w:rsidR="00C1751F" w:rsidRPr="00DD4D64">
        <w:rPr>
          <w:rFonts w:ascii="Arial" w:hAnsi="Arial" w:cs="Arial"/>
          <w:sz w:val="28"/>
          <w:szCs w:val="28"/>
        </w:rPr>
        <w:t xml:space="preserve"> 202</w:t>
      </w:r>
      <w:r w:rsidR="00AD526D" w:rsidRPr="00DD4D64">
        <w:rPr>
          <w:rFonts w:ascii="Arial" w:hAnsi="Arial" w:cs="Arial"/>
          <w:sz w:val="28"/>
          <w:szCs w:val="28"/>
        </w:rPr>
        <w:t>1</w:t>
      </w:r>
      <w:r w:rsidR="00C1751F" w:rsidRPr="00DD4D64">
        <w:rPr>
          <w:rFonts w:ascii="Arial" w:hAnsi="Arial" w:cs="Arial"/>
          <w:sz w:val="28"/>
          <w:szCs w:val="28"/>
        </w:rPr>
        <w:t xml:space="preserve"> r. w województwie warmińsko-mazurskim funkcjonowało 15</w:t>
      </w:r>
      <w:r w:rsidR="00AD526D" w:rsidRPr="00DD4D64">
        <w:rPr>
          <w:rFonts w:ascii="Arial" w:hAnsi="Arial" w:cs="Arial"/>
          <w:sz w:val="28"/>
          <w:szCs w:val="28"/>
        </w:rPr>
        <w:t>1</w:t>
      </w:r>
      <w:r w:rsidR="00C1751F" w:rsidRPr="00DD4D64">
        <w:rPr>
          <w:rFonts w:ascii="Arial" w:hAnsi="Arial" w:cs="Arial"/>
          <w:sz w:val="28"/>
          <w:szCs w:val="28"/>
        </w:rPr>
        <w:t xml:space="preserve"> ośrodków kultury, świetlic i klubów, z k</w:t>
      </w:r>
      <w:r w:rsidR="00CF3DEC" w:rsidRPr="00DD4D64">
        <w:rPr>
          <w:rFonts w:ascii="Arial" w:hAnsi="Arial" w:cs="Arial"/>
          <w:sz w:val="28"/>
          <w:szCs w:val="28"/>
        </w:rPr>
        <w:t xml:space="preserve">tórych usług skorzystało </w:t>
      </w:r>
      <w:r w:rsidR="00AD526D" w:rsidRPr="00DD4D64">
        <w:rPr>
          <w:rFonts w:ascii="Arial" w:hAnsi="Arial" w:cs="Arial"/>
          <w:sz w:val="28"/>
          <w:szCs w:val="28"/>
        </w:rPr>
        <w:t>746,8</w:t>
      </w:r>
      <w:r w:rsidR="00CF3DEC" w:rsidRPr="00DD4D64">
        <w:rPr>
          <w:rFonts w:ascii="Arial" w:hAnsi="Arial" w:cs="Arial"/>
          <w:sz w:val="28"/>
          <w:szCs w:val="28"/>
        </w:rPr>
        <w:t xml:space="preserve"> os</w:t>
      </w:r>
      <w:r w:rsidR="00F40081">
        <w:rPr>
          <w:rFonts w:ascii="Arial" w:hAnsi="Arial" w:cs="Arial"/>
          <w:sz w:val="28"/>
          <w:szCs w:val="28"/>
        </w:rPr>
        <w:t>ób</w:t>
      </w:r>
      <w:r w:rsidR="00CF3DEC" w:rsidRPr="00DD4D64">
        <w:rPr>
          <w:rFonts w:ascii="Arial" w:hAnsi="Arial" w:cs="Arial"/>
          <w:sz w:val="28"/>
          <w:szCs w:val="28"/>
        </w:rPr>
        <w:t xml:space="preserve"> na 1000 mieszkańców, co jest najwyższy</w:t>
      </w:r>
      <w:r w:rsidR="00AD526D" w:rsidRPr="00DD4D64">
        <w:rPr>
          <w:rFonts w:ascii="Arial" w:hAnsi="Arial" w:cs="Arial"/>
          <w:sz w:val="28"/>
          <w:szCs w:val="28"/>
        </w:rPr>
        <w:t>m</w:t>
      </w:r>
      <w:r w:rsidR="00CF3DEC" w:rsidRPr="00DD4D64">
        <w:rPr>
          <w:rFonts w:ascii="Arial" w:hAnsi="Arial" w:cs="Arial"/>
          <w:sz w:val="28"/>
          <w:szCs w:val="28"/>
        </w:rPr>
        <w:t xml:space="preserve"> wynik</w:t>
      </w:r>
      <w:r w:rsidR="00AD526D" w:rsidRPr="00DD4D64">
        <w:rPr>
          <w:rFonts w:ascii="Arial" w:hAnsi="Arial" w:cs="Arial"/>
          <w:sz w:val="28"/>
          <w:szCs w:val="28"/>
        </w:rPr>
        <w:t>iem</w:t>
      </w:r>
      <w:r w:rsidR="005B6AAD" w:rsidRPr="00DD4D64">
        <w:rPr>
          <w:rFonts w:ascii="Arial" w:hAnsi="Arial" w:cs="Arial"/>
          <w:sz w:val="28"/>
          <w:szCs w:val="28"/>
        </w:rPr>
        <w:t xml:space="preserve"> </w:t>
      </w:r>
      <w:r w:rsidR="00CF3DEC" w:rsidRPr="00DD4D64">
        <w:rPr>
          <w:rFonts w:ascii="Arial" w:hAnsi="Arial" w:cs="Arial"/>
          <w:sz w:val="28"/>
          <w:szCs w:val="28"/>
        </w:rPr>
        <w:t>w kraju.</w:t>
      </w:r>
      <w:r w:rsidR="00AD526D" w:rsidRPr="00DD4D64">
        <w:rPr>
          <w:rFonts w:ascii="Arial" w:hAnsi="Arial" w:cs="Arial"/>
          <w:sz w:val="28"/>
          <w:szCs w:val="28"/>
        </w:rPr>
        <w:br/>
      </w:r>
      <w:r w:rsidR="00852FF9" w:rsidRPr="00DD4D64">
        <w:rPr>
          <w:rFonts w:ascii="Arial" w:hAnsi="Arial" w:cs="Arial"/>
          <w:sz w:val="28"/>
          <w:szCs w:val="28"/>
        </w:rPr>
        <w:t>W stosunku do roku 2018 wskaźnik ten znacząco się obniżył</w:t>
      </w:r>
      <w:r w:rsidR="00AD526D" w:rsidRPr="00DD4D64">
        <w:rPr>
          <w:rFonts w:ascii="Arial" w:hAnsi="Arial" w:cs="Arial"/>
          <w:sz w:val="28"/>
          <w:szCs w:val="28"/>
        </w:rPr>
        <w:t xml:space="preserve"> (o 43 %)</w:t>
      </w:r>
      <w:r w:rsidR="00852FF9" w:rsidRPr="00DD4D64">
        <w:rPr>
          <w:rFonts w:ascii="Arial" w:hAnsi="Arial" w:cs="Arial"/>
          <w:sz w:val="28"/>
          <w:szCs w:val="28"/>
        </w:rPr>
        <w:t>, na co prawdopodobnie wpłynęła pandemia. Mimo to województwo warmińsko-mazurskie pozostaje jednym</w:t>
      </w:r>
      <w:r w:rsidR="00AD526D" w:rsidRPr="00DD4D64">
        <w:rPr>
          <w:rFonts w:ascii="Arial" w:hAnsi="Arial" w:cs="Arial"/>
          <w:sz w:val="28"/>
          <w:szCs w:val="28"/>
        </w:rPr>
        <w:t xml:space="preserve"> </w:t>
      </w:r>
      <w:r w:rsidR="00852FF9" w:rsidRPr="00DD4D64">
        <w:rPr>
          <w:rFonts w:ascii="Arial" w:hAnsi="Arial" w:cs="Arial"/>
          <w:sz w:val="28"/>
          <w:szCs w:val="28"/>
        </w:rPr>
        <w:t>z liderów jeśli chodzi o poziom uczestnictwa społeczności lokalnej</w:t>
      </w:r>
      <w:r w:rsidR="00AD526D" w:rsidRPr="00DD4D64">
        <w:rPr>
          <w:rFonts w:ascii="Arial" w:hAnsi="Arial" w:cs="Arial"/>
          <w:sz w:val="28"/>
          <w:szCs w:val="28"/>
        </w:rPr>
        <w:t xml:space="preserve"> </w:t>
      </w:r>
      <w:r w:rsidR="00852FF9" w:rsidRPr="00DD4D64">
        <w:rPr>
          <w:rFonts w:ascii="Arial" w:hAnsi="Arial" w:cs="Arial"/>
          <w:sz w:val="28"/>
          <w:szCs w:val="28"/>
        </w:rPr>
        <w:t>w inicjatywach kulturalnych i rozrywkowych.</w:t>
      </w:r>
    </w:p>
    <w:p w14:paraId="44E80AAC" w14:textId="0812AB8F" w:rsidR="00852FF9" w:rsidRPr="00DD4D64" w:rsidRDefault="00BE0C81" w:rsidP="0048316D">
      <w:pPr>
        <w:pStyle w:val="Akapitzlist"/>
        <w:numPr>
          <w:ilvl w:val="0"/>
          <w:numId w:val="1"/>
        </w:numPr>
        <w:spacing w:line="276" w:lineRule="auto"/>
        <w:ind w:left="284" w:hanging="284"/>
        <w:rPr>
          <w:rFonts w:ascii="Arial" w:hAnsi="Arial" w:cs="Arial"/>
          <w:sz w:val="28"/>
          <w:szCs w:val="28"/>
        </w:rPr>
      </w:pPr>
      <w:r w:rsidRPr="00DD4D64">
        <w:rPr>
          <w:rFonts w:ascii="Arial" w:hAnsi="Arial" w:cs="Arial"/>
          <w:sz w:val="28"/>
          <w:szCs w:val="28"/>
        </w:rPr>
        <w:t>W</w:t>
      </w:r>
      <w:r w:rsidR="00DD7B3E" w:rsidRPr="00DD4D64">
        <w:rPr>
          <w:rFonts w:ascii="Arial" w:hAnsi="Arial" w:cs="Arial"/>
          <w:sz w:val="28"/>
          <w:szCs w:val="28"/>
        </w:rPr>
        <w:t>arto dodać, że przeciętne miesięczne wydatki gospodarstw domowych</w:t>
      </w:r>
      <w:r w:rsidR="005B6AAD" w:rsidRPr="00DD4D64">
        <w:rPr>
          <w:rFonts w:ascii="Arial" w:hAnsi="Arial" w:cs="Arial"/>
          <w:sz w:val="28"/>
          <w:szCs w:val="28"/>
        </w:rPr>
        <w:t xml:space="preserve"> </w:t>
      </w:r>
      <w:r w:rsidR="00DD7B3E" w:rsidRPr="00DD4D64">
        <w:rPr>
          <w:rFonts w:ascii="Arial" w:hAnsi="Arial" w:cs="Arial"/>
          <w:sz w:val="28"/>
          <w:szCs w:val="28"/>
        </w:rPr>
        <w:t>w województwie warmińsko-mazurskim na 1 osobę</w:t>
      </w:r>
      <w:r w:rsidR="005B6AAD" w:rsidRPr="00DD4D64">
        <w:rPr>
          <w:rFonts w:ascii="Arial" w:hAnsi="Arial" w:cs="Arial"/>
          <w:sz w:val="28"/>
          <w:szCs w:val="28"/>
        </w:rPr>
        <w:br/>
      </w:r>
      <w:r w:rsidR="00DD7B3E" w:rsidRPr="00DD4D64">
        <w:rPr>
          <w:rFonts w:ascii="Arial" w:hAnsi="Arial" w:cs="Arial"/>
          <w:sz w:val="28"/>
          <w:szCs w:val="28"/>
        </w:rPr>
        <w:t>w kategorii kultura</w:t>
      </w:r>
      <w:r w:rsidR="005B6AAD" w:rsidRPr="00DD4D64">
        <w:rPr>
          <w:rFonts w:ascii="Arial" w:hAnsi="Arial" w:cs="Arial"/>
          <w:sz w:val="28"/>
          <w:szCs w:val="28"/>
        </w:rPr>
        <w:t xml:space="preserve"> </w:t>
      </w:r>
      <w:r w:rsidR="00DD7B3E" w:rsidRPr="00DD4D64">
        <w:rPr>
          <w:rFonts w:ascii="Arial" w:hAnsi="Arial" w:cs="Arial"/>
          <w:sz w:val="28"/>
          <w:szCs w:val="28"/>
        </w:rPr>
        <w:t>i rekreacja</w:t>
      </w:r>
      <w:r w:rsidR="007B28B1" w:rsidRPr="00DD4D64">
        <w:rPr>
          <w:rFonts w:ascii="Arial" w:hAnsi="Arial" w:cs="Arial"/>
          <w:sz w:val="28"/>
          <w:szCs w:val="28"/>
        </w:rPr>
        <w:t xml:space="preserve"> w 202</w:t>
      </w:r>
      <w:r w:rsidR="00887E5E" w:rsidRPr="00DD4D64">
        <w:rPr>
          <w:rFonts w:ascii="Arial" w:hAnsi="Arial" w:cs="Arial"/>
          <w:sz w:val="28"/>
          <w:szCs w:val="28"/>
        </w:rPr>
        <w:t>1</w:t>
      </w:r>
      <w:r w:rsidR="007B28B1" w:rsidRPr="00DD4D64">
        <w:rPr>
          <w:rFonts w:ascii="Arial" w:hAnsi="Arial" w:cs="Arial"/>
          <w:sz w:val="28"/>
          <w:szCs w:val="28"/>
        </w:rPr>
        <w:t xml:space="preserve"> r.</w:t>
      </w:r>
      <w:r w:rsidR="00DD7B3E" w:rsidRPr="00DD4D64">
        <w:rPr>
          <w:rFonts w:ascii="Arial" w:hAnsi="Arial" w:cs="Arial"/>
          <w:sz w:val="28"/>
          <w:szCs w:val="28"/>
        </w:rPr>
        <w:t xml:space="preserve"> wyniosły 5</w:t>
      </w:r>
      <w:r w:rsidR="00FF3B88" w:rsidRPr="00DD4D64">
        <w:rPr>
          <w:rFonts w:ascii="Arial" w:hAnsi="Arial" w:cs="Arial"/>
          <w:sz w:val="28"/>
          <w:szCs w:val="28"/>
        </w:rPr>
        <w:t>8</w:t>
      </w:r>
      <w:r w:rsidR="00DD7B3E" w:rsidRPr="00DD4D64">
        <w:rPr>
          <w:rFonts w:ascii="Arial" w:hAnsi="Arial" w:cs="Arial"/>
          <w:sz w:val="28"/>
          <w:szCs w:val="28"/>
        </w:rPr>
        <w:t>,4</w:t>
      </w:r>
      <w:r w:rsidR="00FF3B88" w:rsidRPr="00DD4D64">
        <w:rPr>
          <w:rFonts w:ascii="Arial" w:hAnsi="Arial" w:cs="Arial"/>
          <w:sz w:val="28"/>
          <w:szCs w:val="28"/>
        </w:rPr>
        <w:t>7</w:t>
      </w:r>
      <w:r w:rsidR="00DD7B3E" w:rsidRPr="00DD4D64">
        <w:rPr>
          <w:rFonts w:ascii="Arial" w:hAnsi="Arial" w:cs="Arial"/>
          <w:sz w:val="28"/>
          <w:szCs w:val="28"/>
        </w:rPr>
        <w:t xml:space="preserve"> zł</w:t>
      </w:r>
      <w:r w:rsidR="00295DB1" w:rsidRPr="00DD4D64">
        <w:rPr>
          <w:rFonts w:ascii="Arial" w:hAnsi="Arial" w:cs="Arial"/>
          <w:sz w:val="28"/>
          <w:szCs w:val="28"/>
        </w:rPr>
        <w:t xml:space="preserve"> i utrzym</w:t>
      </w:r>
      <w:r w:rsidR="007B28B1" w:rsidRPr="00DD4D64">
        <w:rPr>
          <w:rFonts w:ascii="Arial" w:hAnsi="Arial" w:cs="Arial"/>
          <w:sz w:val="28"/>
          <w:szCs w:val="28"/>
        </w:rPr>
        <w:t xml:space="preserve">ały </w:t>
      </w:r>
      <w:r w:rsidR="00295DB1" w:rsidRPr="00DD4D64">
        <w:rPr>
          <w:rFonts w:ascii="Arial" w:hAnsi="Arial" w:cs="Arial"/>
          <w:sz w:val="28"/>
          <w:szCs w:val="28"/>
        </w:rPr>
        <w:t>się na zbliżonym poziomie</w:t>
      </w:r>
      <w:r w:rsidR="002C21AB" w:rsidRPr="00DD4D64">
        <w:rPr>
          <w:rFonts w:ascii="Arial" w:hAnsi="Arial" w:cs="Arial"/>
          <w:sz w:val="28"/>
          <w:szCs w:val="28"/>
        </w:rPr>
        <w:t xml:space="preserve"> w stosunku</w:t>
      </w:r>
      <w:r w:rsidR="00295DB1" w:rsidRPr="00DD4D64">
        <w:rPr>
          <w:rFonts w:ascii="Arial" w:hAnsi="Arial" w:cs="Arial"/>
          <w:sz w:val="28"/>
          <w:szCs w:val="28"/>
        </w:rPr>
        <w:t xml:space="preserve"> do 2018</w:t>
      </w:r>
      <w:r w:rsidR="002C21AB" w:rsidRPr="00DD4D64">
        <w:rPr>
          <w:rFonts w:ascii="Arial" w:hAnsi="Arial" w:cs="Arial"/>
          <w:sz w:val="28"/>
          <w:szCs w:val="28"/>
        </w:rPr>
        <w:t xml:space="preserve"> roku</w:t>
      </w:r>
      <w:r w:rsidR="00295DB1" w:rsidRPr="00DD4D64">
        <w:rPr>
          <w:rFonts w:ascii="Arial" w:hAnsi="Arial" w:cs="Arial"/>
          <w:sz w:val="28"/>
          <w:szCs w:val="28"/>
        </w:rPr>
        <w:t>.</w:t>
      </w:r>
    </w:p>
    <w:p w14:paraId="14EE2F25" w14:textId="5946E4A4" w:rsidR="005F19AA" w:rsidRPr="00F55D61" w:rsidRDefault="00BE0C81" w:rsidP="0048316D">
      <w:pPr>
        <w:pStyle w:val="Akapitzlist"/>
        <w:numPr>
          <w:ilvl w:val="0"/>
          <w:numId w:val="1"/>
        </w:numPr>
        <w:spacing w:line="276" w:lineRule="auto"/>
        <w:ind w:left="284" w:hanging="284"/>
        <w:rPr>
          <w:rFonts w:ascii="Arial" w:hAnsi="Arial" w:cs="Arial"/>
          <w:sz w:val="28"/>
          <w:szCs w:val="28"/>
        </w:rPr>
      </w:pPr>
      <w:r w:rsidRPr="00DD4D64">
        <w:rPr>
          <w:rFonts w:ascii="Arial" w:hAnsi="Arial" w:cs="Arial"/>
          <w:sz w:val="28"/>
          <w:szCs w:val="28"/>
        </w:rPr>
        <w:t>D</w:t>
      </w:r>
      <w:r w:rsidR="00D01535" w:rsidRPr="00DD4D64">
        <w:rPr>
          <w:rFonts w:ascii="Arial" w:hAnsi="Arial" w:cs="Arial"/>
          <w:sz w:val="28"/>
          <w:szCs w:val="28"/>
        </w:rPr>
        <w:t>ostępność obiektów kulturalnych w województwie warmińsko</w:t>
      </w:r>
      <w:r w:rsidR="00D01535" w:rsidRPr="00F55D61">
        <w:rPr>
          <w:rFonts w:ascii="Arial" w:hAnsi="Arial" w:cs="Arial"/>
          <w:sz w:val="28"/>
          <w:szCs w:val="28"/>
        </w:rPr>
        <w:t>-mazurskim jest bardzo zróżnicowana. Do tych najbardziej dostępnych należą biblioteki, których na koniec roku 202</w:t>
      </w:r>
      <w:r w:rsidR="003B1925" w:rsidRPr="00F55D61">
        <w:rPr>
          <w:rFonts w:ascii="Arial" w:hAnsi="Arial" w:cs="Arial"/>
          <w:sz w:val="28"/>
          <w:szCs w:val="28"/>
        </w:rPr>
        <w:t>1</w:t>
      </w:r>
      <w:r w:rsidR="00D01535" w:rsidRPr="00F55D61">
        <w:rPr>
          <w:rFonts w:ascii="Arial" w:hAnsi="Arial" w:cs="Arial"/>
          <w:sz w:val="28"/>
          <w:szCs w:val="28"/>
        </w:rPr>
        <w:t xml:space="preserve"> istniało w regionie 2</w:t>
      </w:r>
      <w:r w:rsidR="003B1925" w:rsidRPr="00F55D61">
        <w:rPr>
          <w:rFonts w:ascii="Arial" w:hAnsi="Arial" w:cs="Arial"/>
          <w:sz w:val="28"/>
          <w:szCs w:val="28"/>
        </w:rPr>
        <w:t>89</w:t>
      </w:r>
      <w:r w:rsidR="00D01535" w:rsidRPr="00F55D61">
        <w:rPr>
          <w:rFonts w:ascii="Arial" w:hAnsi="Arial" w:cs="Arial"/>
          <w:sz w:val="28"/>
          <w:szCs w:val="28"/>
        </w:rPr>
        <w:t>. N</w:t>
      </w:r>
      <w:r w:rsidR="005A6B73" w:rsidRPr="00F55D61">
        <w:rPr>
          <w:rFonts w:ascii="Arial" w:hAnsi="Arial" w:cs="Arial"/>
          <w:sz w:val="28"/>
          <w:szCs w:val="28"/>
        </w:rPr>
        <w:t>iestety</w:t>
      </w:r>
      <w:r w:rsidR="00D01535" w:rsidRPr="00F55D61">
        <w:rPr>
          <w:rFonts w:ascii="Arial" w:hAnsi="Arial" w:cs="Arial"/>
          <w:sz w:val="28"/>
          <w:szCs w:val="28"/>
        </w:rPr>
        <w:t xml:space="preserve"> ich liczba</w:t>
      </w:r>
      <w:r w:rsidR="005B6AAD">
        <w:rPr>
          <w:rFonts w:ascii="Arial" w:hAnsi="Arial" w:cs="Arial"/>
          <w:sz w:val="28"/>
          <w:szCs w:val="28"/>
        </w:rPr>
        <w:t xml:space="preserve"> </w:t>
      </w:r>
      <w:r w:rsidR="00D01535" w:rsidRPr="00F55D61">
        <w:rPr>
          <w:rFonts w:ascii="Arial" w:hAnsi="Arial" w:cs="Arial"/>
          <w:sz w:val="28"/>
          <w:szCs w:val="28"/>
        </w:rPr>
        <w:t xml:space="preserve">z roku na rok maleje. </w:t>
      </w:r>
    </w:p>
    <w:p w14:paraId="00610309" w14:textId="12F15FC0" w:rsidR="0073414D" w:rsidRPr="00F55D61" w:rsidRDefault="00BE0C81"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W</w:t>
      </w:r>
      <w:r w:rsidR="006D1E01" w:rsidRPr="00F55D61">
        <w:rPr>
          <w:rFonts w:ascii="Arial" w:hAnsi="Arial" w:cs="Arial"/>
          <w:sz w:val="28"/>
          <w:szCs w:val="28"/>
        </w:rPr>
        <w:t xml:space="preserve"> roku 2021 działalność artystyczną w województwie prowadziły 3 teatry,</w:t>
      </w:r>
      <w:r w:rsidR="005B6AAD">
        <w:rPr>
          <w:rFonts w:ascii="Arial" w:hAnsi="Arial" w:cs="Arial"/>
          <w:sz w:val="28"/>
          <w:szCs w:val="28"/>
        </w:rPr>
        <w:t xml:space="preserve"> </w:t>
      </w:r>
      <w:r w:rsidR="006D1E01" w:rsidRPr="00F55D61">
        <w:rPr>
          <w:rFonts w:ascii="Arial" w:hAnsi="Arial" w:cs="Arial"/>
          <w:sz w:val="28"/>
          <w:szCs w:val="28"/>
        </w:rPr>
        <w:t>w tym dwa dramatyczne i jeden lalkowy</w:t>
      </w:r>
      <w:r w:rsidR="00135788" w:rsidRPr="00F55D61">
        <w:rPr>
          <w:rFonts w:ascii="Arial" w:hAnsi="Arial" w:cs="Arial"/>
          <w:sz w:val="28"/>
          <w:szCs w:val="28"/>
        </w:rPr>
        <w:t xml:space="preserve"> oraz Filharmonia Warmińsko-Mazurska. Instytucje kulturalne województwa zgromadziły w 2021 r. widownię liczącą 76 674 osoby, co w stosunku do roku 2018 stanowi niemal 4-krotny spadek liczby odbiorców</w:t>
      </w:r>
      <w:r w:rsidR="006D1E01" w:rsidRPr="00F55D61">
        <w:rPr>
          <w:rFonts w:ascii="Arial" w:hAnsi="Arial" w:cs="Arial"/>
          <w:sz w:val="28"/>
          <w:szCs w:val="28"/>
        </w:rPr>
        <w:t xml:space="preserve">. </w:t>
      </w:r>
    </w:p>
    <w:p w14:paraId="24BE2B51" w14:textId="567E4950" w:rsidR="00A132D5" w:rsidRPr="00F55D61" w:rsidRDefault="00BE0C81"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B</w:t>
      </w:r>
      <w:r w:rsidR="00957E9A" w:rsidRPr="00F55D61">
        <w:rPr>
          <w:rFonts w:ascii="Arial" w:hAnsi="Arial" w:cs="Arial"/>
          <w:sz w:val="28"/>
          <w:szCs w:val="28"/>
        </w:rPr>
        <w:t>liskie spotkania z kulturą</w:t>
      </w:r>
      <w:r w:rsidR="00872E4D" w:rsidRPr="00F55D61">
        <w:rPr>
          <w:rFonts w:ascii="Arial" w:hAnsi="Arial" w:cs="Arial"/>
          <w:sz w:val="28"/>
          <w:szCs w:val="28"/>
        </w:rPr>
        <w:t xml:space="preserve"> umożliwiają również</w:t>
      </w:r>
      <w:r w:rsidR="00A80325" w:rsidRPr="00A80325">
        <w:rPr>
          <w:rFonts w:ascii="Arial" w:hAnsi="Arial" w:cs="Arial"/>
          <w:sz w:val="28"/>
          <w:szCs w:val="28"/>
        </w:rPr>
        <w:t xml:space="preserve"> </w:t>
      </w:r>
      <w:r w:rsidR="00A80325" w:rsidRPr="00F55D61">
        <w:rPr>
          <w:rFonts w:ascii="Arial" w:hAnsi="Arial" w:cs="Arial"/>
          <w:sz w:val="28"/>
          <w:szCs w:val="28"/>
        </w:rPr>
        <w:t>muzea</w:t>
      </w:r>
      <w:r w:rsidR="00872E4D" w:rsidRPr="00F55D61">
        <w:rPr>
          <w:rFonts w:ascii="Arial" w:hAnsi="Arial" w:cs="Arial"/>
          <w:sz w:val="28"/>
          <w:szCs w:val="28"/>
        </w:rPr>
        <w:t xml:space="preserve"> działające</w:t>
      </w:r>
      <w:r w:rsidR="00A80325">
        <w:rPr>
          <w:rFonts w:ascii="Arial" w:hAnsi="Arial" w:cs="Arial"/>
          <w:sz w:val="28"/>
          <w:szCs w:val="28"/>
        </w:rPr>
        <w:br/>
      </w:r>
      <w:r w:rsidR="00872E4D" w:rsidRPr="00F55D61">
        <w:rPr>
          <w:rFonts w:ascii="Arial" w:hAnsi="Arial" w:cs="Arial"/>
          <w:sz w:val="28"/>
          <w:szCs w:val="28"/>
        </w:rPr>
        <w:t>w</w:t>
      </w:r>
      <w:r w:rsidR="005B6AAD">
        <w:rPr>
          <w:rFonts w:ascii="Arial" w:hAnsi="Arial" w:cs="Arial"/>
          <w:sz w:val="28"/>
          <w:szCs w:val="28"/>
        </w:rPr>
        <w:t xml:space="preserve"> </w:t>
      </w:r>
      <w:r w:rsidR="00872E4D" w:rsidRPr="00F55D61">
        <w:rPr>
          <w:rFonts w:ascii="Arial" w:hAnsi="Arial" w:cs="Arial"/>
          <w:sz w:val="28"/>
          <w:szCs w:val="28"/>
        </w:rPr>
        <w:t>województwie warmińsko-mazurskim. W 2021 r. w regionie było 31 tego typu obiektów. Zwiedziło je wówczas 550 497 osób.</w:t>
      </w:r>
      <w:r w:rsidR="00A80325">
        <w:rPr>
          <w:rFonts w:ascii="Arial" w:hAnsi="Arial" w:cs="Arial"/>
          <w:sz w:val="28"/>
          <w:szCs w:val="28"/>
        </w:rPr>
        <w:br/>
      </w:r>
      <w:r w:rsidR="00872E4D" w:rsidRPr="00F55D61">
        <w:rPr>
          <w:rFonts w:ascii="Arial" w:hAnsi="Arial" w:cs="Arial"/>
          <w:sz w:val="28"/>
          <w:szCs w:val="28"/>
        </w:rPr>
        <w:t>W</w:t>
      </w:r>
      <w:r w:rsidR="00A80325">
        <w:rPr>
          <w:rFonts w:ascii="Arial" w:hAnsi="Arial" w:cs="Arial"/>
          <w:sz w:val="28"/>
          <w:szCs w:val="28"/>
        </w:rPr>
        <w:t xml:space="preserve"> </w:t>
      </w:r>
      <w:r w:rsidR="00872E4D" w:rsidRPr="00F55D61">
        <w:rPr>
          <w:rFonts w:ascii="Arial" w:hAnsi="Arial" w:cs="Arial"/>
          <w:sz w:val="28"/>
          <w:szCs w:val="28"/>
        </w:rPr>
        <w:t>porównaniu do innych obiektów kulturalnych</w:t>
      </w:r>
      <w:r w:rsidR="002943B6" w:rsidRPr="00F55D61">
        <w:rPr>
          <w:rFonts w:ascii="Arial" w:hAnsi="Arial" w:cs="Arial"/>
          <w:sz w:val="28"/>
          <w:szCs w:val="28"/>
        </w:rPr>
        <w:t>,</w:t>
      </w:r>
      <w:r w:rsidR="00872E4D" w:rsidRPr="00F55D61">
        <w:rPr>
          <w:rFonts w:ascii="Arial" w:hAnsi="Arial" w:cs="Arial"/>
          <w:sz w:val="28"/>
          <w:szCs w:val="28"/>
        </w:rPr>
        <w:t xml:space="preserve"> spadek zwiedzających muzea nie był tak wysoki</w:t>
      </w:r>
      <w:r w:rsidR="005B6AAD">
        <w:rPr>
          <w:rFonts w:ascii="Arial" w:hAnsi="Arial" w:cs="Arial"/>
          <w:sz w:val="28"/>
          <w:szCs w:val="28"/>
        </w:rPr>
        <w:t xml:space="preserve"> </w:t>
      </w:r>
      <w:r w:rsidR="00872E4D" w:rsidRPr="00F55D61">
        <w:rPr>
          <w:rFonts w:ascii="Arial" w:hAnsi="Arial" w:cs="Arial"/>
          <w:sz w:val="28"/>
          <w:szCs w:val="28"/>
        </w:rPr>
        <w:t>i w odniesieniu do roku 2018 wyniósł ok. 13%.</w:t>
      </w:r>
    </w:p>
    <w:p w14:paraId="5381B1FB" w14:textId="55D6061F" w:rsidR="00F1494F" w:rsidRPr="00CC7A82" w:rsidRDefault="004F2C63" w:rsidP="00CC7A82">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lastRenderedPageBreak/>
        <w:t>Z</w:t>
      </w:r>
      <w:r w:rsidR="00197A08" w:rsidRPr="00F55D61">
        <w:rPr>
          <w:rFonts w:ascii="Arial" w:hAnsi="Arial" w:cs="Arial"/>
          <w:sz w:val="28"/>
          <w:szCs w:val="28"/>
        </w:rPr>
        <w:t xml:space="preserve"> danych GUS za 2018 r. (brak nowszych danych) wynika, że w województwie warmińsko-mazurskim istniały 1222 obiekty sportowe. Najliczniejsze z nich były boiska – 508 i siłownie zewnętrzne – 367. Ponadto w regionie znajdowały się 94 korty tenisowe, 85 stadionów</w:t>
      </w:r>
      <w:r w:rsidR="005B6AAD">
        <w:rPr>
          <w:rFonts w:ascii="Arial" w:hAnsi="Arial" w:cs="Arial"/>
          <w:sz w:val="28"/>
          <w:szCs w:val="28"/>
        </w:rPr>
        <w:br/>
      </w:r>
      <w:r w:rsidR="00197A08" w:rsidRPr="00F55D61">
        <w:rPr>
          <w:rFonts w:ascii="Arial" w:hAnsi="Arial" w:cs="Arial"/>
          <w:sz w:val="28"/>
          <w:szCs w:val="28"/>
        </w:rPr>
        <w:t xml:space="preserve">i 46 hal sportowych. Najmniej liczne były skateparki – 26, pływalnie kryte- 23 i lodowiska sztuczne -18. </w:t>
      </w:r>
      <w:bookmarkStart w:id="22" w:name="_Hlk110252000"/>
    </w:p>
    <w:p w14:paraId="3195B9FC" w14:textId="52A3AC83" w:rsidR="004B1E2A" w:rsidRPr="00F55D61" w:rsidRDefault="004F2C63"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A</w:t>
      </w:r>
      <w:r w:rsidR="00E52B41" w:rsidRPr="00F55D61">
        <w:rPr>
          <w:rFonts w:ascii="Arial" w:hAnsi="Arial" w:cs="Arial"/>
          <w:sz w:val="28"/>
          <w:szCs w:val="28"/>
        </w:rPr>
        <w:t>trakcyjnym sposobem na spędzanie wolnego czasu</w:t>
      </w:r>
      <w:r w:rsidR="00F1494F" w:rsidRPr="00F55D61">
        <w:rPr>
          <w:rFonts w:ascii="Arial" w:hAnsi="Arial" w:cs="Arial"/>
          <w:sz w:val="28"/>
          <w:szCs w:val="28"/>
        </w:rPr>
        <w:t xml:space="preserve"> </w:t>
      </w:r>
      <w:r w:rsidR="00E52B41" w:rsidRPr="00F55D61">
        <w:rPr>
          <w:rFonts w:ascii="Arial" w:hAnsi="Arial" w:cs="Arial"/>
          <w:sz w:val="28"/>
          <w:szCs w:val="28"/>
        </w:rPr>
        <w:t>jest turystyka.</w:t>
      </w:r>
      <w:r w:rsidR="00F1494F" w:rsidRPr="00F55D61">
        <w:rPr>
          <w:rFonts w:ascii="Arial" w:hAnsi="Arial" w:cs="Arial"/>
          <w:sz w:val="28"/>
          <w:szCs w:val="28"/>
        </w:rPr>
        <w:t xml:space="preserve"> </w:t>
      </w:r>
      <w:r w:rsidR="00BB3CFE" w:rsidRPr="00F55D61">
        <w:rPr>
          <w:rFonts w:ascii="Arial" w:hAnsi="Arial" w:cs="Arial"/>
          <w:sz w:val="28"/>
          <w:szCs w:val="28"/>
        </w:rPr>
        <w:t>Stosunkowo nową formą wsparcia rodzin</w:t>
      </w:r>
      <w:r w:rsidR="00F1494F" w:rsidRPr="00F55D61">
        <w:rPr>
          <w:rFonts w:ascii="Arial" w:hAnsi="Arial" w:cs="Arial"/>
          <w:sz w:val="28"/>
          <w:szCs w:val="28"/>
        </w:rPr>
        <w:t xml:space="preserve"> </w:t>
      </w:r>
      <w:r w:rsidR="00BB3CFE" w:rsidRPr="00F55D61">
        <w:rPr>
          <w:rFonts w:ascii="Arial" w:hAnsi="Arial" w:cs="Arial"/>
          <w:sz w:val="28"/>
          <w:szCs w:val="28"/>
        </w:rPr>
        <w:t>w korzystaniu m.in. z atrakcji wakacyjnych jest Polski Bon Turystyczny,</w:t>
      </w:r>
      <w:r w:rsidR="00F1494F" w:rsidRPr="00F55D61">
        <w:rPr>
          <w:rFonts w:ascii="Arial" w:hAnsi="Arial" w:cs="Arial"/>
          <w:sz w:val="28"/>
          <w:szCs w:val="28"/>
        </w:rPr>
        <w:t xml:space="preserve"> </w:t>
      </w:r>
      <w:r w:rsidR="00BB3CFE" w:rsidRPr="00F55D61">
        <w:rPr>
          <w:rFonts w:ascii="Arial" w:hAnsi="Arial" w:cs="Arial"/>
          <w:sz w:val="28"/>
          <w:szCs w:val="28"/>
        </w:rPr>
        <w:t>za pomocą którego można płacić m.in. za pobyt w hotelu, pensjonacie, gospodarstwie agroturystycznym,</w:t>
      </w:r>
      <w:r w:rsidR="005B6AAD">
        <w:rPr>
          <w:rFonts w:ascii="Arial" w:hAnsi="Arial" w:cs="Arial"/>
          <w:sz w:val="28"/>
          <w:szCs w:val="28"/>
        </w:rPr>
        <w:t xml:space="preserve"> </w:t>
      </w:r>
      <w:r w:rsidR="00F1494F" w:rsidRPr="00F55D61">
        <w:rPr>
          <w:rFonts w:ascii="Arial" w:hAnsi="Arial" w:cs="Arial"/>
          <w:sz w:val="28"/>
          <w:szCs w:val="28"/>
        </w:rPr>
        <w:t xml:space="preserve">na </w:t>
      </w:r>
      <w:r w:rsidR="00BB3CFE" w:rsidRPr="00F55D61">
        <w:rPr>
          <w:rFonts w:ascii="Arial" w:hAnsi="Arial" w:cs="Arial"/>
          <w:sz w:val="28"/>
          <w:szCs w:val="28"/>
        </w:rPr>
        <w:t>turnusie rehabilitacyjnym, obozie harcerskim, sportowym</w:t>
      </w:r>
      <w:r w:rsidR="005B6AAD">
        <w:rPr>
          <w:rFonts w:ascii="Arial" w:hAnsi="Arial" w:cs="Arial"/>
          <w:sz w:val="28"/>
          <w:szCs w:val="28"/>
        </w:rPr>
        <w:t xml:space="preserve"> </w:t>
      </w:r>
      <w:r w:rsidR="00BB3CFE" w:rsidRPr="00F55D61">
        <w:rPr>
          <w:rFonts w:ascii="Arial" w:hAnsi="Arial" w:cs="Arial"/>
          <w:sz w:val="28"/>
          <w:szCs w:val="28"/>
        </w:rPr>
        <w:t>czy rekreacyjnym na terenie Polski. Świadczenie</w:t>
      </w:r>
      <w:r w:rsidR="00F1494F" w:rsidRPr="00F55D61">
        <w:rPr>
          <w:rFonts w:ascii="Arial" w:hAnsi="Arial" w:cs="Arial"/>
          <w:sz w:val="28"/>
          <w:szCs w:val="28"/>
        </w:rPr>
        <w:t xml:space="preserve"> </w:t>
      </w:r>
      <w:r w:rsidR="00BB3CFE" w:rsidRPr="00F55D61">
        <w:rPr>
          <w:rFonts w:ascii="Arial" w:hAnsi="Arial" w:cs="Arial"/>
          <w:sz w:val="28"/>
          <w:szCs w:val="28"/>
        </w:rPr>
        <w:t>w formie bonu turystycznego jest przyznawane na każde dziecko do 18 roku życia w kwocie 500 zł, w tym</w:t>
      </w:r>
      <w:r w:rsidR="002470A9" w:rsidRPr="00F55D61">
        <w:rPr>
          <w:rFonts w:ascii="Arial" w:hAnsi="Arial" w:cs="Arial"/>
          <w:sz w:val="28"/>
          <w:szCs w:val="28"/>
        </w:rPr>
        <w:t xml:space="preserve"> </w:t>
      </w:r>
      <w:r w:rsidR="00F1494F" w:rsidRPr="00F55D61">
        <w:rPr>
          <w:rFonts w:ascii="Arial" w:hAnsi="Arial" w:cs="Arial"/>
          <w:sz w:val="28"/>
          <w:szCs w:val="28"/>
        </w:rPr>
        <w:t>na</w:t>
      </w:r>
      <w:r w:rsidR="00BB3CFE" w:rsidRPr="00F55D61">
        <w:rPr>
          <w:rFonts w:ascii="Arial" w:hAnsi="Arial" w:cs="Arial"/>
          <w:sz w:val="28"/>
          <w:szCs w:val="28"/>
        </w:rPr>
        <w:t xml:space="preserve"> dzieci niepełnosprawne, na które przysługuje dodatkowy bon w wysokości 500 zł. W 2021 r.</w:t>
      </w:r>
      <w:r w:rsidR="005B6AAD">
        <w:rPr>
          <w:rFonts w:ascii="Arial" w:hAnsi="Arial" w:cs="Arial"/>
          <w:sz w:val="28"/>
          <w:szCs w:val="28"/>
        </w:rPr>
        <w:t xml:space="preserve"> </w:t>
      </w:r>
      <w:r w:rsidR="00BB3CFE" w:rsidRPr="00F55D61">
        <w:rPr>
          <w:rFonts w:ascii="Arial" w:hAnsi="Arial" w:cs="Arial"/>
          <w:sz w:val="28"/>
          <w:szCs w:val="28"/>
        </w:rPr>
        <w:t>w województwie warmińsko-mazurskim uprawnionych do otrzymania bonu było</w:t>
      </w:r>
      <w:r w:rsidR="00D9628B" w:rsidRPr="00F55D61">
        <w:rPr>
          <w:rFonts w:ascii="Arial" w:hAnsi="Arial" w:cs="Arial"/>
          <w:sz w:val="28"/>
          <w:szCs w:val="28"/>
        </w:rPr>
        <w:t xml:space="preserve"> </w:t>
      </w:r>
      <w:r w:rsidR="00D9628B" w:rsidRPr="00F55D61">
        <w:rPr>
          <w:rFonts w:ascii="Arial" w:eastAsia="Times New Roman" w:hAnsi="Arial" w:cs="Arial"/>
          <w:color w:val="000000"/>
          <w:sz w:val="28"/>
          <w:szCs w:val="28"/>
          <w:lang w:eastAsia="pl-PL"/>
        </w:rPr>
        <w:t>152</w:t>
      </w:r>
      <w:r w:rsidR="00B40978" w:rsidRPr="00F55D61">
        <w:rPr>
          <w:rFonts w:ascii="Arial" w:eastAsia="Times New Roman" w:hAnsi="Arial" w:cs="Arial"/>
          <w:color w:val="000000"/>
          <w:sz w:val="28"/>
          <w:szCs w:val="28"/>
          <w:lang w:eastAsia="pl-PL"/>
        </w:rPr>
        <w:t> </w:t>
      </w:r>
      <w:r w:rsidR="00D9628B" w:rsidRPr="00F55D61">
        <w:rPr>
          <w:rFonts w:ascii="Arial" w:eastAsia="Times New Roman" w:hAnsi="Arial" w:cs="Arial"/>
          <w:color w:val="000000"/>
          <w:sz w:val="28"/>
          <w:szCs w:val="28"/>
          <w:lang w:eastAsia="pl-PL"/>
        </w:rPr>
        <w:t>785</w:t>
      </w:r>
      <w:r w:rsidR="00B40978" w:rsidRPr="00F55D61">
        <w:rPr>
          <w:rFonts w:ascii="Arial" w:eastAsia="Times New Roman" w:hAnsi="Arial" w:cs="Arial"/>
          <w:color w:val="000000"/>
          <w:sz w:val="28"/>
          <w:szCs w:val="28"/>
          <w:lang w:eastAsia="pl-PL"/>
        </w:rPr>
        <w:t xml:space="preserve"> osób, z których bon zrealizowało 44 955 osób.</w:t>
      </w:r>
    </w:p>
    <w:p w14:paraId="7BC2763C" w14:textId="32BAD796" w:rsidR="00261852" w:rsidRDefault="004F2C63" w:rsidP="005B6AA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W</w:t>
      </w:r>
      <w:r w:rsidR="00D639F0" w:rsidRPr="00F55D61">
        <w:rPr>
          <w:rFonts w:ascii="Arial" w:hAnsi="Arial" w:cs="Arial"/>
          <w:sz w:val="28"/>
          <w:szCs w:val="28"/>
        </w:rPr>
        <w:t xml:space="preserve"> województwie warmińsko-mazurskim w 2020 r. istniało 490 obiektów noclegowych, zapewniających 40 026 miejsc noclegowych. Niektóre tego typu obiekty są partnerami programu </w:t>
      </w:r>
      <w:r w:rsidR="00D639F0" w:rsidRPr="00C41D7E">
        <w:rPr>
          <w:rFonts w:ascii="Arial" w:hAnsi="Arial" w:cs="Arial"/>
          <w:bCs/>
          <w:sz w:val="28"/>
          <w:szCs w:val="28"/>
        </w:rPr>
        <w:t>„Warmia</w:t>
      </w:r>
      <w:r w:rsidR="00BB3CFE" w:rsidRPr="00C41D7E">
        <w:rPr>
          <w:rFonts w:ascii="Arial" w:hAnsi="Arial" w:cs="Arial"/>
          <w:bCs/>
          <w:sz w:val="28"/>
          <w:szCs w:val="28"/>
        </w:rPr>
        <w:t xml:space="preserve"> </w:t>
      </w:r>
      <w:r w:rsidR="00D639F0" w:rsidRPr="00C41D7E">
        <w:rPr>
          <w:rFonts w:ascii="Arial" w:hAnsi="Arial" w:cs="Arial"/>
          <w:bCs/>
          <w:sz w:val="28"/>
          <w:szCs w:val="28"/>
        </w:rPr>
        <w:t>i Mazury Dla Dużej Rodziny”</w:t>
      </w:r>
      <w:r w:rsidR="00D639F0" w:rsidRPr="00C41D7E">
        <w:rPr>
          <w:rFonts w:ascii="Arial" w:hAnsi="Arial" w:cs="Arial"/>
          <w:sz w:val="28"/>
          <w:szCs w:val="28"/>
        </w:rPr>
        <w:t>, który jest realizowany w wojewó</w:t>
      </w:r>
      <w:r w:rsidR="00D639F0" w:rsidRPr="00F55D61">
        <w:rPr>
          <w:rFonts w:ascii="Arial" w:hAnsi="Arial" w:cs="Arial"/>
          <w:sz w:val="28"/>
          <w:szCs w:val="28"/>
        </w:rPr>
        <w:t>dztwie od 2014</w:t>
      </w:r>
      <w:r w:rsidR="00C41D7E">
        <w:rPr>
          <w:rFonts w:ascii="Arial" w:hAnsi="Arial" w:cs="Arial"/>
          <w:sz w:val="28"/>
          <w:szCs w:val="28"/>
        </w:rPr>
        <w:t xml:space="preserve"> </w:t>
      </w:r>
      <w:r w:rsidR="00D639F0" w:rsidRPr="00F55D61">
        <w:rPr>
          <w:rFonts w:ascii="Arial" w:hAnsi="Arial" w:cs="Arial"/>
          <w:sz w:val="28"/>
          <w:szCs w:val="28"/>
        </w:rPr>
        <w:t>r. Jego celem jest wsparcie rodzin wielodzietnych w dostępie do różnego typ</w:t>
      </w:r>
      <w:r w:rsidR="00EB4517" w:rsidRPr="00F55D61">
        <w:rPr>
          <w:rFonts w:ascii="Arial" w:hAnsi="Arial" w:cs="Arial"/>
          <w:sz w:val="28"/>
          <w:szCs w:val="28"/>
        </w:rPr>
        <w:t xml:space="preserve">u </w:t>
      </w:r>
      <w:r w:rsidR="00D639F0" w:rsidRPr="00F55D61">
        <w:rPr>
          <w:rFonts w:ascii="Arial" w:hAnsi="Arial" w:cs="Arial"/>
          <w:sz w:val="28"/>
          <w:szCs w:val="28"/>
        </w:rPr>
        <w:t>usług, poprzez</w:t>
      </w:r>
      <w:r w:rsidR="00EB4517" w:rsidRPr="00F55D61">
        <w:rPr>
          <w:rFonts w:ascii="Arial" w:hAnsi="Arial" w:cs="Arial"/>
          <w:sz w:val="28"/>
          <w:szCs w:val="28"/>
        </w:rPr>
        <w:t xml:space="preserve"> możliwość otrzymania ulg i zniżek, oferowanych przez partner</w:t>
      </w:r>
      <w:r w:rsidR="005E49B1" w:rsidRPr="00F55D61">
        <w:rPr>
          <w:rFonts w:ascii="Arial" w:hAnsi="Arial" w:cs="Arial"/>
          <w:sz w:val="28"/>
          <w:szCs w:val="28"/>
        </w:rPr>
        <w:t>ów</w:t>
      </w:r>
      <w:r w:rsidR="00EB4517" w:rsidRPr="00F55D61">
        <w:rPr>
          <w:rFonts w:ascii="Arial" w:hAnsi="Arial" w:cs="Arial"/>
          <w:sz w:val="28"/>
          <w:szCs w:val="28"/>
        </w:rPr>
        <w:t xml:space="preserve"> programu. Warunkiem skorzystania z tej oferty jest posiadanie Ogólnopolskiej Karty Dużej Rodziny.</w:t>
      </w:r>
      <w:r w:rsidR="00AB7637" w:rsidRPr="00F55D61">
        <w:rPr>
          <w:rFonts w:ascii="Arial" w:hAnsi="Arial" w:cs="Arial"/>
          <w:sz w:val="28"/>
          <w:szCs w:val="28"/>
        </w:rPr>
        <w:t xml:space="preserve"> Program przyczynia się do wzmocnienia poczuci</w:t>
      </w:r>
      <w:r w:rsidR="00CF255E">
        <w:rPr>
          <w:rFonts w:ascii="Arial" w:hAnsi="Arial" w:cs="Arial"/>
          <w:sz w:val="28"/>
          <w:szCs w:val="28"/>
        </w:rPr>
        <w:t>a</w:t>
      </w:r>
      <w:r w:rsidR="00AB7637" w:rsidRPr="00F55D61">
        <w:rPr>
          <w:rFonts w:ascii="Arial" w:hAnsi="Arial" w:cs="Arial"/>
          <w:sz w:val="28"/>
          <w:szCs w:val="28"/>
        </w:rPr>
        <w:t xml:space="preserve"> bezpieczeństwa rodziców</w:t>
      </w:r>
      <w:r w:rsidR="002470A9" w:rsidRPr="00F55D61">
        <w:rPr>
          <w:rFonts w:ascii="Arial" w:hAnsi="Arial" w:cs="Arial"/>
          <w:sz w:val="28"/>
          <w:szCs w:val="28"/>
        </w:rPr>
        <w:t xml:space="preserve"> </w:t>
      </w:r>
      <w:r w:rsidR="00AB7637" w:rsidRPr="00F55D61">
        <w:rPr>
          <w:rFonts w:ascii="Arial" w:hAnsi="Arial" w:cs="Arial"/>
          <w:sz w:val="28"/>
          <w:szCs w:val="28"/>
        </w:rPr>
        <w:t>i osób zastanawiających się nad posiadaniem potomstwa oraz pozytywnie wpływa na wizerunek wielodzietności.</w:t>
      </w:r>
      <w:r w:rsidR="005B6AAD">
        <w:rPr>
          <w:rFonts w:ascii="Arial" w:hAnsi="Arial" w:cs="Arial"/>
          <w:sz w:val="28"/>
          <w:szCs w:val="28"/>
        </w:rPr>
        <w:t xml:space="preserve"> </w:t>
      </w:r>
      <w:r w:rsidR="002470A9" w:rsidRPr="005B6AAD">
        <w:rPr>
          <w:rFonts w:ascii="Arial" w:hAnsi="Arial" w:cs="Arial"/>
          <w:sz w:val="28"/>
          <w:szCs w:val="28"/>
        </w:rPr>
        <w:t xml:space="preserve">W </w:t>
      </w:r>
      <w:r w:rsidR="00EB4517" w:rsidRPr="005B6AAD">
        <w:rPr>
          <w:rFonts w:ascii="Arial" w:hAnsi="Arial" w:cs="Arial"/>
          <w:sz w:val="28"/>
          <w:szCs w:val="28"/>
        </w:rPr>
        <w:t>roku 2021 r. w programie uczestniczyło 43 partnerów</w:t>
      </w:r>
      <w:r w:rsidR="00F40081">
        <w:rPr>
          <w:rFonts w:ascii="Arial" w:hAnsi="Arial" w:cs="Arial"/>
          <w:sz w:val="28"/>
          <w:szCs w:val="28"/>
        </w:rPr>
        <w:t>,</w:t>
      </w:r>
      <w:r w:rsidR="00EB4517" w:rsidRPr="005B6AAD">
        <w:rPr>
          <w:rFonts w:ascii="Arial" w:hAnsi="Arial" w:cs="Arial"/>
          <w:sz w:val="28"/>
          <w:szCs w:val="28"/>
        </w:rPr>
        <w:t xml:space="preserve"> do których należ</w:t>
      </w:r>
      <w:r w:rsidR="00310107" w:rsidRPr="005B6AAD">
        <w:rPr>
          <w:rFonts w:ascii="Arial" w:hAnsi="Arial" w:cs="Arial"/>
          <w:sz w:val="28"/>
          <w:szCs w:val="28"/>
        </w:rPr>
        <w:t xml:space="preserve">ały </w:t>
      </w:r>
      <w:r w:rsidR="00EB4517" w:rsidRPr="005B6AAD">
        <w:rPr>
          <w:rFonts w:ascii="Arial" w:hAnsi="Arial" w:cs="Arial"/>
          <w:sz w:val="28"/>
          <w:szCs w:val="28"/>
        </w:rPr>
        <w:t>m.in. hotele, muzea, teatry, salon</w:t>
      </w:r>
      <w:r w:rsidR="00310107" w:rsidRPr="005B6AAD">
        <w:rPr>
          <w:rFonts w:ascii="Arial" w:hAnsi="Arial" w:cs="Arial"/>
          <w:sz w:val="28"/>
          <w:szCs w:val="28"/>
        </w:rPr>
        <w:t>y</w:t>
      </w:r>
      <w:r w:rsidR="00EB4517" w:rsidRPr="005B6AAD">
        <w:rPr>
          <w:rFonts w:ascii="Arial" w:hAnsi="Arial" w:cs="Arial"/>
          <w:sz w:val="28"/>
          <w:szCs w:val="28"/>
        </w:rPr>
        <w:t xml:space="preserve"> zabaw, parki rozrywki, salon</w:t>
      </w:r>
      <w:r w:rsidR="00310107" w:rsidRPr="005B6AAD">
        <w:rPr>
          <w:rFonts w:ascii="Arial" w:hAnsi="Arial" w:cs="Arial"/>
          <w:sz w:val="28"/>
          <w:szCs w:val="28"/>
        </w:rPr>
        <w:t>y</w:t>
      </w:r>
      <w:r w:rsidR="00EB4517" w:rsidRPr="005B6AAD">
        <w:rPr>
          <w:rFonts w:ascii="Arial" w:hAnsi="Arial" w:cs="Arial"/>
          <w:sz w:val="28"/>
          <w:szCs w:val="28"/>
        </w:rPr>
        <w:t xml:space="preserve"> meblow</w:t>
      </w:r>
      <w:r w:rsidR="00310107" w:rsidRPr="005B6AAD">
        <w:rPr>
          <w:rFonts w:ascii="Arial" w:hAnsi="Arial" w:cs="Arial"/>
          <w:sz w:val="28"/>
          <w:szCs w:val="28"/>
        </w:rPr>
        <w:t>e</w:t>
      </w:r>
      <w:r w:rsidR="00EB4517" w:rsidRPr="005B6AAD">
        <w:rPr>
          <w:rFonts w:ascii="Arial" w:hAnsi="Arial" w:cs="Arial"/>
          <w:sz w:val="28"/>
          <w:szCs w:val="28"/>
        </w:rPr>
        <w:t>,</w:t>
      </w:r>
      <w:r w:rsidR="00310107" w:rsidRPr="005B6AAD">
        <w:rPr>
          <w:rFonts w:ascii="Arial" w:hAnsi="Arial" w:cs="Arial"/>
          <w:sz w:val="28"/>
          <w:szCs w:val="28"/>
        </w:rPr>
        <w:t xml:space="preserve"> </w:t>
      </w:r>
      <w:r w:rsidR="00EB4517" w:rsidRPr="005B6AAD">
        <w:rPr>
          <w:rFonts w:ascii="Arial" w:hAnsi="Arial" w:cs="Arial"/>
          <w:sz w:val="28"/>
          <w:szCs w:val="28"/>
        </w:rPr>
        <w:t>optyczn</w:t>
      </w:r>
      <w:r w:rsidR="00310107" w:rsidRPr="005B6AAD">
        <w:rPr>
          <w:rFonts w:ascii="Arial" w:hAnsi="Arial" w:cs="Arial"/>
          <w:sz w:val="28"/>
          <w:szCs w:val="28"/>
        </w:rPr>
        <w:t>e</w:t>
      </w:r>
      <w:r w:rsidR="00EB4517" w:rsidRPr="005B6AAD">
        <w:rPr>
          <w:rFonts w:ascii="Arial" w:hAnsi="Arial" w:cs="Arial"/>
          <w:sz w:val="28"/>
          <w:szCs w:val="28"/>
        </w:rPr>
        <w:t xml:space="preserve">, </w:t>
      </w:r>
      <w:r w:rsidR="00310107" w:rsidRPr="005B6AAD">
        <w:rPr>
          <w:rFonts w:ascii="Arial" w:hAnsi="Arial" w:cs="Arial"/>
          <w:sz w:val="28"/>
          <w:szCs w:val="28"/>
        </w:rPr>
        <w:t>szkoła tańca, piekarnie czy restauracje. Liczba uczestników programu stale rośnie. W 2021 r. skorzystało z niego 22 942 osoby.</w:t>
      </w:r>
      <w:bookmarkEnd w:id="22"/>
    </w:p>
    <w:p w14:paraId="6E3EC48B" w14:textId="77777777" w:rsidR="00261852" w:rsidRPr="00B92EBE" w:rsidRDefault="00900336" w:rsidP="003C3D8C">
      <w:pPr>
        <w:pStyle w:val="Nagwek3"/>
        <w:spacing w:before="240" w:after="240"/>
        <w:rPr>
          <w:rFonts w:ascii="Arial" w:hAnsi="Arial" w:cs="Arial"/>
          <w:strike/>
          <w:color w:val="auto"/>
          <w:sz w:val="28"/>
          <w:szCs w:val="28"/>
        </w:rPr>
      </w:pPr>
      <w:bookmarkStart w:id="23" w:name="_Toc121221106"/>
      <w:r w:rsidRPr="00B92EBE">
        <w:rPr>
          <w:rFonts w:ascii="Arial" w:hAnsi="Arial" w:cs="Arial"/>
          <w:color w:val="auto"/>
          <w:sz w:val="28"/>
          <w:szCs w:val="28"/>
        </w:rPr>
        <w:t xml:space="preserve">4.6. </w:t>
      </w:r>
      <w:r w:rsidR="00261852" w:rsidRPr="00B92EBE">
        <w:rPr>
          <w:rFonts w:ascii="Arial" w:hAnsi="Arial" w:cs="Arial"/>
          <w:color w:val="auto"/>
          <w:sz w:val="28"/>
          <w:szCs w:val="28"/>
        </w:rPr>
        <w:t>Transport publiczny</w:t>
      </w:r>
      <w:bookmarkEnd w:id="23"/>
      <w:r w:rsidR="00261852" w:rsidRPr="00B92EBE">
        <w:rPr>
          <w:rFonts w:ascii="Arial" w:hAnsi="Arial" w:cs="Arial"/>
          <w:color w:val="auto"/>
          <w:sz w:val="28"/>
          <w:szCs w:val="28"/>
        </w:rPr>
        <w:t xml:space="preserve"> </w:t>
      </w:r>
    </w:p>
    <w:p w14:paraId="7907064C" w14:textId="64A3D83D" w:rsidR="00261852" w:rsidRPr="00F55D61" w:rsidRDefault="006874F8" w:rsidP="0048316D">
      <w:pPr>
        <w:spacing w:after="0" w:line="276" w:lineRule="auto"/>
        <w:rPr>
          <w:rFonts w:ascii="Arial" w:hAnsi="Arial" w:cs="Arial"/>
          <w:sz w:val="28"/>
          <w:szCs w:val="28"/>
        </w:rPr>
      </w:pPr>
      <w:r w:rsidRPr="00F55D61">
        <w:rPr>
          <w:rFonts w:ascii="Arial" w:hAnsi="Arial" w:cs="Arial"/>
          <w:sz w:val="28"/>
          <w:szCs w:val="28"/>
        </w:rPr>
        <w:t>J</w:t>
      </w:r>
      <w:r w:rsidR="00261852" w:rsidRPr="00F55D61">
        <w:rPr>
          <w:rFonts w:ascii="Arial" w:hAnsi="Arial" w:cs="Arial"/>
          <w:sz w:val="28"/>
          <w:szCs w:val="28"/>
        </w:rPr>
        <w:t xml:space="preserve">ednym z czynników ograniczających dostęp do szeroko pojętych usług może być wykluczenie komunikacyjne. Nawet dysponowanie własnym środkiem transportu przy wzrastających kosztach jego eksploatacji nie </w:t>
      </w:r>
      <w:r w:rsidR="00261852" w:rsidRPr="00F55D61">
        <w:rPr>
          <w:rFonts w:ascii="Arial" w:hAnsi="Arial" w:cs="Arial"/>
          <w:sz w:val="28"/>
          <w:szCs w:val="28"/>
        </w:rPr>
        <w:lastRenderedPageBreak/>
        <w:t>zawsze pozwala na zabezpieczenie potrzeb transportowych. Trudności w tym zakresie mogą mieć daleko idące konsekwencje m.in. dla</w:t>
      </w:r>
      <w:r w:rsidR="005B6AAD">
        <w:rPr>
          <w:rFonts w:ascii="Arial" w:hAnsi="Arial" w:cs="Arial"/>
          <w:sz w:val="28"/>
          <w:szCs w:val="28"/>
        </w:rPr>
        <w:t xml:space="preserve"> </w:t>
      </w:r>
      <w:r w:rsidR="00261852" w:rsidRPr="00F55D61">
        <w:rPr>
          <w:rFonts w:ascii="Arial" w:hAnsi="Arial" w:cs="Arial"/>
          <w:sz w:val="28"/>
          <w:szCs w:val="28"/>
        </w:rPr>
        <w:t>możliwości zatrudnienia, kształcenia czy dostępu do infrastruktury usługowej. Liczba dróg publicznych w województwie o twardej nawierzchni stale wzrasta, jednak</w:t>
      </w:r>
      <w:r w:rsidR="00644B83" w:rsidRPr="00F55D61">
        <w:rPr>
          <w:rFonts w:ascii="Arial" w:hAnsi="Arial" w:cs="Arial"/>
          <w:sz w:val="28"/>
          <w:szCs w:val="28"/>
        </w:rPr>
        <w:t xml:space="preserve"> ich</w:t>
      </w:r>
      <w:r w:rsidR="00261852" w:rsidRPr="00F55D61">
        <w:rPr>
          <w:rFonts w:ascii="Arial" w:hAnsi="Arial" w:cs="Arial"/>
          <w:sz w:val="28"/>
          <w:szCs w:val="28"/>
        </w:rPr>
        <w:t xml:space="preserve"> stan i jakość w wielu przypadkach</w:t>
      </w:r>
      <w:r w:rsidR="00400593" w:rsidRPr="00F55D61">
        <w:rPr>
          <w:rFonts w:ascii="Arial" w:hAnsi="Arial" w:cs="Arial"/>
          <w:sz w:val="28"/>
          <w:szCs w:val="28"/>
        </w:rPr>
        <w:t xml:space="preserve"> jest niezadowalająca. </w:t>
      </w:r>
      <w:r w:rsidR="00261852" w:rsidRPr="00F55D61">
        <w:rPr>
          <w:rFonts w:ascii="Arial" w:hAnsi="Arial" w:cs="Arial"/>
          <w:sz w:val="28"/>
          <w:szCs w:val="28"/>
        </w:rPr>
        <w:t>Innym problemem w tym obszarze jest likwidacja połączeń komunikacyjnych, szczególnie autobusowych. Świadczą je prywatni</w:t>
      </w:r>
      <w:r w:rsidR="00400593" w:rsidRPr="00F55D61">
        <w:rPr>
          <w:rFonts w:ascii="Arial" w:hAnsi="Arial" w:cs="Arial"/>
          <w:sz w:val="28"/>
          <w:szCs w:val="28"/>
        </w:rPr>
        <w:t xml:space="preserve"> </w:t>
      </w:r>
      <w:r w:rsidR="00261852" w:rsidRPr="00F55D61">
        <w:rPr>
          <w:rFonts w:ascii="Arial" w:hAnsi="Arial" w:cs="Arial"/>
          <w:sz w:val="28"/>
          <w:szCs w:val="28"/>
        </w:rPr>
        <w:t>przewoźnicy, którymi kierują kryteria ekonomiczne, dlatego rezygnują oni</w:t>
      </w:r>
      <w:r w:rsidR="002470A9" w:rsidRPr="00F55D61">
        <w:rPr>
          <w:rFonts w:ascii="Arial" w:hAnsi="Arial" w:cs="Arial"/>
          <w:sz w:val="28"/>
          <w:szCs w:val="28"/>
        </w:rPr>
        <w:t xml:space="preserve"> </w:t>
      </w:r>
      <w:r w:rsidR="00261852" w:rsidRPr="00F55D61">
        <w:rPr>
          <w:rFonts w:ascii="Arial" w:hAnsi="Arial" w:cs="Arial"/>
          <w:sz w:val="28"/>
          <w:szCs w:val="28"/>
        </w:rPr>
        <w:t>ze świadczenia usług</w:t>
      </w:r>
      <w:r w:rsidR="00B56755" w:rsidRPr="00F55D61">
        <w:rPr>
          <w:rFonts w:ascii="Arial" w:hAnsi="Arial" w:cs="Arial"/>
          <w:sz w:val="28"/>
          <w:szCs w:val="28"/>
        </w:rPr>
        <w:t xml:space="preserve"> </w:t>
      </w:r>
      <w:r w:rsidR="00261852" w:rsidRPr="00F55D61">
        <w:rPr>
          <w:rFonts w:ascii="Arial" w:hAnsi="Arial" w:cs="Arial"/>
          <w:sz w:val="28"/>
          <w:szCs w:val="28"/>
        </w:rPr>
        <w:t>w przypadku ich niedostatecznej rentowności. W rezultacie wiele miejscowości w województwie zostaje niemal „odciętych od</w:t>
      </w:r>
      <w:r w:rsidR="00387767" w:rsidRPr="00F55D61">
        <w:rPr>
          <w:rFonts w:ascii="Arial" w:hAnsi="Arial" w:cs="Arial"/>
          <w:sz w:val="28"/>
          <w:szCs w:val="28"/>
        </w:rPr>
        <w:t xml:space="preserve"> reszty</w:t>
      </w:r>
      <w:r w:rsidR="00261852" w:rsidRPr="00F55D61">
        <w:rPr>
          <w:rFonts w:ascii="Arial" w:hAnsi="Arial" w:cs="Arial"/>
          <w:sz w:val="28"/>
          <w:szCs w:val="28"/>
        </w:rPr>
        <w:t xml:space="preserve"> świata”.</w:t>
      </w:r>
    </w:p>
    <w:p w14:paraId="1D8990EA" w14:textId="2D3174E4" w:rsidR="00261852" w:rsidRPr="00F55D61" w:rsidRDefault="002470A9"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J</w:t>
      </w:r>
      <w:r w:rsidR="00261852" w:rsidRPr="00F55D61">
        <w:rPr>
          <w:rFonts w:ascii="Arial" w:hAnsi="Arial" w:cs="Arial"/>
          <w:sz w:val="28"/>
          <w:szCs w:val="28"/>
        </w:rPr>
        <w:t>ednym ze sposobów na zmniejszenie problemów komunikacji zbiorowej może być rządowy Fundusz rozwoju przewozów autobusowych o charakterze użyteczności publicznej. Jest to instrument wsparcia finansowego jednostek samorządu terytorialnego</w:t>
      </w:r>
      <w:r w:rsidR="00487B8C">
        <w:rPr>
          <w:rFonts w:ascii="Arial" w:hAnsi="Arial" w:cs="Arial"/>
          <w:sz w:val="28"/>
          <w:szCs w:val="28"/>
        </w:rPr>
        <w:t>,</w:t>
      </w:r>
      <w:r w:rsidR="00261852" w:rsidRPr="00F55D61">
        <w:rPr>
          <w:rFonts w:ascii="Arial" w:hAnsi="Arial" w:cs="Arial"/>
          <w:sz w:val="28"/>
          <w:szCs w:val="28"/>
        </w:rPr>
        <w:t xml:space="preserve"> będących organizatorami publicznego transportu zbiorowego. Dofinansowanie jest przyznawane w formie dopłaty do kwoty deficytu pojedynczej linii komunikacyjnej w przewozach autobusowych</w:t>
      </w:r>
      <w:r w:rsidR="00295CC6">
        <w:rPr>
          <w:rFonts w:ascii="Arial" w:hAnsi="Arial" w:cs="Arial"/>
          <w:sz w:val="28"/>
          <w:szCs w:val="28"/>
        </w:rPr>
        <w:br/>
      </w:r>
      <w:r w:rsidR="00261852" w:rsidRPr="00F55D61">
        <w:rPr>
          <w:rFonts w:ascii="Arial" w:hAnsi="Arial" w:cs="Arial"/>
          <w:sz w:val="28"/>
          <w:szCs w:val="28"/>
        </w:rPr>
        <w:t>o charakterze użyteczności publicznej.</w:t>
      </w:r>
    </w:p>
    <w:p w14:paraId="41892BDD" w14:textId="51FA18A5" w:rsidR="00261852" w:rsidRPr="00F55D61" w:rsidRDefault="00261852"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Pierwsze środki z FRPA trafiły do samorządów w 2019 r. Ze wsparcia w tym zakresie skorzystało wówczas 5 gmin i 4 powiaty. W sumie dofinansowano 30 linii autobusowych. W kolejnych latach</w:t>
      </w:r>
      <w:r w:rsidR="00295CC6">
        <w:rPr>
          <w:rFonts w:ascii="Arial" w:hAnsi="Arial" w:cs="Arial"/>
          <w:sz w:val="28"/>
          <w:szCs w:val="28"/>
        </w:rPr>
        <w:t xml:space="preserve"> </w:t>
      </w:r>
      <w:r w:rsidRPr="00F55D61">
        <w:rPr>
          <w:rFonts w:ascii="Arial" w:hAnsi="Arial" w:cs="Arial"/>
          <w:sz w:val="28"/>
          <w:szCs w:val="28"/>
        </w:rPr>
        <w:t>zainteresowanie samorządów tego typu wsparciem wzrosło.</w:t>
      </w:r>
      <w:r w:rsidR="00295CC6">
        <w:rPr>
          <w:rFonts w:ascii="Arial" w:hAnsi="Arial" w:cs="Arial"/>
          <w:sz w:val="28"/>
          <w:szCs w:val="28"/>
        </w:rPr>
        <w:br/>
      </w:r>
      <w:r w:rsidRPr="00F55D61">
        <w:rPr>
          <w:rFonts w:ascii="Arial" w:hAnsi="Arial" w:cs="Arial"/>
          <w:sz w:val="28"/>
          <w:szCs w:val="28"/>
        </w:rPr>
        <w:t>W rezultacie w 2021 r. dofinansowanie uzyskało już 21 gmin i 7</w:t>
      </w:r>
      <w:r w:rsidR="00295CC6">
        <w:rPr>
          <w:rFonts w:ascii="Arial" w:hAnsi="Arial" w:cs="Arial"/>
          <w:sz w:val="28"/>
          <w:szCs w:val="28"/>
        </w:rPr>
        <w:t xml:space="preserve"> </w:t>
      </w:r>
      <w:r w:rsidRPr="00F55D61">
        <w:rPr>
          <w:rFonts w:ascii="Arial" w:hAnsi="Arial" w:cs="Arial"/>
          <w:sz w:val="28"/>
          <w:szCs w:val="28"/>
        </w:rPr>
        <w:t>powiatów. Dzięki temu możliwe było uruchomienie 283 lokalnych połączeń autobusowych.</w:t>
      </w:r>
    </w:p>
    <w:p w14:paraId="4664825E" w14:textId="28618842" w:rsidR="00261852" w:rsidRPr="00F55D61" w:rsidRDefault="00644B83"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Ze</w:t>
      </w:r>
      <w:r w:rsidR="0019699C" w:rsidRPr="00F55D61">
        <w:rPr>
          <w:rFonts w:ascii="Arial" w:hAnsi="Arial" w:cs="Arial"/>
          <w:sz w:val="28"/>
          <w:szCs w:val="28"/>
        </w:rPr>
        <w:t xml:space="preserve"> środków</w:t>
      </w:r>
      <w:r w:rsidRPr="00F55D61">
        <w:rPr>
          <w:rFonts w:ascii="Arial" w:hAnsi="Arial" w:cs="Arial"/>
          <w:sz w:val="28"/>
          <w:szCs w:val="28"/>
        </w:rPr>
        <w:t xml:space="preserve"> FRPA korzysta </w:t>
      </w:r>
      <w:r w:rsidR="00261852" w:rsidRPr="00F55D61">
        <w:rPr>
          <w:rFonts w:ascii="Arial" w:hAnsi="Arial" w:cs="Arial"/>
          <w:sz w:val="28"/>
          <w:szCs w:val="28"/>
        </w:rPr>
        <w:t>również samorząd województwa,</w:t>
      </w:r>
      <w:r w:rsidR="00261852" w:rsidRPr="00F55D61">
        <w:rPr>
          <w:rFonts w:ascii="Arial" w:hAnsi="Arial" w:cs="Arial"/>
          <w:sz w:val="28"/>
          <w:szCs w:val="28"/>
        </w:rPr>
        <w:br/>
        <w:t>który dzięki</w:t>
      </w:r>
      <w:r w:rsidRPr="00F55D61">
        <w:rPr>
          <w:rFonts w:ascii="Arial" w:hAnsi="Arial" w:cs="Arial"/>
          <w:sz w:val="28"/>
          <w:szCs w:val="28"/>
        </w:rPr>
        <w:t xml:space="preserve"> nim w 2021 r. </w:t>
      </w:r>
      <w:r w:rsidR="00261852" w:rsidRPr="00F55D61">
        <w:rPr>
          <w:rFonts w:ascii="Arial" w:hAnsi="Arial" w:cs="Arial"/>
          <w:sz w:val="28"/>
          <w:szCs w:val="28"/>
        </w:rPr>
        <w:t>uruchomił 4 połączenia autobusowe. Stanowią one uzupełnienie dla regionalnego transportu kolejowego, którego zapewnienie leży w kompetencjach samorządu województwa.</w:t>
      </w:r>
    </w:p>
    <w:p w14:paraId="2F0EE1D8" w14:textId="54D10CF9" w:rsidR="0084606A" w:rsidRPr="00B351D1" w:rsidRDefault="00EB3C73" w:rsidP="00432791">
      <w:pPr>
        <w:pStyle w:val="Akapitzlist"/>
        <w:numPr>
          <w:ilvl w:val="0"/>
          <w:numId w:val="1"/>
        </w:numPr>
        <w:spacing w:line="276" w:lineRule="auto"/>
        <w:ind w:left="284" w:hanging="284"/>
        <w:rPr>
          <w:rFonts w:ascii="Arial" w:hAnsi="Arial" w:cs="Arial"/>
          <w:sz w:val="28"/>
          <w:szCs w:val="28"/>
        </w:rPr>
      </w:pPr>
      <w:r w:rsidRPr="00B351D1">
        <w:rPr>
          <w:rFonts w:ascii="Arial" w:hAnsi="Arial" w:cs="Arial"/>
          <w:sz w:val="28"/>
          <w:szCs w:val="28"/>
        </w:rPr>
        <w:t>U</w:t>
      </w:r>
      <w:r w:rsidR="00261852" w:rsidRPr="00B351D1">
        <w:rPr>
          <w:rFonts w:ascii="Arial" w:hAnsi="Arial" w:cs="Arial"/>
          <w:sz w:val="28"/>
          <w:szCs w:val="28"/>
        </w:rPr>
        <w:t>trzymanie i rozwój regionalnego systemu transportowego, zapewniającego spójność transportową i uwzględniającego perspektywy rozwoju społeczno-gospodarczego województwa jest niezwykle ważnym zadaniem publicznym. Stąd wsparcie jakiego samorząd województwa udziela na finansowanie kolejowych przewozów pasażerskich, które w</w:t>
      </w:r>
      <w:r w:rsidR="00712AFB">
        <w:rPr>
          <w:rFonts w:ascii="Arial" w:hAnsi="Arial" w:cs="Arial"/>
          <w:sz w:val="28"/>
          <w:szCs w:val="28"/>
        </w:rPr>
        <w:t xml:space="preserve"> </w:t>
      </w:r>
      <w:r w:rsidR="00261852" w:rsidRPr="00B351D1">
        <w:rPr>
          <w:rFonts w:ascii="Arial" w:hAnsi="Arial" w:cs="Arial"/>
          <w:sz w:val="28"/>
          <w:szCs w:val="28"/>
        </w:rPr>
        <w:t>2021</w:t>
      </w:r>
      <w:r w:rsidR="00712AFB">
        <w:rPr>
          <w:rFonts w:ascii="Arial" w:hAnsi="Arial" w:cs="Arial"/>
          <w:sz w:val="28"/>
          <w:szCs w:val="28"/>
        </w:rPr>
        <w:t xml:space="preserve"> r. </w:t>
      </w:r>
      <w:r w:rsidR="00261852" w:rsidRPr="00B351D1">
        <w:rPr>
          <w:rFonts w:ascii="Arial" w:hAnsi="Arial" w:cs="Arial"/>
          <w:sz w:val="28"/>
          <w:szCs w:val="28"/>
        </w:rPr>
        <w:t>wyniosło</w:t>
      </w:r>
      <w:r w:rsidR="00712AFB">
        <w:rPr>
          <w:rFonts w:ascii="Arial" w:hAnsi="Arial" w:cs="Arial"/>
          <w:sz w:val="28"/>
          <w:szCs w:val="28"/>
        </w:rPr>
        <w:t xml:space="preserve"> </w:t>
      </w:r>
      <w:r w:rsidR="00261852" w:rsidRPr="00B351D1">
        <w:rPr>
          <w:rFonts w:ascii="Arial" w:hAnsi="Arial" w:cs="Arial"/>
          <w:sz w:val="28"/>
          <w:szCs w:val="28"/>
        </w:rPr>
        <w:t>62 312 928,00</w:t>
      </w:r>
      <w:r w:rsidR="00712AFB">
        <w:rPr>
          <w:rFonts w:ascii="Arial" w:hAnsi="Arial" w:cs="Arial"/>
          <w:sz w:val="28"/>
          <w:szCs w:val="28"/>
        </w:rPr>
        <w:t xml:space="preserve"> </w:t>
      </w:r>
      <w:r w:rsidR="00261852" w:rsidRPr="00B351D1">
        <w:rPr>
          <w:rFonts w:ascii="Arial" w:hAnsi="Arial" w:cs="Arial"/>
          <w:sz w:val="28"/>
          <w:szCs w:val="28"/>
        </w:rPr>
        <w:t xml:space="preserve">zł. </w:t>
      </w:r>
    </w:p>
    <w:p w14:paraId="4A02670F" w14:textId="1C50F55B" w:rsidR="00FA15D7" w:rsidRPr="00B92EBE" w:rsidRDefault="00900336" w:rsidP="003C3D8C">
      <w:pPr>
        <w:pStyle w:val="Nagwek2"/>
        <w:spacing w:before="240" w:after="240"/>
        <w:rPr>
          <w:rFonts w:ascii="Arial" w:hAnsi="Arial" w:cs="Arial"/>
          <w:color w:val="auto"/>
          <w:sz w:val="28"/>
          <w:szCs w:val="28"/>
        </w:rPr>
      </w:pPr>
      <w:bookmarkStart w:id="24" w:name="_Toc121221107"/>
      <w:r w:rsidRPr="00B92EBE">
        <w:rPr>
          <w:rFonts w:ascii="Arial" w:hAnsi="Arial" w:cs="Arial"/>
          <w:color w:val="auto"/>
          <w:sz w:val="28"/>
          <w:szCs w:val="28"/>
        </w:rPr>
        <w:lastRenderedPageBreak/>
        <w:t>5</w:t>
      </w:r>
      <w:r w:rsidR="00CD7051" w:rsidRPr="00B92EBE">
        <w:rPr>
          <w:rFonts w:ascii="Arial" w:hAnsi="Arial" w:cs="Arial"/>
          <w:color w:val="auto"/>
          <w:sz w:val="28"/>
          <w:szCs w:val="28"/>
        </w:rPr>
        <w:t xml:space="preserve">. KLIMAT SPOŁECZNY WOKÓŁ </w:t>
      </w:r>
      <w:r w:rsidR="00A640D1" w:rsidRPr="00B92EBE">
        <w:rPr>
          <w:rFonts w:ascii="Arial" w:hAnsi="Arial" w:cs="Arial"/>
          <w:color w:val="auto"/>
          <w:sz w:val="28"/>
          <w:szCs w:val="28"/>
        </w:rPr>
        <w:t xml:space="preserve">MAŁŻEŃSTWA I </w:t>
      </w:r>
      <w:r w:rsidR="00CD7051" w:rsidRPr="00B92EBE">
        <w:rPr>
          <w:rFonts w:ascii="Arial" w:hAnsi="Arial" w:cs="Arial"/>
          <w:color w:val="auto"/>
          <w:sz w:val="28"/>
          <w:szCs w:val="28"/>
        </w:rPr>
        <w:t>RODZINY</w:t>
      </w:r>
      <w:r w:rsidR="00A640D1" w:rsidRPr="00B92EBE">
        <w:rPr>
          <w:rFonts w:ascii="Arial" w:hAnsi="Arial" w:cs="Arial"/>
          <w:color w:val="auto"/>
          <w:sz w:val="28"/>
          <w:szCs w:val="28"/>
        </w:rPr>
        <w:br/>
      </w:r>
      <w:r w:rsidR="00FC2816" w:rsidRPr="00B92EBE">
        <w:rPr>
          <w:rFonts w:ascii="Arial" w:hAnsi="Arial" w:cs="Arial"/>
          <w:color w:val="auto"/>
          <w:sz w:val="28"/>
          <w:szCs w:val="28"/>
        </w:rPr>
        <w:t>A POLITYKA PRORODZINNA</w:t>
      </w:r>
      <w:bookmarkEnd w:id="24"/>
    </w:p>
    <w:p w14:paraId="593886AF" w14:textId="0889F856" w:rsidR="0068160C" w:rsidRPr="00F55D61" w:rsidRDefault="004610FD" w:rsidP="0048316D">
      <w:pPr>
        <w:spacing w:line="276" w:lineRule="auto"/>
        <w:rPr>
          <w:rFonts w:ascii="Arial" w:hAnsi="Arial" w:cs="Arial"/>
          <w:sz w:val="28"/>
          <w:szCs w:val="28"/>
        </w:rPr>
      </w:pPr>
      <w:r w:rsidRPr="00F55D61">
        <w:rPr>
          <w:rFonts w:ascii="Arial" w:hAnsi="Arial" w:cs="Arial"/>
          <w:sz w:val="28"/>
          <w:szCs w:val="28"/>
        </w:rPr>
        <w:t>W</w:t>
      </w:r>
      <w:r w:rsidR="00EE5EB5" w:rsidRPr="00F55D61">
        <w:rPr>
          <w:rFonts w:ascii="Arial" w:hAnsi="Arial" w:cs="Arial"/>
          <w:sz w:val="28"/>
          <w:szCs w:val="28"/>
        </w:rPr>
        <w:t>ażnym aspektem polityki prorodzinnej jest</w:t>
      </w:r>
      <w:r w:rsidRPr="00F55D61">
        <w:rPr>
          <w:rFonts w:ascii="Arial" w:hAnsi="Arial" w:cs="Arial"/>
          <w:sz w:val="28"/>
          <w:szCs w:val="28"/>
        </w:rPr>
        <w:t xml:space="preserve"> </w:t>
      </w:r>
      <w:r w:rsidR="00EE5EB5" w:rsidRPr="00F55D61">
        <w:rPr>
          <w:rFonts w:ascii="Arial" w:hAnsi="Arial" w:cs="Arial"/>
          <w:sz w:val="28"/>
          <w:szCs w:val="28"/>
        </w:rPr>
        <w:t>wpływanie na sposób postrzegania rodziny. Im bardziej pozytywny obraz życia rodzinnego ukształtuje się</w:t>
      </w:r>
      <w:r w:rsidR="002470A9" w:rsidRPr="00F55D61">
        <w:rPr>
          <w:rFonts w:ascii="Arial" w:hAnsi="Arial" w:cs="Arial"/>
          <w:sz w:val="28"/>
          <w:szCs w:val="28"/>
        </w:rPr>
        <w:t xml:space="preserve"> </w:t>
      </w:r>
      <w:r w:rsidR="00EE5EB5" w:rsidRPr="00F55D61">
        <w:rPr>
          <w:rFonts w:ascii="Arial" w:hAnsi="Arial" w:cs="Arial"/>
          <w:sz w:val="28"/>
          <w:szCs w:val="28"/>
        </w:rPr>
        <w:t>w świadomości społecznej, tym większa skłonność do jej założenia</w:t>
      </w:r>
      <w:r w:rsidR="00295CC6">
        <w:rPr>
          <w:rFonts w:ascii="Arial" w:hAnsi="Arial" w:cs="Arial"/>
          <w:sz w:val="28"/>
          <w:szCs w:val="28"/>
        </w:rPr>
        <w:t xml:space="preserve"> </w:t>
      </w:r>
      <w:r w:rsidR="00EE5EB5" w:rsidRPr="00F55D61">
        <w:rPr>
          <w:rFonts w:ascii="Arial" w:hAnsi="Arial" w:cs="Arial"/>
          <w:sz w:val="28"/>
          <w:szCs w:val="28"/>
        </w:rPr>
        <w:t xml:space="preserve">i powiększenia. Tymczasem </w:t>
      </w:r>
      <w:r w:rsidR="00E45CA8" w:rsidRPr="00F55D61">
        <w:rPr>
          <w:rFonts w:ascii="Arial" w:hAnsi="Arial" w:cs="Arial"/>
          <w:sz w:val="28"/>
          <w:szCs w:val="28"/>
        </w:rPr>
        <w:t>p</w:t>
      </w:r>
      <w:r w:rsidR="00943AA3" w:rsidRPr="00F55D61">
        <w:rPr>
          <w:rFonts w:ascii="Arial" w:hAnsi="Arial" w:cs="Arial"/>
          <w:sz w:val="28"/>
          <w:szCs w:val="28"/>
        </w:rPr>
        <w:t>rzekazywany w</w:t>
      </w:r>
      <w:r w:rsidR="00913D12" w:rsidRPr="00F55D61">
        <w:rPr>
          <w:rFonts w:ascii="Arial" w:hAnsi="Arial" w:cs="Arial"/>
          <w:sz w:val="28"/>
          <w:szCs w:val="28"/>
        </w:rPr>
        <w:t xml:space="preserve"> kulturze</w:t>
      </w:r>
      <w:r w:rsidR="00943AA3" w:rsidRPr="00F55D61">
        <w:rPr>
          <w:rFonts w:ascii="Arial" w:hAnsi="Arial" w:cs="Arial"/>
          <w:sz w:val="28"/>
          <w:szCs w:val="28"/>
        </w:rPr>
        <w:t xml:space="preserve"> popularnej</w:t>
      </w:r>
      <w:r w:rsidRPr="00F55D61">
        <w:rPr>
          <w:rFonts w:ascii="Arial" w:hAnsi="Arial" w:cs="Arial"/>
          <w:sz w:val="28"/>
          <w:szCs w:val="28"/>
        </w:rPr>
        <w:t xml:space="preserve"> wizerunek</w:t>
      </w:r>
      <w:r w:rsidR="00913D12" w:rsidRPr="00F55D61">
        <w:rPr>
          <w:rFonts w:ascii="Arial" w:hAnsi="Arial" w:cs="Arial"/>
          <w:sz w:val="28"/>
          <w:szCs w:val="28"/>
        </w:rPr>
        <w:t xml:space="preserve"> rodziny,</w:t>
      </w:r>
      <w:r w:rsidR="00943AA3" w:rsidRPr="00F55D61">
        <w:rPr>
          <w:rFonts w:ascii="Arial" w:hAnsi="Arial" w:cs="Arial"/>
          <w:sz w:val="28"/>
          <w:szCs w:val="28"/>
        </w:rPr>
        <w:t xml:space="preserve"> w szczególności małżeństwa, macierzyństwa</w:t>
      </w:r>
      <w:r w:rsidRPr="00F55D61">
        <w:rPr>
          <w:rFonts w:ascii="Arial" w:hAnsi="Arial" w:cs="Arial"/>
          <w:sz w:val="28"/>
          <w:szCs w:val="28"/>
        </w:rPr>
        <w:t xml:space="preserve"> </w:t>
      </w:r>
      <w:r w:rsidR="00913D12" w:rsidRPr="00F55D61">
        <w:rPr>
          <w:rFonts w:ascii="Arial" w:hAnsi="Arial" w:cs="Arial"/>
          <w:sz w:val="28"/>
          <w:szCs w:val="28"/>
        </w:rPr>
        <w:t xml:space="preserve">i </w:t>
      </w:r>
      <w:r w:rsidR="00943AA3" w:rsidRPr="00F55D61">
        <w:rPr>
          <w:rFonts w:ascii="Arial" w:hAnsi="Arial" w:cs="Arial"/>
          <w:sz w:val="28"/>
          <w:szCs w:val="28"/>
        </w:rPr>
        <w:t>ojcostw</w:t>
      </w:r>
      <w:r w:rsidR="00913D12" w:rsidRPr="00F55D61">
        <w:rPr>
          <w:rFonts w:ascii="Arial" w:hAnsi="Arial" w:cs="Arial"/>
          <w:sz w:val="28"/>
          <w:szCs w:val="28"/>
        </w:rPr>
        <w:t>a</w:t>
      </w:r>
      <w:r w:rsidR="00943AA3" w:rsidRPr="00F55D61">
        <w:rPr>
          <w:rFonts w:ascii="Arial" w:hAnsi="Arial" w:cs="Arial"/>
          <w:sz w:val="28"/>
          <w:szCs w:val="28"/>
        </w:rPr>
        <w:t>, często nie sprzyj</w:t>
      </w:r>
      <w:r w:rsidR="00D42123" w:rsidRPr="00F55D61">
        <w:rPr>
          <w:rFonts w:ascii="Arial" w:hAnsi="Arial" w:cs="Arial"/>
          <w:sz w:val="28"/>
          <w:szCs w:val="28"/>
        </w:rPr>
        <w:t>a</w:t>
      </w:r>
      <w:r w:rsidR="00943AA3" w:rsidRPr="00F55D61">
        <w:rPr>
          <w:rFonts w:ascii="Arial" w:hAnsi="Arial" w:cs="Arial"/>
          <w:sz w:val="28"/>
          <w:szCs w:val="28"/>
        </w:rPr>
        <w:t xml:space="preserve"> postrzegani</w:t>
      </w:r>
      <w:r w:rsidR="00D42123" w:rsidRPr="00F55D61">
        <w:rPr>
          <w:rFonts w:ascii="Arial" w:hAnsi="Arial" w:cs="Arial"/>
          <w:sz w:val="28"/>
          <w:szCs w:val="28"/>
        </w:rPr>
        <w:t>u</w:t>
      </w:r>
      <w:r w:rsidR="00913D12" w:rsidRPr="00F55D61">
        <w:rPr>
          <w:rFonts w:ascii="Arial" w:hAnsi="Arial" w:cs="Arial"/>
          <w:sz w:val="28"/>
          <w:szCs w:val="28"/>
        </w:rPr>
        <w:t xml:space="preserve"> jej</w:t>
      </w:r>
      <w:r w:rsidR="00943AA3" w:rsidRPr="00F55D61">
        <w:rPr>
          <w:rFonts w:ascii="Arial" w:hAnsi="Arial" w:cs="Arial"/>
          <w:sz w:val="28"/>
          <w:szCs w:val="28"/>
        </w:rPr>
        <w:t xml:space="preserve"> w sposób</w:t>
      </w:r>
      <w:r w:rsidR="00D42123" w:rsidRPr="00F55D61">
        <w:rPr>
          <w:rFonts w:ascii="Arial" w:hAnsi="Arial" w:cs="Arial"/>
          <w:sz w:val="28"/>
          <w:szCs w:val="28"/>
        </w:rPr>
        <w:t xml:space="preserve"> skłaniający</w:t>
      </w:r>
      <w:r w:rsidRPr="00F55D61">
        <w:rPr>
          <w:rFonts w:ascii="Arial" w:hAnsi="Arial" w:cs="Arial"/>
          <w:sz w:val="28"/>
          <w:szCs w:val="28"/>
        </w:rPr>
        <w:t xml:space="preserve"> </w:t>
      </w:r>
      <w:r w:rsidR="00D42123" w:rsidRPr="00F55D61">
        <w:rPr>
          <w:rFonts w:ascii="Arial" w:hAnsi="Arial" w:cs="Arial"/>
          <w:sz w:val="28"/>
          <w:szCs w:val="28"/>
        </w:rPr>
        <w:t xml:space="preserve">do </w:t>
      </w:r>
      <w:r w:rsidR="00943AA3" w:rsidRPr="00F55D61">
        <w:rPr>
          <w:rFonts w:ascii="Arial" w:hAnsi="Arial" w:cs="Arial"/>
          <w:sz w:val="28"/>
          <w:szCs w:val="28"/>
        </w:rPr>
        <w:t>posiadani</w:t>
      </w:r>
      <w:r w:rsidR="00D42123" w:rsidRPr="00F55D61">
        <w:rPr>
          <w:rFonts w:ascii="Arial" w:hAnsi="Arial" w:cs="Arial"/>
          <w:sz w:val="28"/>
          <w:szCs w:val="28"/>
        </w:rPr>
        <w:t>a</w:t>
      </w:r>
      <w:r w:rsidR="00913D12" w:rsidRPr="00F55D61">
        <w:rPr>
          <w:rFonts w:ascii="Arial" w:hAnsi="Arial" w:cs="Arial"/>
          <w:sz w:val="28"/>
          <w:szCs w:val="28"/>
        </w:rPr>
        <w:t xml:space="preserve"> </w:t>
      </w:r>
      <w:r w:rsidR="00943AA3" w:rsidRPr="00F55D61">
        <w:rPr>
          <w:rFonts w:ascii="Arial" w:hAnsi="Arial" w:cs="Arial"/>
          <w:sz w:val="28"/>
          <w:szCs w:val="28"/>
        </w:rPr>
        <w:t>dzieci.</w:t>
      </w:r>
      <w:r w:rsidR="00C30A5A" w:rsidRPr="00F55D61">
        <w:rPr>
          <w:rFonts w:ascii="Arial" w:hAnsi="Arial" w:cs="Arial"/>
          <w:sz w:val="28"/>
          <w:szCs w:val="28"/>
        </w:rPr>
        <w:t xml:space="preserve"> </w:t>
      </w:r>
      <w:r w:rsidR="00913D12" w:rsidRPr="00F55D61">
        <w:rPr>
          <w:rFonts w:ascii="Arial" w:hAnsi="Arial" w:cs="Arial"/>
          <w:sz w:val="28"/>
          <w:szCs w:val="28"/>
        </w:rPr>
        <w:t>Rola mediów, dążących do pozyskania szerokich grup odbiorców poprzez wykorzystanie</w:t>
      </w:r>
      <w:r w:rsidRPr="00F55D61">
        <w:rPr>
          <w:rFonts w:ascii="Arial" w:hAnsi="Arial" w:cs="Arial"/>
          <w:sz w:val="28"/>
          <w:szCs w:val="28"/>
        </w:rPr>
        <w:t xml:space="preserve"> </w:t>
      </w:r>
      <w:r w:rsidR="00913D12" w:rsidRPr="00F55D61">
        <w:rPr>
          <w:rFonts w:ascii="Arial" w:hAnsi="Arial" w:cs="Arial"/>
          <w:sz w:val="28"/>
          <w:szCs w:val="28"/>
        </w:rPr>
        <w:t>emocjonalnych przekazów, jest w tym zakresie wiodąca. Szczególnie angażujące są przekazy negatywne,</w:t>
      </w:r>
      <w:r w:rsidRPr="00F55D61">
        <w:rPr>
          <w:rFonts w:ascii="Arial" w:hAnsi="Arial" w:cs="Arial"/>
          <w:sz w:val="28"/>
          <w:szCs w:val="28"/>
        </w:rPr>
        <w:t xml:space="preserve"> dlatego </w:t>
      </w:r>
      <w:r w:rsidR="00913D12" w:rsidRPr="00F55D61">
        <w:rPr>
          <w:rFonts w:ascii="Arial" w:hAnsi="Arial" w:cs="Arial"/>
          <w:sz w:val="28"/>
          <w:szCs w:val="28"/>
        </w:rPr>
        <w:t>znajdują</w:t>
      </w:r>
      <w:r w:rsidRPr="00F55D61">
        <w:rPr>
          <w:rFonts w:ascii="Arial" w:hAnsi="Arial" w:cs="Arial"/>
          <w:sz w:val="28"/>
          <w:szCs w:val="28"/>
        </w:rPr>
        <w:t xml:space="preserve"> one</w:t>
      </w:r>
      <w:r w:rsidR="00C30A5A" w:rsidRPr="00F55D61">
        <w:rPr>
          <w:rFonts w:ascii="Arial" w:hAnsi="Arial" w:cs="Arial"/>
          <w:sz w:val="28"/>
          <w:szCs w:val="28"/>
        </w:rPr>
        <w:t xml:space="preserve"> </w:t>
      </w:r>
      <w:r w:rsidR="00913D12" w:rsidRPr="00F55D61">
        <w:rPr>
          <w:rFonts w:ascii="Arial" w:hAnsi="Arial" w:cs="Arial"/>
          <w:sz w:val="28"/>
          <w:szCs w:val="28"/>
        </w:rPr>
        <w:t>szeroki wydźwięk w przestrzeni informacyjnej</w:t>
      </w:r>
      <w:r w:rsidRPr="00F55D61">
        <w:rPr>
          <w:rFonts w:ascii="Arial" w:hAnsi="Arial" w:cs="Arial"/>
          <w:sz w:val="28"/>
          <w:szCs w:val="28"/>
        </w:rPr>
        <w:t xml:space="preserve">. </w:t>
      </w:r>
      <w:r w:rsidR="00C30A5A" w:rsidRPr="00F55D61">
        <w:rPr>
          <w:rFonts w:ascii="Arial" w:hAnsi="Arial" w:cs="Arial"/>
          <w:sz w:val="28"/>
          <w:szCs w:val="28"/>
        </w:rPr>
        <w:t>K</w:t>
      </w:r>
      <w:r w:rsidR="00943AA3" w:rsidRPr="00F55D61">
        <w:rPr>
          <w:rFonts w:ascii="Arial" w:hAnsi="Arial" w:cs="Arial"/>
          <w:sz w:val="28"/>
          <w:szCs w:val="28"/>
        </w:rPr>
        <w:t>ultura wizualna mniej uwagi poświęca roli głębokich więzi</w:t>
      </w:r>
      <w:r w:rsidR="00E45CA8" w:rsidRPr="00F55D61">
        <w:rPr>
          <w:rFonts w:ascii="Arial" w:hAnsi="Arial" w:cs="Arial"/>
          <w:sz w:val="28"/>
          <w:szCs w:val="28"/>
        </w:rPr>
        <w:t xml:space="preserve"> </w:t>
      </w:r>
      <w:r w:rsidR="00943AA3" w:rsidRPr="00F55D61">
        <w:rPr>
          <w:rFonts w:ascii="Arial" w:hAnsi="Arial" w:cs="Arial"/>
          <w:sz w:val="28"/>
          <w:szCs w:val="28"/>
        </w:rPr>
        <w:t>międzyludzkich,</w:t>
      </w:r>
      <w:r w:rsidR="00C30A5A" w:rsidRPr="00F55D61">
        <w:rPr>
          <w:rFonts w:ascii="Arial" w:hAnsi="Arial" w:cs="Arial"/>
          <w:sz w:val="28"/>
          <w:szCs w:val="28"/>
        </w:rPr>
        <w:t xml:space="preserve"> </w:t>
      </w:r>
      <w:r w:rsidR="00943AA3" w:rsidRPr="00F55D61">
        <w:rPr>
          <w:rFonts w:ascii="Arial" w:hAnsi="Arial" w:cs="Arial"/>
          <w:sz w:val="28"/>
          <w:szCs w:val="28"/>
        </w:rPr>
        <w:t>w tym więzi rodzinnych. O ile jej tematem często są trudności wynikające</w:t>
      </w:r>
      <w:r w:rsidR="00C30A5A" w:rsidRPr="00F55D61">
        <w:rPr>
          <w:rFonts w:ascii="Arial" w:hAnsi="Arial" w:cs="Arial"/>
          <w:sz w:val="28"/>
          <w:szCs w:val="28"/>
        </w:rPr>
        <w:t xml:space="preserve"> </w:t>
      </w:r>
      <w:r w:rsidR="00943AA3" w:rsidRPr="00F55D61">
        <w:rPr>
          <w:rFonts w:ascii="Arial" w:hAnsi="Arial" w:cs="Arial"/>
          <w:sz w:val="28"/>
          <w:szCs w:val="28"/>
        </w:rPr>
        <w:t>z dysfunkcji rodzinnych,</w:t>
      </w:r>
      <w:r w:rsidR="00D42123" w:rsidRPr="00F55D61">
        <w:rPr>
          <w:rFonts w:ascii="Arial" w:hAnsi="Arial" w:cs="Arial"/>
          <w:sz w:val="28"/>
          <w:szCs w:val="28"/>
        </w:rPr>
        <w:t xml:space="preserve"> o tyle </w:t>
      </w:r>
      <w:r w:rsidR="00943AA3" w:rsidRPr="00F55D61">
        <w:rPr>
          <w:rFonts w:ascii="Arial" w:hAnsi="Arial" w:cs="Arial"/>
          <w:sz w:val="28"/>
          <w:szCs w:val="28"/>
        </w:rPr>
        <w:t>rzadko przedstawiane są ich głębokie przyczyny</w:t>
      </w:r>
      <w:r w:rsidR="00161297" w:rsidRPr="00F55D61">
        <w:rPr>
          <w:rFonts w:ascii="Arial" w:hAnsi="Arial" w:cs="Arial"/>
          <w:sz w:val="28"/>
          <w:szCs w:val="28"/>
        </w:rPr>
        <w:t>.</w:t>
      </w:r>
      <w:r w:rsidR="008C6013" w:rsidRPr="00F55D61">
        <w:rPr>
          <w:rFonts w:ascii="Arial" w:hAnsi="Arial" w:cs="Arial"/>
          <w:sz w:val="28"/>
          <w:szCs w:val="28"/>
        </w:rPr>
        <w:t xml:space="preserve"> W</w:t>
      </w:r>
      <w:r w:rsidR="00D0313A" w:rsidRPr="00F55D61">
        <w:rPr>
          <w:rFonts w:ascii="Arial" w:hAnsi="Arial" w:cs="Arial"/>
          <w:sz w:val="28"/>
          <w:szCs w:val="28"/>
        </w:rPr>
        <w:t xml:space="preserve"> związku z tym konieczne jest podejmowanie </w:t>
      </w:r>
      <w:r w:rsidR="009E1E6E" w:rsidRPr="00F55D61">
        <w:rPr>
          <w:rFonts w:ascii="Arial" w:hAnsi="Arial" w:cs="Arial"/>
          <w:sz w:val="28"/>
          <w:szCs w:val="28"/>
        </w:rPr>
        <w:t>różnorodnych działań, które pomogą zrównoważyć ten</w:t>
      </w:r>
      <w:r w:rsidRPr="00F55D61">
        <w:rPr>
          <w:rFonts w:ascii="Arial" w:hAnsi="Arial" w:cs="Arial"/>
          <w:sz w:val="28"/>
          <w:szCs w:val="28"/>
        </w:rPr>
        <w:t xml:space="preserve"> niekorzystny</w:t>
      </w:r>
      <w:r w:rsidR="009E1E6E" w:rsidRPr="00F55D61">
        <w:rPr>
          <w:rFonts w:ascii="Arial" w:hAnsi="Arial" w:cs="Arial"/>
          <w:sz w:val="28"/>
          <w:szCs w:val="28"/>
        </w:rPr>
        <w:t xml:space="preserve"> przekaz.</w:t>
      </w:r>
    </w:p>
    <w:p w14:paraId="270D00EC" w14:textId="4E7FED17" w:rsidR="007678B5" w:rsidRPr="003068A2" w:rsidRDefault="00B57DFB" w:rsidP="003068A2">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D</w:t>
      </w:r>
      <w:r w:rsidR="00BE4658" w:rsidRPr="00F55D61">
        <w:rPr>
          <w:rFonts w:ascii="Arial" w:hAnsi="Arial" w:cs="Arial"/>
          <w:sz w:val="28"/>
          <w:szCs w:val="28"/>
        </w:rPr>
        <w:t xml:space="preserve">obrym przykładem w tym zakresie są </w:t>
      </w:r>
      <w:r w:rsidR="009E1E6E" w:rsidRPr="00F55D61">
        <w:rPr>
          <w:rFonts w:ascii="Arial" w:hAnsi="Arial" w:cs="Arial"/>
          <w:sz w:val="28"/>
          <w:szCs w:val="28"/>
        </w:rPr>
        <w:t>Warmińsko-Mazurskie Dni Rodziny organizowane</w:t>
      </w:r>
      <w:r w:rsidR="004834D1" w:rsidRPr="00F55D61">
        <w:rPr>
          <w:rFonts w:ascii="Arial" w:hAnsi="Arial" w:cs="Arial"/>
          <w:sz w:val="28"/>
          <w:szCs w:val="28"/>
        </w:rPr>
        <w:t xml:space="preserve"> od 1999 r.</w:t>
      </w:r>
      <w:r w:rsidR="009E1E6E" w:rsidRPr="00F55D61">
        <w:rPr>
          <w:rFonts w:ascii="Arial" w:hAnsi="Arial" w:cs="Arial"/>
          <w:sz w:val="28"/>
          <w:szCs w:val="28"/>
        </w:rPr>
        <w:t xml:space="preserve"> przez Samorząd Województwa Warmińsko-Mazurskiego</w:t>
      </w:r>
      <w:r w:rsidR="004834D1" w:rsidRPr="00F55D61">
        <w:rPr>
          <w:rFonts w:ascii="Arial" w:hAnsi="Arial" w:cs="Arial"/>
          <w:sz w:val="28"/>
          <w:szCs w:val="28"/>
        </w:rPr>
        <w:t>.</w:t>
      </w:r>
      <w:r w:rsidR="00BB2E81" w:rsidRPr="00F55D61">
        <w:rPr>
          <w:rFonts w:ascii="Arial" w:hAnsi="Arial" w:cs="Arial"/>
          <w:sz w:val="28"/>
          <w:szCs w:val="28"/>
        </w:rPr>
        <w:t xml:space="preserve"> </w:t>
      </w:r>
      <w:r w:rsidR="00BB2E81" w:rsidRPr="00F55D61">
        <w:rPr>
          <w:rFonts w:ascii="Arial" w:eastAsia="Times New Roman" w:hAnsi="Arial" w:cs="Arial"/>
          <w:sz w:val="28"/>
          <w:szCs w:val="28"/>
          <w:lang w:eastAsia="pl-PL"/>
        </w:rPr>
        <w:t>Głównym celem tej inicjatywy jest</w:t>
      </w:r>
      <w:r w:rsidR="00295CC6">
        <w:rPr>
          <w:rFonts w:ascii="Arial" w:eastAsia="Times New Roman" w:hAnsi="Arial" w:cs="Arial"/>
          <w:sz w:val="28"/>
          <w:szCs w:val="28"/>
          <w:lang w:eastAsia="pl-PL"/>
        </w:rPr>
        <w:t xml:space="preserve"> </w:t>
      </w:r>
      <w:r w:rsidR="00BB2E81" w:rsidRPr="00F55D61">
        <w:rPr>
          <w:rFonts w:ascii="Arial" w:eastAsia="Times New Roman" w:hAnsi="Arial" w:cs="Arial"/>
          <w:sz w:val="28"/>
          <w:szCs w:val="28"/>
          <w:lang w:eastAsia="pl-PL"/>
        </w:rPr>
        <w:t>budowanie spójnej polityki prorodzinnej na Warmii i Mazurach, gdyż przedsięwzięcie swoim zasięgiem obejmuje cał</w:t>
      </w:r>
      <w:r w:rsidR="000536C3" w:rsidRPr="00F55D61">
        <w:rPr>
          <w:rFonts w:ascii="Arial" w:eastAsia="Times New Roman" w:hAnsi="Arial" w:cs="Arial"/>
          <w:sz w:val="28"/>
          <w:szCs w:val="28"/>
          <w:lang w:eastAsia="pl-PL"/>
        </w:rPr>
        <w:t>y region</w:t>
      </w:r>
      <w:r w:rsidR="00BB2E81" w:rsidRPr="00F55D61">
        <w:rPr>
          <w:rFonts w:ascii="Arial" w:eastAsia="Times New Roman" w:hAnsi="Arial" w:cs="Arial"/>
          <w:sz w:val="28"/>
          <w:szCs w:val="28"/>
          <w:lang w:eastAsia="pl-PL"/>
        </w:rPr>
        <w:t>.</w:t>
      </w:r>
      <w:r w:rsidR="004F4E2C" w:rsidRPr="00F55D61">
        <w:rPr>
          <w:rFonts w:ascii="Arial" w:eastAsia="Times New Roman" w:hAnsi="Arial" w:cs="Arial"/>
          <w:sz w:val="28"/>
          <w:szCs w:val="28"/>
          <w:lang w:eastAsia="pl-PL"/>
        </w:rPr>
        <w:t xml:space="preserve"> W 2021 r.</w:t>
      </w:r>
      <w:r w:rsidR="00295CC6">
        <w:rPr>
          <w:rFonts w:ascii="Arial" w:eastAsia="Times New Roman" w:hAnsi="Arial" w:cs="Arial"/>
          <w:sz w:val="28"/>
          <w:szCs w:val="28"/>
          <w:lang w:eastAsia="pl-PL"/>
        </w:rPr>
        <w:br/>
      </w:r>
      <w:r w:rsidR="003C112C" w:rsidRPr="00F55D61">
        <w:rPr>
          <w:rFonts w:ascii="Arial" w:eastAsia="Times New Roman" w:hAnsi="Arial" w:cs="Arial"/>
          <w:sz w:val="28"/>
          <w:szCs w:val="28"/>
          <w:lang w:eastAsia="pl-PL"/>
        </w:rPr>
        <w:t>w</w:t>
      </w:r>
      <w:r w:rsidR="004F4E2C" w:rsidRPr="00F55D61">
        <w:rPr>
          <w:rFonts w:ascii="Arial" w:eastAsia="Times New Roman" w:hAnsi="Arial" w:cs="Arial"/>
          <w:sz w:val="28"/>
          <w:szCs w:val="28"/>
          <w:lang w:eastAsia="pl-PL"/>
        </w:rPr>
        <w:t xml:space="preserve"> organizacj</w:t>
      </w:r>
      <w:r w:rsidR="003C112C" w:rsidRPr="00F55D61">
        <w:rPr>
          <w:rFonts w:ascii="Arial" w:eastAsia="Times New Roman" w:hAnsi="Arial" w:cs="Arial"/>
          <w:sz w:val="28"/>
          <w:szCs w:val="28"/>
          <w:lang w:eastAsia="pl-PL"/>
        </w:rPr>
        <w:t>ę</w:t>
      </w:r>
      <w:r w:rsidR="004F4E2C" w:rsidRPr="00F55D61">
        <w:rPr>
          <w:rFonts w:ascii="Arial" w:eastAsia="Times New Roman" w:hAnsi="Arial" w:cs="Arial"/>
          <w:sz w:val="28"/>
          <w:szCs w:val="28"/>
          <w:lang w:eastAsia="pl-PL"/>
        </w:rPr>
        <w:t xml:space="preserve"> różnego typu </w:t>
      </w:r>
      <w:r w:rsidR="00487B8C">
        <w:rPr>
          <w:rFonts w:ascii="Arial" w:eastAsia="Times New Roman" w:hAnsi="Arial" w:cs="Arial"/>
          <w:sz w:val="28"/>
          <w:szCs w:val="28"/>
          <w:lang w:eastAsia="pl-PL"/>
        </w:rPr>
        <w:t>wydarzeń</w:t>
      </w:r>
      <w:r w:rsidR="00295CC6">
        <w:rPr>
          <w:rFonts w:ascii="Arial" w:eastAsia="Times New Roman" w:hAnsi="Arial" w:cs="Arial"/>
          <w:sz w:val="28"/>
          <w:szCs w:val="28"/>
          <w:lang w:eastAsia="pl-PL"/>
        </w:rPr>
        <w:t xml:space="preserve"> </w:t>
      </w:r>
      <w:r w:rsidR="004F4E2C" w:rsidRPr="00F55D61">
        <w:rPr>
          <w:rFonts w:ascii="Arial" w:eastAsia="Times New Roman" w:hAnsi="Arial" w:cs="Arial"/>
          <w:sz w:val="28"/>
          <w:szCs w:val="28"/>
          <w:lang w:eastAsia="pl-PL"/>
        </w:rPr>
        <w:t>w ramach Dni Rodziny włączył</w:t>
      </w:r>
      <w:r w:rsidR="003C112C" w:rsidRPr="00F55D61">
        <w:rPr>
          <w:rFonts w:ascii="Arial" w:eastAsia="Times New Roman" w:hAnsi="Arial" w:cs="Arial"/>
          <w:sz w:val="28"/>
          <w:szCs w:val="28"/>
          <w:lang w:eastAsia="pl-PL"/>
        </w:rPr>
        <w:t>y</w:t>
      </w:r>
      <w:r w:rsidR="004F4E2C" w:rsidRPr="00F55D61">
        <w:rPr>
          <w:rFonts w:ascii="Arial" w:eastAsia="Times New Roman" w:hAnsi="Arial" w:cs="Arial"/>
          <w:sz w:val="28"/>
          <w:szCs w:val="28"/>
          <w:lang w:eastAsia="pl-PL"/>
        </w:rPr>
        <w:t xml:space="preserve"> się</w:t>
      </w:r>
      <w:r w:rsidR="003C112C" w:rsidRPr="00F55D61">
        <w:rPr>
          <w:rFonts w:ascii="Arial" w:eastAsia="Times New Roman" w:hAnsi="Arial" w:cs="Arial"/>
          <w:sz w:val="28"/>
          <w:szCs w:val="28"/>
          <w:lang w:eastAsia="pl-PL"/>
        </w:rPr>
        <w:t xml:space="preserve"> 62 </w:t>
      </w:r>
      <w:r w:rsidR="004F4E2C" w:rsidRPr="00F55D61">
        <w:rPr>
          <w:rFonts w:ascii="Arial" w:eastAsia="Times New Roman" w:hAnsi="Arial" w:cs="Arial"/>
          <w:sz w:val="28"/>
          <w:szCs w:val="28"/>
          <w:lang w:eastAsia="pl-PL"/>
        </w:rPr>
        <w:t>gmin</w:t>
      </w:r>
      <w:r w:rsidR="003C112C" w:rsidRPr="00F55D61">
        <w:rPr>
          <w:rFonts w:ascii="Arial" w:eastAsia="Times New Roman" w:hAnsi="Arial" w:cs="Arial"/>
          <w:sz w:val="28"/>
          <w:szCs w:val="28"/>
          <w:lang w:eastAsia="pl-PL"/>
        </w:rPr>
        <w:t>y</w:t>
      </w:r>
      <w:r w:rsidR="004F4E2C" w:rsidRPr="00F55D61">
        <w:rPr>
          <w:rFonts w:ascii="Arial" w:eastAsia="Times New Roman" w:hAnsi="Arial" w:cs="Arial"/>
          <w:sz w:val="28"/>
          <w:szCs w:val="28"/>
          <w:lang w:eastAsia="pl-PL"/>
        </w:rPr>
        <w:t xml:space="preserve"> i</w:t>
      </w:r>
      <w:r w:rsidR="003C112C" w:rsidRPr="00F55D61">
        <w:rPr>
          <w:rFonts w:ascii="Arial" w:eastAsia="Times New Roman" w:hAnsi="Arial" w:cs="Arial"/>
          <w:sz w:val="28"/>
          <w:szCs w:val="28"/>
          <w:lang w:eastAsia="pl-PL"/>
        </w:rPr>
        <w:t xml:space="preserve"> 16 </w:t>
      </w:r>
      <w:r w:rsidR="004F4E2C" w:rsidRPr="00F55D61">
        <w:rPr>
          <w:rFonts w:ascii="Arial" w:eastAsia="Times New Roman" w:hAnsi="Arial" w:cs="Arial"/>
          <w:sz w:val="28"/>
          <w:szCs w:val="28"/>
          <w:lang w:eastAsia="pl-PL"/>
        </w:rPr>
        <w:t>powiatów</w:t>
      </w:r>
      <w:r w:rsidR="003C112C" w:rsidRPr="00F55D61">
        <w:rPr>
          <w:rFonts w:ascii="Arial" w:eastAsia="Times New Roman" w:hAnsi="Arial" w:cs="Arial"/>
          <w:sz w:val="28"/>
          <w:szCs w:val="28"/>
          <w:lang w:eastAsia="pl-PL"/>
        </w:rPr>
        <w:t>.</w:t>
      </w:r>
      <w:r w:rsidR="002470A9" w:rsidRPr="00F55D61">
        <w:rPr>
          <w:rFonts w:ascii="Arial" w:hAnsi="Arial" w:cs="Arial"/>
          <w:sz w:val="28"/>
          <w:szCs w:val="28"/>
        </w:rPr>
        <w:t xml:space="preserve"> </w:t>
      </w:r>
      <w:r w:rsidR="00E11B73" w:rsidRPr="00F55D61">
        <w:rPr>
          <w:rFonts w:ascii="Arial" w:eastAsia="Times New Roman" w:hAnsi="Arial" w:cs="Arial"/>
          <w:sz w:val="28"/>
          <w:szCs w:val="28"/>
          <w:lang w:eastAsia="pl-PL"/>
        </w:rPr>
        <w:t>W trakcie</w:t>
      </w:r>
      <w:r w:rsidR="00F96DD9" w:rsidRPr="00F55D61">
        <w:rPr>
          <w:rFonts w:ascii="Arial" w:eastAsia="Times New Roman" w:hAnsi="Arial" w:cs="Arial"/>
          <w:sz w:val="28"/>
          <w:szCs w:val="28"/>
          <w:lang w:eastAsia="pl-PL"/>
        </w:rPr>
        <w:t xml:space="preserve"> trwających kilka tygodni</w:t>
      </w:r>
      <w:r w:rsidR="00E11B73" w:rsidRPr="00F55D61">
        <w:rPr>
          <w:rFonts w:ascii="Arial" w:eastAsia="Times New Roman" w:hAnsi="Arial" w:cs="Arial"/>
          <w:sz w:val="28"/>
          <w:szCs w:val="28"/>
          <w:lang w:eastAsia="pl-PL"/>
        </w:rPr>
        <w:t xml:space="preserve"> Dni Rodziny</w:t>
      </w:r>
      <w:r w:rsidR="00603489" w:rsidRPr="00F55D61">
        <w:rPr>
          <w:rFonts w:ascii="Arial" w:eastAsia="Times New Roman" w:hAnsi="Arial" w:cs="Arial"/>
          <w:sz w:val="28"/>
          <w:szCs w:val="28"/>
          <w:lang w:eastAsia="pl-PL"/>
        </w:rPr>
        <w:t xml:space="preserve"> odbywa się </w:t>
      </w:r>
      <w:r w:rsidR="00E11B73" w:rsidRPr="00F55D61">
        <w:rPr>
          <w:rFonts w:ascii="Arial" w:eastAsia="Times New Roman" w:hAnsi="Arial" w:cs="Arial"/>
          <w:sz w:val="28"/>
          <w:szCs w:val="28"/>
          <w:lang w:eastAsia="pl-PL"/>
        </w:rPr>
        <w:t>wiele imprez o charakterze rodzinnym</w:t>
      </w:r>
      <w:r w:rsidR="0040629B" w:rsidRPr="00F55D61">
        <w:rPr>
          <w:rFonts w:ascii="Arial" w:eastAsia="Times New Roman" w:hAnsi="Arial" w:cs="Arial"/>
          <w:sz w:val="28"/>
          <w:szCs w:val="28"/>
          <w:lang w:eastAsia="pl-PL"/>
        </w:rPr>
        <w:t xml:space="preserve"> tj. festyny, warsztaty, konferencje, rajdy i zawody sportowe.</w:t>
      </w:r>
      <w:r w:rsidR="003068A2">
        <w:rPr>
          <w:rFonts w:ascii="Arial" w:eastAsia="Times New Roman" w:hAnsi="Arial" w:cs="Arial"/>
          <w:sz w:val="28"/>
          <w:szCs w:val="28"/>
          <w:lang w:eastAsia="pl-PL"/>
        </w:rPr>
        <w:br/>
      </w:r>
      <w:r w:rsidR="00E11B73" w:rsidRPr="003068A2">
        <w:rPr>
          <w:rFonts w:ascii="Arial" w:eastAsia="Times New Roman" w:hAnsi="Arial" w:cs="Arial"/>
          <w:sz w:val="28"/>
          <w:szCs w:val="28"/>
          <w:lang w:eastAsia="pl-PL"/>
        </w:rPr>
        <w:t>Warmińsko-Mazurski</w:t>
      </w:r>
      <w:r w:rsidR="00204412" w:rsidRPr="003068A2">
        <w:rPr>
          <w:rFonts w:ascii="Arial" w:eastAsia="Times New Roman" w:hAnsi="Arial" w:cs="Arial"/>
          <w:sz w:val="28"/>
          <w:szCs w:val="28"/>
          <w:lang w:eastAsia="pl-PL"/>
        </w:rPr>
        <w:t>m</w:t>
      </w:r>
      <w:r w:rsidR="00E11B73" w:rsidRPr="003068A2">
        <w:rPr>
          <w:rFonts w:ascii="Arial" w:eastAsia="Times New Roman" w:hAnsi="Arial" w:cs="Arial"/>
          <w:sz w:val="28"/>
          <w:szCs w:val="28"/>
          <w:lang w:eastAsia="pl-PL"/>
        </w:rPr>
        <w:t xml:space="preserve"> Dni</w:t>
      </w:r>
      <w:r w:rsidR="00204412" w:rsidRPr="003068A2">
        <w:rPr>
          <w:rFonts w:ascii="Arial" w:eastAsia="Times New Roman" w:hAnsi="Arial" w:cs="Arial"/>
          <w:sz w:val="28"/>
          <w:szCs w:val="28"/>
          <w:lang w:eastAsia="pl-PL"/>
        </w:rPr>
        <w:t>om</w:t>
      </w:r>
      <w:r w:rsidR="00E11B73" w:rsidRPr="003068A2">
        <w:rPr>
          <w:rFonts w:ascii="Arial" w:eastAsia="Times New Roman" w:hAnsi="Arial" w:cs="Arial"/>
          <w:sz w:val="28"/>
          <w:szCs w:val="28"/>
          <w:lang w:eastAsia="pl-PL"/>
        </w:rPr>
        <w:t xml:space="preserve"> Rodziny</w:t>
      </w:r>
      <w:r w:rsidR="00204412" w:rsidRPr="003068A2">
        <w:rPr>
          <w:rFonts w:ascii="Arial" w:eastAsia="Times New Roman" w:hAnsi="Arial" w:cs="Arial"/>
          <w:sz w:val="28"/>
          <w:szCs w:val="28"/>
          <w:lang w:eastAsia="pl-PL"/>
        </w:rPr>
        <w:t xml:space="preserve"> towarzyszy </w:t>
      </w:r>
      <w:r w:rsidR="00E11B73" w:rsidRPr="003068A2">
        <w:rPr>
          <w:rFonts w:ascii="Arial" w:eastAsia="Times New Roman" w:hAnsi="Arial" w:cs="Arial"/>
          <w:sz w:val="28"/>
          <w:szCs w:val="28"/>
          <w:lang w:eastAsia="pl-PL"/>
        </w:rPr>
        <w:t>możliwość uczestnictwa</w:t>
      </w:r>
      <w:r w:rsidR="00295CC6" w:rsidRPr="003068A2">
        <w:rPr>
          <w:rFonts w:ascii="Arial" w:eastAsia="Times New Roman" w:hAnsi="Arial" w:cs="Arial"/>
          <w:sz w:val="28"/>
          <w:szCs w:val="28"/>
          <w:lang w:eastAsia="pl-PL"/>
        </w:rPr>
        <w:t xml:space="preserve"> </w:t>
      </w:r>
      <w:r w:rsidR="00E11B73" w:rsidRPr="003068A2">
        <w:rPr>
          <w:rFonts w:ascii="Arial" w:eastAsia="Times New Roman" w:hAnsi="Arial" w:cs="Arial"/>
          <w:sz w:val="28"/>
          <w:szCs w:val="28"/>
          <w:lang w:eastAsia="pl-PL"/>
        </w:rPr>
        <w:t>w</w:t>
      </w:r>
      <w:r w:rsidR="0040629B" w:rsidRPr="003068A2">
        <w:rPr>
          <w:rFonts w:ascii="Arial" w:eastAsia="Times New Roman" w:hAnsi="Arial" w:cs="Arial"/>
          <w:sz w:val="28"/>
          <w:szCs w:val="28"/>
          <w:lang w:eastAsia="pl-PL"/>
        </w:rPr>
        <w:t xml:space="preserve"> </w:t>
      </w:r>
      <w:r w:rsidR="00E11B73" w:rsidRPr="003068A2">
        <w:rPr>
          <w:rFonts w:ascii="Arial" w:eastAsia="Times New Roman" w:hAnsi="Arial" w:cs="Arial"/>
          <w:sz w:val="28"/>
          <w:szCs w:val="28"/>
          <w:lang w:eastAsia="pl-PL"/>
        </w:rPr>
        <w:t>konkursach: plastycznym i grafiki komputerowej oraz literackim</w:t>
      </w:r>
      <w:r w:rsidR="0040629B" w:rsidRPr="003068A2">
        <w:rPr>
          <w:rFonts w:ascii="Arial" w:eastAsia="Times New Roman" w:hAnsi="Arial" w:cs="Arial"/>
          <w:sz w:val="28"/>
          <w:szCs w:val="28"/>
          <w:lang w:eastAsia="pl-PL"/>
        </w:rPr>
        <w:t xml:space="preserve">, </w:t>
      </w:r>
      <w:r w:rsidR="0040629B" w:rsidRPr="003068A2">
        <w:rPr>
          <w:rFonts w:ascii="Arial" w:hAnsi="Arial" w:cs="Arial"/>
          <w:sz w:val="28"/>
          <w:szCs w:val="28"/>
        </w:rPr>
        <w:t>skierowanych do uczniów szkół podstawowych i</w:t>
      </w:r>
      <w:r w:rsidR="00295CC6" w:rsidRPr="003068A2">
        <w:rPr>
          <w:rFonts w:ascii="Arial" w:hAnsi="Arial" w:cs="Arial"/>
          <w:sz w:val="28"/>
          <w:szCs w:val="28"/>
        </w:rPr>
        <w:t xml:space="preserve"> </w:t>
      </w:r>
      <w:r w:rsidR="0040629B" w:rsidRPr="003068A2">
        <w:rPr>
          <w:rFonts w:ascii="Arial" w:hAnsi="Arial" w:cs="Arial"/>
          <w:sz w:val="28"/>
          <w:szCs w:val="28"/>
        </w:rPr>
        <w:t>ponadpodstawowych, a także do studentów, osób dorosłych i starszych (w tym do rodziców, nauczycieli</w:t>
      </w:r>
      <w:r w:rsidR="002470A9" w:rsidRPr="003068A2">
        <w:rPr>
          <w:rFonts w:ascii="Arial" w:hAnsi="Arial" w:cs="Arial"/>
          <w:sz w:val="28"/>
          <w:szCs w:val="28"/>
        </w:rPr>
        <w:t xml:space="preserve"> </w:t>
      </w:r>
      <w:r w:rsidR="0040629B" w:rsidRPr="003068A2">
        <w:rPr>
          <w:rFonts w:ascii="Arial" w:hAnsi="Arial" w:cs="Arial"/>
          <w:sz w:val="28"/>
          <w:szCs w:val="28"/>
        </w:rPr>
        <w:t>i wychowawców</w:t>
      </w:r>
      <w:r w:rsidR="002470A9" w:rsidRPr="003068A2">
        <w:rPr>
          <w:rFonts w:ascii="Arial" w:hAnsi="Arial" w:cs="Arial"/>
          <w:sz w:val="28"/>
          <w:szCs w:val="28"/>
        </w:rPr>
        <w:t>).</w:t>
      </w:r>
      <w:r w:rsidR="00295CC6" w:rsidRPr="003068A2">
        <w:rPr>
          <w:rFonts w:ascii="Arial" w:hAnsi="Arial" w:cs="Arial"/>
          <w:sz w:val="28"/>
          <w:szCs w:val="28"/>
        </w:rPr>
        <w:br/>
      </w:r>
      <w:r w:rsidR="00FE738F" w:rsidRPr="003068A2">
        <w:rPr>
          <w:rFonts w:ascii="Arial" w:eastAsia="Cambria" w:hAnsi="Arial" w:cs="Arial"/>
          <w:sz w:val="28"/>
          <w:szCs w:val="28"/>
        </w:rPr>
        <w:t>P</w:t>
      </w:r>
      <w:r w:rsidR="008D61FE" w:rsidRPr="003068A2">
        <w:rPr>
          <w:rFonts w:ascii="Arial" w:eastAsia="Cambria" w:hAnsi="Arial" w:cs="Arial"/>
          <w:sz w:val="28"/>
          <w:szCs w:val="28"/>
        </w:rPr>
        <w:t>onadto</w:t>
      </w:r>
      <w:r w:rsidR="00FC2771" w:rsidRPr="003068A2">
        <w:rPr>
          <w:rFonts w:ascii="Arial" w:eastAsia="Cambria" w:hAnsi="Arial" w:cs="Arial"/>
          <w:sz w:val="28"/>
          <w:szCs w:val="28"/>
        </w:rPr>
        <w:t xml:space="preserve"> w ramach </w:t>
      </w:r>
      <w:r w:rsidR="008D61FE" w:rsidRPr="003068A2">
        <w:rPr>
          <w:rFonts w:ascii="Arial" w:eastAsia="Cambria" w:hAnsi="Arial" w:cs="Arial"/>
          <w:sz w:val="28"/>
          <w:szCs w:val="28"/>
        </w:rPr>
        <w:t xml:space="preserve">podsumowania </w:t>
      </w:r>
      <w:r w:rsidR="008D61FE" w:rsidRPr="003068A2">
        <w:rPr>
          <w:rFonts w:ascii="Arial" w:eastAsia="Times New Roman" w:hAnsi="Arial" w:cs="Arial"/>
          <w:sz w:val="28"/>
          <w:szCs w:val="28"/>
          <w:lang w:eastAsia="pl-PL"/>
        </w:rPr>
        <w:t>W</w:t>
      </w:r>
      <w:r w:rsidR="00487B8C" w:rsidRPr="003068A2">
        <w:rPr>
          <w:rFonts w:ascii="Arial" w:eastAsia="Times New Roman" w:hAnsi="Arial" w:cs="Arial"/>
          <w:sz w:val="28"/>
          <w:szCs w:val="28"/>
          <w:lang w:eastAsia="pl-PL"/>
        </w:rPr>
        <w:t>armińsko-Mazurskich Dni Rodziny</w:t>
      </w:r>
      <w:r w:rsidR="008D61FE" w:rsidRPr="003068A2">
        <w:rPr>
          <w:rFonts w:ascii="Arial" w:eastAsia="Times New Roman" w:hAnsi="Arial" w:cs="Arial"/>
          <w:sz w:val="28"/>
          <w:szCs w:val="28"/>
          <w:lang w:eastAsia="pl-PL"/>
        </w:rPr>
        <w:t xml:space="preserve"> nagradzani są laureaci </w:t>
      </w:r>
      <w:r w:rsidR="006A2631" w:rsidRPr="003068A2">
        <w:rPr>
          <w:rFonts w:ascii="Arial" w:eastAsia="Cambria" w:hAnsi="Arial" w:cs="Arial"/>
          <w:sz w:val="28"/>
          <w:szCs w:val="28"/>
        </w:rPr>
        <w:t>Samorządow</w:t>
      </w:r>
      <w:r w:rsidR="008D61FE" w:rsidRPr="003068A2">
        <w:rPr>
          <w:rFonts w:ascii="Arial" w:eastAsia="Cambria" w:hAnsi="Arial" w:cs="Arial"/>
          <w:sz w:val="28"/>
          <w:szCs w:val="28"/>
        </w:rPr>
        <w:t>ego</w:t>
      </w:r>
      <w:r w:rsidR="006A2631" w:rsidRPr="003068A2">
        <w:rPr>
          <w:rFonts w:ascii="Arial" w:eastAsia="Cambria" w:hAnsi="Arial" w:cs="Arial"/>
          <w:sz w:val="28"/>
          <w:szCs w:val="28"/>
        </w:rPr>
        <w:t xml:space="preserve"> Konkurs</w:t>
      </w:r>
      <w:r w:rsidR="008D61FE" w:rsidRPr="003068A2">
        <w:rPr>
          <w:rFonts w:ascii="Arial" w:eastAsia="Cambria" w:hAnsi="Arial" w:cs="Arial"/>
          <w:sz w:val="28"/>
          <w:szCs w:val="28"/>
        </w:rPr>
        <w:t>u</w:t>
      </w:r>
      <w:r w:rsidR="006A2631" w:rsidRPr="003068A2">
        <w:rPr>
          <w:rFonts w:ascii="Arial" w:eastAsia="Cambria" w:hAnsi="Arial" w:cs="Arial"/>
          <w:sz w:val="28"/>
          <w:szCs w:val="28"/>
        </w:rPr>
        <w:t xml:space="preserve"> Nastolatków </w:t>
      </w:r>
      <w:r w:rsidR="008D61FE" w:rsidRPr="003068A2">
        <w:rPr>
          <w:rFonts w:ascii="Arial" w:eastAsia="Cambria" w:hAnsi="Arial" w:cs="Arial"/>
          <w:sz w:val="28"/>
          <w:szCs w:val="28"/>
        </w:rPr>
        <w:t>„</w:t>
      </w:r>
      <w:r w:rsidR="008D61FE" w:rsidRPr="003068A2">
        <w:rPr>
          <w:rFonts w:ascii="Arial" w:eastAsia="Cambria" w:hAnsi="Arial" w:cs="Arial"/>
          <w:iCs/>
          <w:sz w:val="28"/>
          <w:szCs w:val="28"/>
        </w:rPr>
        <w:t xml:space="preserve">Ośmiu </w:t>
      </w:r>
      <w:r w:rsidR="006A2631" w:rsidRPr="003068A2">
        <w:rPr>
          <w:rFonts w:ascii="Arial" w:eastAsia="Cambria" w:hAnsi="Arial" w:cs="Arial"/>
          <w:iCs/>
          <w:sz w:val="28"/>
          <w:szCs w:val="28"/>
        </w:rPr>
        <w:t>Wspaniałych</w:t>
      </w:r>
      <w:r w:rsidR="008D61FE" w:rsidRPr="003068A2">
        <w:rPr>
          <w:rFonts w:ascii="Arial" w:eastAsia="Cambria" w:hAnsi="Arial" w:cs="Arial"/>
          <w:iCs/>
          <w:sz w:val="28"/>
          <w:szCs w:val="28"/>
        </w:rPr>
        <w:t xml:space="preserve">”, którego celem jest promowanie </w:t>
      </w:r>
      <w:r w:rsidR="006A2631" w:rsidRPr="003068A2">
        <w:rPr>
          <w:rFonts w:ascii="Arial" w:eastAsia="Cambria" w:hAnsi="Arial" w:cs="Arial"/>
          <w:sz w:val="28"/>
          <w:szCs w:val="28"/>
        </w:rPr>
        <w:t xml:space="preserve"> </w:t>
      </w:r>
      <w:r w:rsidR="006A2631" w:rsidRPr="003068A2">
        <w:rPr>
          <w:rFonts w:ascii="Arial" w:eastAsia="Cambria" w:hAnsi="Arial" w:cs="Arial"/>
          <w:sz w:val="28"/>
          <w:szCs w:val="28"/>
        </w:rPr>
        <w:lastRenderedPageBreak/>
        <w:t>pozytywnych, prospołecznych postaw i działań młodzieży na rzecz najbliższego otoczenia</w:t>
      </w:r>
      <w:r w:rsidR="002470A9" w:rsidRPr="003068A2">
        <w:rPr>
          <w:rFonts w:ascii="Arial" w:eastAsia="Cambria" w:hAnsi="Arial" w:cs="Arial"/>
          <w:sz w:val="28"/>
          <w:szCs w:val="28"/>
        </w:rPr>
        <w:t>.</w:t>
      </w:r>
    </w:p>
    <w:p w14:paraId="398B207F" w14:textId="4EA8853B" w:rsidR="00750BD4" w:rsidRPr="00F55D61" w:rsidRDefault="00E657B0" w:rsidP="0048316D">
      <w:pPr>
        <w:pStyle w:val="Akapitzlist"/>
        <w:numPr>
          <w:ilvl w:val="0"/>
          <w:numId w:val="1"/>
        </w:numPr>
        <w:spacing w:line="276" w:lineRule="auto"/>
        <w:ind w:left="284" w:hanging="284"/>
        <w:rPr>
          <w:rFonts w:ascii="Arial" w:hAnsi="Arial" w:cs="Arial"/>
          <w:sz w:val="28"/>
          <w:szCs w:val="28"/>
        </w:rPr>
      </w:pPr>
      <w:r w:rsidRPr="00F55D61">
        <w:rPr>
          <w:rFonts w:ascii="Arial" w:hAnsi="Arial" w:cs="Arial"/>
          <w:sz w:val="28"/>
          <w:szCs w:val="28"/>
        </w:rPr>
        <w:t>Ciekawym sposobem na promowanie wartości rodzinnych</w:t>
      </w:r>
      <w:r w:rsidR="003240A8" w:rsidRPr="00F55D61">
        <w:rPr>
          <w:rFonts w:ascii="Arial" w:hAnsi="Arial" w:cs="Arial"/>
          <w:sz w:val="28"/>
          <w:szCs w:val="28"/>
        </w:rPr>
        <w:t xml:space="preserve"> wśród młodzieży szkół ponadpodstawowych</w:t>
      </w:r>
      <w:r w:rsidRPr="00F55D61">
        <w:rPr>
          <w:rFonts w:ascii="Arial" w:hAnsi="Arial" w:cs="Arial"/>
          <w:sz w:val="28"/>
          <w:szCs w:val="28"/>
        </w:rPr>
        <w:t xml:space="preserve"> jest Ogólnopolska Olimpiada Wiedzy o Rodzinie,</w:t>
      </w:r>
      <w:r w:rsidR="003240A8" w:rsidRPr="00F55D61">
        <w:rPr>
          <w:rFonts w:ascii="Arial" w:hAnsi="Arial" w:cs="Arial"/>
          <w:sz w:val="28"/>
          <w:szCs w:val="28"/>
        </w:rPr>
        <w:t xml:space="preserve"> organizowana przez </w:t>
      </w:r>
      <w:r w:rsidRPr="00F55D61">
        <w:rPr>
          <w:rFonts w:ascii="Arial" w:hAnsi="Arial" w:cs="Arial"/>
          <w:sz w:val="28"/>
          <w:szCs w:val="28"/>
        </w:rPr>
        <w:t>Wydział Teologii Uniwersytetu Warmińsko-Mazurskiego w Olsztynie</w:t>
      </w:r>
      <w:r w:rsidR="003240A8" w:rsidRPr="00F55D61">
        <w:rPr>
          <w:rFonts w:ascii="Arial" w:hAnsi="Arial" w:cs="Arial"/>
          <w:sz w:val="28"/>
          <w:szCs w:val="28"/>
        </w:rPr>
        <w:t>. Patronat honorowy nad wydarzeniem pełni Marszałek Województwa Warmińsko-Mazurskiego. Przedsięwzięcie jest złożone z III etapów</w:t>
      </w:r>
      <w:r w:rsidR="00643C27" w:rsidRPr="00F55D61">
        <w:rPr>
          <w:rFonts w:ascii="Arial" w:hAnsi="Arial" w:cs="Arial"/>
          <w:sz w:val="28"/>
          <w:szCs w:val="28"/>
        </w:rPr>
        <w:t>: szkolnego, okręgowego i centralnego, w czasie których uczestnicy</w:t>
      </w:r>
      <w:r w:rsidR="00643C27" w:rsidRPr="00F55D61">
        <w:rPr>
          <w:rFonts w:ascii="Arial" w:hAnsi="Arial" w:cs="Arial"/>
          <w:sz w:val="28"/>
          <w:szCs w:val="28"/>
        </w:rPr>
        <w:br/>
        <w:t xml:space="preserve">w 2-osobowych zespołach wykazują się wiedzą związaną z funkcjonowaniem rodziny, kształtują </w:t>
      </w:r>
      <w:r w:rsidR="00D8689E" w:rsidRPr="00F55D61">
        <w:rPr>
          <w:rFonts w:ascii="Arial" w:hAnsi="Arial" w:cs="Arial"/>
          <w:sz w:val="28"/>
          <w:szCs w:val="28"/>
        </w:rPr>
        <w:t xml:space="preserve">swój światopogląd, </w:t>
      </w:r>
      <w:r w:rsidR="00643C27" w:rsidRPr="00F55D61">
        <w:rPr>
          <w:rFonts w:ascii="Arial" w:hAnsi="Arial" w:cs="Arial"/>
          <w:sz w:val="28"/>
          <w:szCs w:val="28"/>
        </w:rPr>
        <w:t>a także rozwijają umiejętność współpracy i komunikowania się.</w:t>
      </w:r>
      <w:r w:rsidR="002E0EC0" w:rsidRPr="00F55D61">
        <w:rPr>
          <w:rFonts w:ascii="Arial" w:hAnsi="Arial" w:cs="Arial"/>
          <w:sz w:val="28"/>
          <w:szCs w:val="28"/>
        </w:rPr>
        <w:t xml:space="preserve"> W roku </w:t>
      </w:r>
      <w:r w:rsidR="00295CC6">
        <w:rPr>
          <w:rFonts w:ascii="Arial" w:hAnsi="Arial" w:cs="Arial"/>
          <w:sz w:val="28"/>
          <w:szCs w:val="28"/>
        </w:rPr>
        <w:t xml:space="preserve">szkolnym </w:t>
      </w:r>
      <w:r w:rsidR="002E0EC0" w:rsidRPr="00F55D61">
        <w:rPr>
          <w:rFonts w:ascii="Arial" w:hAnsi="Arial" w:cs="Arial"/>
          <w:sz w:val="28"/>
          <w:szCs w:val="28"/>
        </w:rPr>
        <w:t>202</w:t>
      </w:r>
      <w:r w:rsidR="00295CC6">
        <w:rPr>
          <w:rFonts w:ascii="Arial" w:hAnsi="Arial" w:cs="Arial"/>
          <w:sz w:val="28"/>
          <w:szCs w:val="28"/>
        </w:rPr>
        <w:t xml:space="preserve">1/2022 odbyła się </w:t>
      </w:r>
      <w:r w:rsidR="002E0EC0" w:rsidRPr="00F55D61">
        <w:rPr>
          <w:rFonts w:ascii="Arial" w:hAnsi="Arial" w:cs="Arial"/>
          <w:sz w:val="28"/>
          <w:szCs w:val="28"/>
        </w:rPr>
        <w:t>VI edycja Olimpiady</w:t>
      </w:r>
      <w:r w:rsidR="00D8689E" w:rsidRPr="00F55D61">
        <w:rPr>
          <w:rFonts w:ascii="Arial" w:hAnsi="Arial" w:cs="Arial"/>
          <w:sz w:val="28"/>
          <w:szCs w:val="28"/>
        </w:rPr>
        <w:t xml:space="preserve"> Wiedzy</w:t>
      </w:r>
      <w:r w:rsidR="00295CC6">
        <w:rPr>
          <w:rFonts w:ascii="Arial" w:hAnsi="Arial" w:cs="Arial"/>
          <w:sz w:val="28"/>
          <w:szCs w:val="28"/>
        </w:rPr>
        <w:br/>
      </w:r>
      <w:r w:rsidR="00D8689E" w:rsidRPr="00F55D61">
        <w:rPr>
          <w:rFonts w:ascii="Arial" w:hAnsi="Arial" w:cs="Arial"/>
          <w:sz w:val="28"/>
          <w:szCs w:val="28"/>
        </w:rPr>
        <w:t xml:space="preserve">o Rodzinie. </w:t>
      </w:r>
    </w:p>
    <w:p w14:paraId="296A6C19" w14:textId="77777777" w:rsidR="00CD7051" w:rsidRPr="00B92EBE" w:rsidRDefault="00D85DB9" w:rsidP="003C3D8C">
      <w:pPr>
        <w:pStyle w:val="Nagwek2"/>
        <w:spacing w:before="240" w:after="240"/>
        <w:rPr>
          <w:rFonts w:ascii="Arial" w:hAnsi="Arial" w:cs="Arial"/>
          <w:color w:val="auto"/>
          <w:sz w:val="28"/>
          <w:szCs w:val="28"/>
        </w:rPr>
      </w:pPr>
      <w:bookmarkStart w:id="25" w:name="_Toc121221108"/>
      <w:r w:rsidRPr="00B92EBE">
        <w:rPr>
          <w:rFonts w:ascii="Arial" w:hAnsi="Arial" w:cs="Arial"/>
          <w:color w:val="auto"/>
          <w:sz w:val="28"/>
          <w:szCs w:val="28"/>
        </w:rPr>
        <w:t>6</w:t>
      </w:r>
      <w:r w:rsidR="00CD7051" w:rsidRPr="00B92EBE">
        <w:rPr>
          <w:rFonts w:ascii="Arial" w:hAnsi="Arial" w:cs="Arial"/>
          <w:color w:val="auto"/>
          <w:sz w:val="28"/>
          <w:szCs w:val="28"/>
        </w:rPr>
        <w:t>. WNIOSKI</w:t>
      </w:r>
      <w:r w:rsidR="00AA3FFC" w:rsidRPr="00B92EBE">
        <w:rPr>
          <w:rFonts w:ascii="Arial" w:hAnsi="Arial" w:cs="Arial"/>
          <w:color w:val="auto"/>
          <w:sz w:val="28"/>
          <w:szCs w:val="28"/>
        </w:rPr>
        <w:t xml:space="preserve"> Z DIAGNOZY DEMOGRAFICZNO-SPOŁECZNEJ</w:t>
      </w:r>
      <w:r w:rsidR="00A178EA" w:rsidRPr="00B92EBE">
        <w:rPr>
          <w:rFonts w:ascii="Arial" w:hAnsi="Arial" w:cs="Arial"/>
          <w:color w:val="auto"/>
          <w:sz w:val="28"/>
          <w:szCs w:val="28"/>
        </w:rPr>
        <w:t xml:space="preserve"> WOJEWÓDZTWA WARMIŃSKO-MAZURSKIEGO</w:t>
      </w:r>
      <w:bookmarkEnd w:id="25"/>
    </w:p>
    <w:p w14:paraId="72C1CB41" w14:textId="77777777" w:rsidR="00CD7051" w:rsidRPr="00F55D61" w:rsidRDefault="00EB16BD" w:rsidP="0048316D">
      <w:pPr>
        <w:pStyle w:val="Akapitzlist"/>
        <w:numPr>
          <w:ilvl w:val="0"/>
          <w:numId w:val="6"/>
        </w:numPr>
        <w:spacing w:line="276" w:lineRule="auto"/>
        <w:rPr>
          <w:rFonts w:ascii="Arial" w:hAnsi="Arial" w:cs="Arial"/>
          <w:sz w:val="28"/>
          <w:szCs w:val="28"/>
        </w:rPr>
      </w:pPr>
      <w:r w:rsidRPr="00F55D61">
        <w:rPr>
          <w:rFonts w:ascii="Arial" w:hAnsi="Arial" w:cs="Arial"/>
          <w:sz w:val="28"/>
          <w:szCs w:val="28"/>
        </w:rPr>
        <w:t>liczba ludności województwa warmińsko-mazurskiego spada</w:t>
      </w:r>
      <w:r w:rsidR="000606F1" w:rsidRPr="00F55D61">
        <w:rPr>
          <w:rFonts w:ascii="Arial" w:hAnsi="Arial" w:cs="Arial"/>
          <w:sz w:val="28"/>
          <w:szCs w:val="28"/>
        </w:rPr>
        <w:t>;</w:t>
      </w:r>
    </w:p>
    <w:p w14:paraId="0F9F6418" w14:textId="77777777" w:rsidR="00EB16BD" w:rsidRPr="00F55D61" w:rsidRDefault="00EB16BD" w:rsidP="0048316D">
      <w:pPr>
        <w:pStyle w:val="Akapitzlist"/>
        <w:numPr>
          <w:ilvl w:val="0"/>
          <w:numId w:val="6"/>
        </w:numPr>
        <w:spacing w:line="276" w:lineRule="auto"/>
        <w:rPr>
          <w:rFonts w:ascii="Arial" w:hAnsi="Arial" w:cs="Arial"/>
          <w:sz w:val="28"/>
          <w:szCs w:val="28"/>
        </w:rPr>
      </w:pPr>
      <w:r w:rsidRPr="00F55D61">
        <w:rPr>
          <w:rFonts w:ascii="Arial" w:hAnsi="Arial" w:cs="Arial"/>
          <w:sz w:val="28"/>
          <w:szCs w:val="28"/>
        </w:rPr>
        <w:t>postępuje proces starzenia się społeczeństwa, którego konsekwencją jest spadek liczby osób w wieku produkcyjnym</w:t>
      </w:r>
      <w:r w:rsidR="000606F1" w:rsidRPr="00F55D61">
        <w:rPr>
          <w:rFonts w:ascii="Arial" w:hAnsi="Arial" w:cs="Arial"/>
          <w:sz w:val="28"/>
          <w:szCs w:val="28"/>
        </w:rPr>
        <w:t>;</w:t>
      </w:r>
    </w:p>
    <w:p w14:paraId="70CF9A59" w14:textId="77777777" w:rsidR="00EB16BD" w:rsidRPr="00F55D61" w:rsidRDefault="00EB16BD" w:rsidP="0048316D">
      <w:pPr>
        <w:pStyle w:val="Akapitzlist"/>
        <w:numPr>
          <w:ilvl w:val="0"/>
          <w:numId w:val="6"/>
        </w:numPr>
        <w:spacing w:line="276" w:lineRule="auto"/>
        <w:rPr>
          <w:rFonts w:ascii="Arial" w:hAnsi="Arial" w:cs="Arial"/>
          <w:sz w:val="28"/>
          <w:szCs w:val="28"/>
        </w:rPr>
      </w:pPr>
      <w:r w:rsidRPr="00F55D61">
        <w:rPr>
          <w:rFonts w:ascii="Arial" w:hAnsi="Arial" w:cs="Arial"/>
          <w:sz w:val="28"/>
          <w:szCs w:val="28"/>
        </w:rPr>
        <w:t>maleje liczba urodzeń</w:t>
      </w:r>
      <w:r w:rsidR="000606F1" w:rsidRPr="00F55D61">
        <w:rPr>
          <w:rFonts w:ascii="Arial" w:hAnsi="Arial" w:cs="Arial"/>
          <w:sz w:val="28"/>
          <w:szCs w:val="28"/>
        </w:rPr>
        <w:t>;</w:t>
      </w:r>
    </w:p>
    <w:p w14:paraId="676139EC" w14:textId="77777777" w:rsidR="00EB16BD" w:rsidRPr="00F55D61" w:rsidRDefault="00EB16BD" w:rsidP="0048316D">
      <w:pPr>
        <w:pStyle w:val="Akapitzlist"/>
        <w:numPr>
          <w:ilvl w:val="0"/>
          <w:numId w:val="6"/>
        </w:numPr>
        <w:spacing w:line="276" w:lineRule="auto"/>
        <w:rPr>
          <w:rFonts w:ascii="Arial" w:hAnsi="Arial" w:cs="Arial"/>
          <w:sz w:val="28"/>
          <w:szCs w:val="28"/>
        </w:rPr>
      </w:pPr>
      <w:r w:rsidRPr="00F55D61">
        <w:rPr>
          <w:rFonts w:ascii="Arial" w:hAnsi="Arial" w:cs="Arial"/>
          <w:sz w:val="28"/>
          <w:szCs w:val="28"/>
        </w:rPr>
        <w:t>spada liczba małżeństw, które cechują się niską trwałością</w:t>
      </w:r>
      <w:r w:rsidR="000606F1" w:rsidRPr="00F55D61">
        <w:rPr>
          <w:rFonts w:ascii="Arial" w:hAnsi="Arial" w:cs="Arial"/>
          <w:sz w:val="28"/>
          <w:szCs w:val="28"/>
        </w:rPr>
        <w:t>;</w:t>
      </w:r>
    </w:p>
    <w:p w14:paraId="17F7FAAA" w14:textId="77777777" w:rsidR="00EB16BD" w:rsidRPr="00F55D61" w:rsidRDefault="00EB16BD" w:rsidP="0048316D">
      <w:pPr>
        <w:pStyle w:val="Akapitzlist"/>
        <w:numPr>
          <w:ilvl w:val="0"/>
          <w:numId w:val="6"/>
        </w:numPr>
        <w:spacing w:line="276" w:lineRule="auto"/>
        <w:rPr>
          <w:rFonts w:ascii="Arial" w:hAnsi="Arial" w:cs="Arial"/>
          <w:sz w:val="28"/>
          <w:szCs w:val="28"/>
        </w:rPr>
      </w:pPr>
      <w:r w:rsidRPr="00F55D61">
        <w:rPr>
          <w:rFonts w:ascii="Arial" w:hAnsi="Arial" w:cs="Arial"/>
          <w:sz w:val="28"/>
          <w:szCs w:val="28"/>
        </w:rPr>
        <w:t>w województwie występuje ujemne saldo migracji</w:t>
      </w:r>
      <w:r w:rsidR="000606F1" w:rsidRPr="00F55D61">
        <w:rPr>
          <w:rFonts w:ascii="Arial" w:hAnsi="Arial" w:cs="Arial"/>
          <w:sz w:val="28"/>
          <w:szCs w:val="28"/>
        </w:rPr>
        <w:t>;</w:t>
      </w:r>
    </w:p>
    <w:p w14:paraId="1F57FCC3" w14:textId="3D58C0A5" w:rsidR="00EB16BD" w:rsidRPr="00F55D61" w:rsidRDefault="00EB16BD" w:rsidP="0048316D">
      <w:pPr>
        <w:pStyle w:val="Akapitzlist"/>
        <w:numPr>
          <w:ilvl w:val="0"/>
          <w:numId w:val="6"/>
        </w:numPr>
        <w:spacing w:line="276" w:lineRule="auto"/>
        <w:rPr>
          <w:rFonts w:ascii="Arial" w:hAnsi="Arial" w:cs="Arial"/>
          <w:sz w:val="28"/>
          <w:szCs w:val="28"/>
        </w:rPr>
      </w:pPr>
      <w:r w:rsidRPr="00F55D61">
        <w:rPr>
          <w:rFonts w:ascii="Arial" w:hAnsi="Arial" w:cs="Arial"/>
          <w:sz w:val="28"/>
          <w:szCs w:val="28"/>
        </w:rPr>
        <w:t>pomimo powiększających się zasobów mieszkaniowych</w:t>
      </w:r>
      <w:r w:rsidR="00295CC6">
        <w:rPr>
          <w:rFonts w:ascii="Arial" w:hAnsi="Arial" w:cs="Arial"/>
          <w:sz w:val="28"/>
          <w:szCs w:val="28"/>
        </w:rPr>
        <w:br/>
      </w:r>
      <w:r w:rsidRPr="00F55D61">
        <w:rPr>
          <w:rFonts w:ascii="Arial" w:hAnsi="Arial" w:cs="Arial"/>
          <w:sz w:val="28"/>
          <w:szCs w:val="28"/>
        </w:rPr>
        <w:t>w województwie występuje deficyt mieszkań</w:t>
      </w:r>
      <w:r w:rsidR="000606F1" w:rsidRPr="00F55D61">
        <w:rPr>
          <w:rFonts w:ascii="Arial" w:hAnsi="Arial" w:cs="Arial"/>
          <w:sz w:val="28"/>
          <w:szCs w:val="28"/>
        </w:rPr>
        <w:t>;</w:t>
      </w:r>
    </w:p>
    <w:p w14:paraId="0D8896BD" w14:textId="77777777" w:rsidR="00EB16BD" w:rsidRPr="00F55D61" w:rsidRDefault="00EB16BD" w:rsidP="0048316D">
      <w:pPr>
        <w:pStyle w:val="Akapitzlist"/>
        <w:numPr>
          <w:ilvl w:val="0"/>
          <w:numId w:val="6"/>
        </w:numPr>
        <w:spacing w:line="276" w:lineRule="auto"/>
        <w:rPr>
          <w:rFonts w:ascii="Arial" w:hAnsi="Arial" w:cs="Arial"/>
          <w:sz w:val="28"/>
          <w:szCs w:val="28"/>
        </w:rPr>
      </w:pPr>
      <w:r w:rsidRPr="00F55D61">
        <w:rPr>
          <w:rFonts w:ascii="Arial" w:hAnsi="Arial" w:cs="Arial"/>
          <w:sz w:val="28"/>
          <w:szCs w:val="28"/>
        </w:rPr>
        <w:t>intensywność budownictwa mieszkaniowego jest niedostateczna</w:t>
      </w:r>
      <w:r w:rsidR="000606F1" w:rsidRPr="00F55D61">
        <w:rPr>
          <w:rFonts w:ascii="Arial" w:hAnsi="Arial" w:cs="Arial"/>
          <w:sz w:val="28"/>
          <w:szCs w:val="28"/>
        </w:rPr>
        <w:t>;</w:t>
      </w:r>
    </w:p>
    <w:p w14:paraId="73E9C114" w14:textId="1AC0CB5E" w:rsidR="00EB16BD" w:rsidRPr="00CC7A82" w:rsidRDefault="00EB16BD" w:rsidP="00CC7A82">
      <w:pPr>
        <w:pStyle w:val="Akapitzlist"/>
        <w:numPr>
          <w:ilvl w:val="0"/>
          <w:numId w:val="6"/>
        </w:numPr>
        <w:spacing w:line="276" w:lineRule="auto"/>
        <w:rPr>
          <w:rFonts w:ascii="Arial" w:hAnsi="Arial" w:cs="Arial"/>
          <w:sz w:val="28"/>
          <w:szCs w:val="28"/>
        </w:rPr>
      </w:pPr>
      <w:r w:rsidRPr="00F55D61">
        <w:rPr>
          <w:rFonts w:ascii="Arial" w:hAnsi="Arial" w:cs="Arial"/>
          <w:sz w:val="28"/>
          <w:szCs w:val="28"/>
        </w:rPr>
        <w:t xml:space="preserve">część mieszkańców województwa nie może zaspokoić swoich potrzeb mieszkaniowych z powodu zbyt wysokich cen w stosunku do </w:t>
      </w:r>
      <w:r w:rsidR="00903240" w:rsidRPr="00F55D61">
        <w:rPr>
          <w:rFonts w:ascii="Arial" w:hAnsi="Arial" w:cs="Arial"/>
          <w:sz w:val="28"/>
          <w:szCs w:val="28"/>
        </w:rPr>
        <w:t xml:space="preserve">uzyskiwanych </w:t>
      </w:r>
      <w:r w:rsidRPr="00F55D61">
        <w:rPr>
          <w:rFonts w:ascii="Arial" w:hAnsi="Arial" w:cs="Arial"/>
          <w:sz w:val="28"/>
          <w:szCs w:val="28"/>
        </w:rPr>
        <w:t>dochodów</w:t>
      </w:r>
      <w:r w:rsidR="000606F1" w:rsidRPr="00F55D61">
        <w:rPr>
          <w:rFonts w:ascii="Arial" w:hAnsi="Arial" w:cs="Arial"/>
          <w:sz w:val="28"/>
          <w:szCs w:val="28"/>
        </w:rPr>
        <w:t>;</w:t>
      </w:r>
    </w:p>
    <w:p w14:paraId="62DCAFC9" w14:textId="78EF2823" w:rsidR="00EB16BD" w:rsidRPr="00412354" w:rsidRDefault="0000131B" w:rsidP="00412354">
      <w:pPr>
        <w:pStyle w:val="Akapitzlist"/>
        <w:numPr>
          <w:ilvl w:val="0"/>
          <w:numId w:val="6"/>
        </w:numPr>
        <w:spacing w:line="276" w:lineRule="auto"/>
        <w:rPr>
          <w:rFonts w:ascii="Arial" w:hAnsi="Arial" w:cs="Arial"/>
          <w:sz w:val="28"/>
          <w:szCs w:val="28"/>
        </w:rPr>
      </w:pPr>
      <w:r w:rsidRPr="00412354">
        <w:rPr>
          <w:rFonts w:ascii="Arial" w:hAnsi="Arial" w:cs="Arial"/>
          <w:sz w:val="28"/>
          <w:szCs w:val="28"/>
        </w:rPr>
        <w:t>spada liczba osób, korzystających z pomocy społecznej</w:t>
      </w:r>
      <w:r w:rsidR="00412354">
        <w:rPr>
          <w:rFonts w:ascii="Arial" w:hAnsi="Arial" w:cs="Arial"/>
          <w:sz w:val="28"/>
          <w:szCs w:val="28"/>
        </w:rPr>
        <w:t xml:space="preserve"> a</w:t>
      </w:r>
      <w:r w:rsidRPr="00412354">
        <w:rPr>
          <w:rFonts w:ascii="Arial" w:hAnsi="Arial" w:cs="Arial"/>
          <w:sz w:val="28"/>
          <w:szCs w:val="28"/>
        </w:rPr>
        <w:t xml:space="preserve"> </w:t>
      </w:r>
      <w:r w:rsidR="00CC7A82" w:rsidRPr="00412354">
        <w:rPr>
          <w:rFonts w:ascii="Arial" w:hAnsi="Arial" w:cs="Arial"/>
          <w:sz w:val="28"/>
          <w:szCs w:val="28"/>
        </w:rPr>
        <w:t xml:space="preserve">jej beneficjentami </w:t>
      </w:r>
      <w:r w:rsidR="00C77DC3" w:rsidRPr="00412354">
        <w:rPr>
          <w:rFonts w:ascii="Arial" w:hAnsi="Arial" w:cs="Arial"/>
          <w:sz w:val="28"/>
          <w:szCs w:val="28"/>
        </w:rPr>
        <w:t>są głównie osoby samotne, korzystające ze świadczeń w sposób długotrwały</w:t>
      </w:r>
      <w:r w:rsidR="000606F1" w:rsidRPr="00412354">
        <w:rPr>
          <w:rFonts w:ascii="Arial" w:hAnsi="Arial" w:cs="Arial"/>
          <w:sz w:val="28"/>
          <w:szCs w:val="28"/>
        </w:rPr>
        <w:t>;</w:t>
      </w:r>
    </w:p>
    <w:p w14:paraId="4750AFC0" w14:textId="7CAB7FBD" w:rsidR="000B5549" w:rsidRPr="00F55D61" w:rsidRDefault="000B5549" w:rsidP="0048316D">
      <w:pPr>
        <w:pStyle w:val="Akapitzlist"/>
        <w:numPr>
          <w:ilvl w:val="0"/>
          <w:numId w:val="6"/>
        </w:numPr>
        <w:spacing w:line="276" w:lineRule="auto"/>
        <w:rPr>
          <w:rFonts w:ascii="Arial" w:hAnsi="Arial" w:cs="Arial"/>
          <w:sz w:val="28"/>
          <w:szCs w:val="28"/>
        </w:rPr>
      </w:pPr>
      <w:r w:rsidRPr="00F55D61">
        <w:rPr>
          <w:rFonts w:ascii="Arial" w:hAnsi="Arial" w:cs="Arial"/>
          <w:sz w:val="28"/>
          <w:szCs w:val="28"/>
        </w:rPr>
        <w:t>sytuacja ekonomiczna rodzin uległa poprawie głównie za sprawą programów społecznych, szczególnie 500+</w:t>
      </w:r>
      <w:r w:rsidR="000606F1" w:rsidRPr="00F55D61">
        <w:rPr>
          <w:rFonts w:ascii="Arial" w:hAnsi="Arial" w:cs="Arial"/>
          <w:sz w:val="28"/>
          <w:szCs w:val="28"/>
        </w:rPr>
        <w:t>;</w:t>
      </w:r>
    </w:p>
    <w:p w14:paraId="7D732AA5" w14:textId="5E0AED94" w:rsidR="009C649E" w:rsidRPr="00F55D61" w:rsidRDefault="00EB16BD" w:rsidP="0048316D">
      <w:pPr>
        <w:pStyle w:val="Akapitzlist"/>
        <w:numPr>
          <w:ilvl w:val="0"/>
          <w:numId w:val="6"/>
        </w:numPr>
        <w:spacing w:line="276" w:lineRule="auto"/>
        <w:rPr>
          <w:rFonts w:ascii="Arial" w:hAnsi="Arial" w:cs="Arial"/>
          <w:sz w:val="28"/>
          <w:szCs w:val="28"/>
        </w:rPr>
      </w:pPr>
      <w:r w:rsidRPr="00F55D61">
        <w:rPr>
          <w:rFonts w:ascii="Arial" w:hAnsi="Arial" w:cs="Arial"/>
          <w:sz w:val="28"/>
          <w:szCs w:val="28"/>
        </w:rPr>
        <w:t>sytuacja na rynku pracy</w:t>
      </w:r>
      <w:r w:rsidR="00295CC6">
        <w:rPr>
          <w:rFonts w:ascii="Arial" w:hAnsi="Arial" w:cs="Arial"/>
          <w:sz w:val="28"/>
          <w:szCs w:val="28"/>
        </w:rPr>
        <w:t xml:space="preserve"> poprawia się</w:t>
      </w:r>
      <w:r w:rsidRPr="00F55D61">
        <w:rPr>
          <w:rFonts w:ascii="Arial" w:hAnsi="Arial" w:cs="Arial"/>
          <w:sz w:val="28"/>
          <w:szCs w:val="28"/>
        </w:rPr>
        <w:t>,</w:t>
      </w:r>
      <w:r w:rsidR="00A00385" w:rsidRPr="00F55D61">
        <w:rPr>
          <w:rFonts w:ascii="Arial" w:hAnsi="Arial" w:cs="Arial"/>
          <w:sz w:val="28"/>
          <w:szCs w:val="28"/>
        </w:rPr>
        <w:t xml:space="preserve"> choć</w:t>
      </w:r>
      <w:r w:rsidRPr="00F55D61">
        <w:rPr>
          <w:rFonts w:ascii="Arial" w:hAnsi="Arial" w:cs="Arial"/>
          <w:sz w:val="28"/>
          <w:szCs w:val="28"/>
        </w:rPr>
        <w:t xml:space="preserve"> problemem pozostają niskie wynagrodzenia za pracę</w:t>
      </w:r>
      <w:r w:rsidR="000606F1" w:rsidRPr="00F55D61">
        <w:rPr>
          <w:rFonts w:ascii="Arial" w:hAnsi="Arial" w:cs="Arial"/>
          <w:sz w:val="28"/>
          <w:szCs w:val="28"/>
        </w:rPr>
        <w:t>;</w:t>
      </w:r>
    </w:p>
    <w:p w14:paraId="4637EA3C" w14:textId="77777777" w:rsidR="007264ED" w:rsidRPr="00F55D61" w:rsidRDefault="002B416F" w:rsidP="0048316D">
      <w:pPr>
        <w:pStyle w:val="Akapitzlist"/>
        <w:numPr>
          <w:ilvl w:val="0"/>
          <w:numId w:val="6"/>
        </w:numPr>
        <w:spacing w:line="276" w:lineRule="auto"/>
        <w:rPr>
          <w:rFonts w:ascii="Arial" w:hAnsi="Arial" w:cs="Arial"/>
          <w:sz w:val="28"/>
          <w:szCs w:val="28"/>
        </w:rPr>
      </w:pPr>
      <w:r w:rsidRPr="00F55D61">
        <w:rPr>
          <w:rFonts w:ascii="Arial" w:hAnsi="Arial" w:cs="Arial"/>
          <w:sz w:val="28"/>
          <w:szCs w:val="28"/>
        </w:rPr>
        <w:t xml:space="preserve">wyzwaniem dla </w:t>
      </w:r>
      <w:r w:rsidR="007264ED" w:rsidRPr="00F55D61">
        <w:rPr>
          <w:rFonts w:ascii="Arial" w:hAnsi="Arial" w:cs="Arial"/>
          <w:sz w:val="28"/>
          <w:szCs w:val="28"/>
        </w:rPr>
        <w:t>województwa jest wykluczenie komunikacyjne</w:t>
      </w:r>
      <w:r w:rsidR="000606F1" w:rsidRPr="00F55D61">
        <w:rPr>
          <w:rFonts w:ascii="Arial" w:hAnsi="Arial" w:cs="Arial"/>
          <w:sz w:val="28"/>
          <w:szCs w:val="28"/>
        </w:rPr>
        <w:t>;</w:t>
      </w:r>
    </w:p>
    <w:p w14:paraId="6A21E805" w14:textId="270A6304" w:rsidR="009C649E" w:rsidRPr="00F55D61" w:rsidRDefault="009C649E" w:rsidP="0048316D">
      <w:pPr>
        <w:pStyle w:val="Akapitzlist"/>
        <w:numPr>
          <w:ilvl w:val="0"/>
          <w:numId w:val="6"/>
        </w:numPr>
        <w:spacing w:line="276" w:lineRule="auto"/>
        <w:rPr>
          <w:rFonts w:ascii="Arial" w:hAnsi="Arial" w:cs="Arial"/>
          <w:sz w:val="28"/>
          <w:szCs w:val="28"/>
        </w:rPr>
      </w:pPr>
      <w:r w:rsidRPr="00F55D61">
        <w:rPr>
          <w:rFonts w:ascii="Arial" w:hAnsi="Arial" w:cs="Arial"/>
          <w:sz w:val="28"/>
          <w:szCs w:val="28"/>
        </w:rPr>
        <w:lastRenderedPageBreak/>
        <w:t>w skal</w:t>
      </w:r>
      <w:r w:rsidR="002B416F" w:rsidRPr="00F55D61">
        <w:rPr>
          <w:rFonts w:ascii="Arial" w:hAnsi="Arial" w:cs="Arial"/>
          <w:sz w:val="28"/>
          <w:szCs w:val="28"/>
        </w:rPr>
        <w:t xml:space="preserve">i regionu </w:t>
      </w:r>
      <w:r w:rsidR="002B5093" w:rsidRPr="00F55D61">
        <w:rPr>
          <w:rFonts w:ascii="Arial" w:hAnsi="Arial" w:cs="Arial"/>
          <w:sz w:val="28"/>
          <w:szCs w:val="28"/>
        </w:rPr>
        <w:t>nastąpił wyraźny rozwój</w:t>
      </w:r>
      <w:r w:rsidRPr="00F55D61">
        <w:rPr>
          <w:rFonts w:ascii="Arial" w:hAnsi="Arial" w:cs="Arial"/>
          <w:sz w:val="28"/>
          <w:szCs w:val="28"/>
        </w:rPr>
        <w:t xml:space="preserve"> form opieki nad dziećmi</w:t>
      </w:r>
      <w:r w:rsidR="002B5093" w:rsidRPr="00F55D61">
        <w:rPr>
          <w:rFonts w:ascii="Arial" w:hAnsi="Arial" w:cs="Arial"/>
          <w:sz w:val="28"/>
          <w:szCs w:val="28"/>
        </w:rPr>
        <w:br/>
      </w:r>
      <w:r w:rsidRPr="00F55D61">
        <w:rPr>
          <w:rFonts w:ascii="Arial" w:hAnsi="Arial" w:cs="Arial"/>
          <w:sz w:val="28"/>
          <w:szCs w:val="28"/>
        </w:rPr>
        <w:t>do 3 r.ż., który dotyczy przede wszystkim większych miast, natomiast</w:t>
      </w:r>
      <w:r w:rsidR="00295CC6">
        <w:rPr>
          <w:rFonts w:ascii="Arial" w:hAnsi="Arial" w:cs="Arial"/>
          <w:sz w:val="28"/>
          <w:szCs w:val="28"/>
        </w:rPr>
        <w:t xml:space="preserve"> </w:t>
      </w:r>
      <w:r w:rsidRPr="00F55D61">
        <w:rPr>
          <w:rFonts w:ascii="Arial" w:hAnsi="Arial" w:cs="Arial"/>
          <w:sz w:val="28"/>
          <w:szCs w:val="28"/>
        </w:rPr>
        <w:t>w mniejszych miejscowościach jest to problem</w:t>
      </w:r>
      <w:r w:rsidR="00903240" w:rsidRPr="00F55D61">
        <w:rPr>
          <w:rFonts w:ascii="Arial" w:hAnsi="Arial" w:cs="Arial"/>
          <w:sz w:val="28"/>
          <w:szCs w:val="28"/>
        </w:rPr>
        <w:t xml:space="preserve"> wciąż</w:t>
      </w:r>
      <w:r w:rsidRPr="00F55D61">
        <w:rPr>
          <w:rFonts w:ascii="Arial" w:hAnsi="Arial" w:cs="Arial"/>
          <w:sz w:val="28"/>
          <w:szCs w:val="28"/>
        </w:rPr>
        <w:t xml:space="preserve"> nierozwiązany</w:t>
      </w:r>
      <w:r w:rsidR="002B5093" w:rsidRPr="00F55D61">
        <w:rPr>
          <w:rFonts w:ascii="Arial" w:hAnsi="Arial" w:cs="Arial"/>
          <w:sz w:val="28"/>
          <w:szCs w:val="28"/>
        </w:rPr>
        <w:t xml:space="preserve"> m.in.</w:t>
      </w:r>
      <w:r w:rsidR="00A076DA">
        <w:rPr>
          <w:rFonts w:ascii="Arial" w:hAnsi="Arial" w:cs="Arial"/>
          <w:sz w:val="28"/>
          <w:szCs w:val="28"/>
        </w:rPr>
        <w:t xml:space="preserve"> </w:t>
      </w:r>
      <w:r w:rsidR="002B5093" w:rsidRPr="00F55D61">
        <w:rPr>
          <w:rFonts w:ascii="Arial" w:hAnsi="Arial" w:cs="Arial"/>
          <w:sz w:val="28"/>
          <w:szCs w:val="28"/>
        </w:rPr>
        <w:t xml:space="preserve">ze względu na </w:t>
      </w:r>
      <w:r w:rsidRPr="00F55D61">
        <w:rPr>
          <w:rFonts w:ascii="Arial" w:hAnsi="Arial" w:cs="Arial"/>
          <w:sz w:val="28"/>
          <w:szCs w:val="28"/>
        </w:rPr>
        <w:t>wysokie koszty tego typu opieki nad dziećmi</w:t>
      </w:r>
      <w:r w:rsidR="000606F1" w:rsidRPr="00F55D61">
        <w:rPr>
          <w:rFonts w:ascii="Arial" w:hAnsi="Arial" w:cs="Arial"/>
          <w:sz w:val="28"/>
          <w:szCs w:val="28"/>
        </w:rPr>
        <w:t>;</w:t>
      </w:r>
    </w:p>
    <w:p w14:paraId="31CEFB0F" w14:textId="77777777" w:rsidR="00B0148A" w:rsidRPr="00F55D61" w:rsidRDefault="00B0148A" w:rsidP="0048316D">
      <w:pPr>
        <w:pStyle w:val="Akapitzlist"/>
        <w:numPr>
          <w:ilvl w:val="0"/>
          <w:numId w:val="6"/>
        </w:numPr>
        <w:spacing w:line="276" w:lineRule="auto"/>
        <w:rPr>
          <w:rFonts w:ascii="Arial" w:hAnsi="Arial" w:cs="Arial"/>
          <w:sz w:val="28"/>
          <w:szCs w:val="28"/>
        </w:rPr>
      </w:pPr>
      <w:r w:rsidRPr="00F55D61">
        <w:rPr>
          <w:rFonts w:ascii="Arial" w:hAnsi="Arial" w:cs="Arial"/>
          <w:sz w:val="28"/>
          <w:szCs w:val="28"/>
        </w:rPr>
        <w:t>województwo charakteryzuje wysoki odsetek dzieci objętych wychowaniem przedszkolnym</w:t>
      </w:r>
      <w:r w:rsidR="000606F1" w:rsidRPr="00F55D61">
        <w:rPr>
          <w:rFonts w:ascii="Arial" w:hAnsi="Arial" w:cs="Arial"/>
          <w:sz w:val="28"/>
          <w:szCs w:val="28"/>
        </w:rPr>
        <w:t>;</w:t>
      </w:r>
    </w:p>
    <w:p w14:paraId="6C822FDC" w14:textId="77777777" w:rsidR="007264ED" w:rsidRPr="00F55D61" w:rsidRDefault="007264ED" w:rsidP="0048316D">
      <w:pPr>
        <w:pStyle w:val="Akapitzlist"/>
        <w:numPr>
          <w:ilvl w:val="0"/>
          <w:numId w:val="6"/>
        </w:numPr>
        <w:spacing w:line="276" w:lineRule="auto"/>
        <w:rPr>
          <w:rFonts w:ascii="Arial" w:hAnsi="Arial" w:cs="Arial"/>
          <w:sz w:val="28"/>
          <w:szCs w:val="28"/>
        </w:rPr>
      </w:pPr>
      <w:r w:rsidRPr="00F55D61">
        <w:rPr>
          <w:rFonts w:ascii="Arial" w:hAnsi="Arial" w:cs="Arial"/>
          <w:sz w:val="28"/>
          <w:szCs w:val="28"/>
        </w:rPr>
        <w:t>natężenie problemów opiekuńczo-wychowawczych w rodzinach wzrasta, co powoduje rosnące zapotrzebowanie na pomoc specjalistyczną</w:t>
      </w:r>
      <w:r w:rsidR="000606F1" w:rsidRPr="00F55D61">
        <w:rPr>
          <w:rFonts w:ascii="Arial" w:hAnsi="Arial" w:cs="Arial"/>
          <w:sz w:val="28"/>
          <w:szCs w:val="28"/>
        </w:rPr>
        <w:t>;</w:t>
      </w:r>
    </w:p>
    <w:p w14:paraId="5972FAB7" w14:textId="77777777" w:rsidR="007264ED" w:rsidRPr="00F55D61" w:rsidRDefault="007264ED" w:rsidP="0048316D">
      <w:pPr>
        <w:pStyle w:val="Akapitzlist"/>
        <w:numPr>
          <w:ilvl w:val="0"/>
          <w:numId w:val="6"/>
        </w:numPr>
        <w:spacing w:line="276" w:lineRule="auto"/>
        <w:rPr>
          <w:rFonts w:ascii="Arial" w:hAnsi="Arial" w:cs="Arial"/>
          <w:sz w:val="28"/>
          <w:szCs w:val="28"/>
        </w:rPr>
      </w:pPr>
      <w:r w:rsidRPr="00F55D61">
        <w:rPr>
          <w:rFonts w:ascii="Arial" w:hAnsi="Arial" w:cs="Arial"/>
          <w:sz w:val="28"/>
          <w:szCs w:val="28"/>
        </w:rPr>
        <w:t>dostępność pomocy psychologicznej w województwie warmińsko-mazurskim jest niedostateczna</w:t>
      </w:r>
      <w:r w:rsidR="000606F1" w:rsidRPr="00F55D61">
        <w:rPr>
          <w:rFonts w:ascii="Arial" w:hAnsi="Arial" w:cs="Arial"/>
          <w:sz w:val="28"/>
          <w:szCs w:val="28"/>
        </w:rPr>
        <w:t>;</w:t>
      </w:r>
    </w:p>
    <w:p w14:paraId="2B09189F" w14:textId="77777777" w:rsidR="00320C13" w:rsidRPr="00F55D61" w:rsidRDefault="00320C13" w:rsidP="0048316D">
      <w:pPr>
        <w:pStyle w:val="Akapitzlist"/>
        <w:numPr>
          <w:ilvl w:val="0"/>
          <w:numId w:val="6"/>
        </w:numPr>
        <w:spacing w:line="276" w:lineRule="auto"/>
        <w:rPr>
          <w:rFonts w:ascii="Arial" w:hAnsi="Arial" w:cs="Arial"/>
          <w:sz w:val="28"/>
          <w:szCs w:val="28"/>
        </w:rPr>
      </w:pPr>
      <w:r w:rsidRPr="00F55D61">
        <w:rPr>
          <w:rFonts w:ascii="Arial" w:hAnsi="Arial" w:cs="Arial"/>
          <w:sz w:val="28"/>
          <w:szCs w:val="28"/>
        </w:rPr>
        <w:t>wzrasta liczba par dotkniętych problemem niepłodności, zapotrzebowanie na pomoc specjalistyczną w tym zakresie jest bardzo duże</w:t>
      </w:r>
      <w:r w:rsidR="000606F1" w:rsidRPr="00F55D61">
        <w:rPr>
          <w:rFonts w:ascii="Arial" w:hAnsi="Arial" w:cs="Arial"/>
          <w:sz w:val="28"/>
          <w:szCs w:val="28"/>
        </w:rPr>
        <w:t>;</w:t>
      </w:r>
    </w:p>
    <w:p w14:paraId="170252F2" w14:textId="09E3C1FA" w:rsidR="00A826A1" w:rsidRDefault="003565DE" w:rsidP="0048316D">
      <w:pPr>
        <w:pStyle w:val="Akapitzlist"/>
        <w:numPr>
          <w:ilvl w:val="0"/>
          <w:numId w:val="6"/>
        </w:numPr>
        <w:spacing w:line="276" w:lineRule="auto"/>
        <w:rPr>
          <w:rFonts w:ascii="Arial" w:hAnsi="Arial" w:cs="Arial"/>
          <w:sz w:val="28"/>
          <w:szCs w:val="28"/>
        </w:rPr>
      </w:pPr>
      <w:r w:rsidRPr="00F55D61">
        <w:rPr>
          <w:rFonts w:ascii="Arial" w:hAnsi="Arial" w:cs="Arial"/>
          <w:sz w:val="28"/>
          <w:szCs w:val="28"/>
        </w:rPr>
        <w:t>na funkcjonowanie rodzin w ostatnich latach bardzo mocno wpłynęła pandemia m.in. poprzez ograniczenie dostępu</w:t>
      </w:r>
      <w:r w:rsidR="00A00385" w:rsidRPr="00F55D61">
        <w:rPr>
          <w:rFonts w:ascii="Arial" w:hAnsi="Arial" w:cs="Arial"/>
          <w:sz w:val="28"/>
          <w:szCs w:val="28"/>
        </w:rPr>
        <w:t xml:space="preserve"> do instytucji kultury</w:t>
      </w:r>
      <w:r w:rsidR="00A076DA">
        <w:rPr>
          <w:rFonts w:ascii="Arial" w:hAnsi="Arial" w:cs="Arial"/>
          <w:sz w:val="28"/>
          <w:szCs w:val="28"/>
        </w:rPr>
        <w:t xml:space="preserve"> </w:t>
      </w:r>
      <w:r w:rsidR="00A00385" w:rsidRPr="00F55D61">
        <w:rPr>
          <w:rFonts w:ascii="Arial" w:hAnsi="Arial" w:cs="Arial"/>
          <w:sz w:val="28"/>
          <w:szCs w:val="28"/>
        </w:rPr>
        <w:t>i innych sposobów organizacji czasu wolnego</w:t>
      </w:r>
      <w:r w:rsidR="00903240" w:rsidRPr="00F55D61">
        <w:rPr>
          <w:rFonts w:ascii="Arial" w:hAnsi="Arial" w:cs="Arial"/>
          <w:sz w:val="28"/>
          <w:szCs w:val="28"/>
        </w:rPr>
        <w:t>.</w:t>
      </w:r>
    </w:p>
    <w:p w14:paraId="01953FA8" w14:textId="77777777" w:rsidR="00412354" w:rsidRPr="00412354" w:rsidRDefault="00412354" w:rsidP="00412354">
      <w:pPr>
        <w:spacing w:line="276" w:lineRule="auto"/>
        <w:rPr>
          <w:rFonts w:ascii="Arial" w:hAnsi="Arial" w:cs="Arial"/>
          <w:sz w:val="28"/>
          <w:szCs w:val="28"/>
        </w:rPr>
      </w:pPr>
    </w:p>
    <w:p w14:paraId="4F34D6D2" w14:textId="404B121A" w:rsidR="00D6454C" w:rsidRPr="00B92EBE" w:rsidRDefault="00D85DB9" w:rsidP="00B92EBE">
      <w:pPr>
        <w:pStyle w:val="Nagwek1"/>
        <w:rPr>
          <w:rFonts w:ascii="Arial" w:hAnsi="Arial" w:cs="Arial"/>
          <w:color w:val="auto"/>
          <w:sz w:val="28"/>
          <w:szCs w:val="28"/>
        </w:rPr>
      </w:pPr>
      <w:bookmarkStart w:id="26" w:name="_Toc121221109"/>
      <w:r w:rsidRPr="00B92EBE">
        <w:rPr>
          <w:rFonts w:ascii="Arial" w:hAnsi="Arial" w:cs="Arial"/>
          <w:color w:val="auto"/>
          <w:sz w:val="28"/>
          <w:szCs w:val="28"/>
        </w:rPr>
        <w:t>I</w:t>
      </w:r>
      <w:r w:rsidR="00C911D7" w:rsidRPr="00B92EBE">
        <w:rPr>
          <w:rFonts w:ascii="Arial" w:hAnsi="Arial" w:cs="Arial"/>
          <w:color w:val="auto"/>
          <w:sz w:val="28"/>
          <w:szCs w:val="28"/>
        </w:rPr>
        <w:t>II</w:t>
      </w:r>
      <w:r w:rsidR="00D6454C" w:rsidRPr="00B92EBE">
        <w:rPr>
          <w:rFonts w:ascii="Arial" w:hAnsi="Arial" w:cs="Arial"/>
          <w:color w:val="auto"/>
          <w:sz w:val="28"/>
          <w:szCs w:val="28"/>
        </w:rPr>
        <w:t xml:space="preserve">. </w:t>
      </w:r>
      <w:r w:rsidRPr="00B92EBE">
        <w:rPr>
          <w:rFonts w:ascii="Arial" w:hAnsi="Arial" w:cs="Arial"/>
          <w:color w:val="auto"/>
          <w:sz w:val="28"/>
          <w:szCs w:val="28"/>
        </w:rPr>
        <w:t>ANALIZA SWOT</w:t>
      </w:r>
      <w:bookmarkEnd w:id="26"/>
    </w:p>
    <w:p w14:paraId="39220603" w14:textId="77777777" w:rsidR="00EB16BD" w:rsidRPr="00F55D61" w:rsidRDefault="00EB16BD" w:rsidP="009D025E">
      <w:pPr>
        <w:spacing w:after="0" w:line="276" w:lineRule="auto"/>
        <w:jc w:val="both"/>
        <w:rPr>
          <w:rFonts w:ascii="Arial" w:hAnsi="Arial" w:cs="Arial"/>
          <w:b/>
          <w:sz w:val="28"/>
          <w:szCs w:val="28"/>
        </w:rPr>
      </w:pPr>
    </w:p>
    <w:tbl>
      <w:tblPr>
        <w:tblStyle w:val="Tabela-Siatka"/>
        <w:tblW w:w="5000" w:type="pct"/>
        <w:jc w:val="center"/>
        <w:tblLook w:val="04A0" w:firstRow="1" w:lastRow="0" w:firstColumn="1" w:lastColumn="0" w:noHBand="0" w:noVBand="1"/>
      </w:tblPr>
      <w:tblGrid>
        <w:gridCol w:w="4531"/>
        <w:gridCol w:w="4531"/>
      </w:tblGrid>
      <w:tr w:rsidR="00EB16BD" w:rsidRPr="00F55D61" w14:paraId="2A6608DF" w14:textId="77777777" w:rsidTr="00654C03">
        <w:trPr>
          <w:jc w:val="center"/>
        </w:trPr>
        <w:tc>
          <w:tcPr>
            <w:tcW w:w="2500" w:type="pct"/>
            <w:vAlign w:val="center"/>
          </w:tcPr>
          <w:p w14:paraId="694D851E" w14:textId="77777777" w:rsidR="00EB16BD" w:rsidRPr="00412354" w:rsidRDefault="00EB16BD" w:rsidP="003C3D8C">
            <w:pPr>
              <w:spacing w:before="120" w:after="120" w:line="276" w:lineRule="auto"/>
              <w:jc w:val="center"/>
              <w:rPr>
                <w:rFonts w:ascii="Arial" w:hAnsi="Arial" w:cs="Arial"/>
                <w:sz w:val="28"/>
                <w:szCs w:val="28"/>
              </w:rPr>
            </w:pPr>
            <w:r w:rsidRPr="00412354">
              <w:rPr>
                <w:rFonts w:ascii="Arial" w:hAnsi="Arial" w:cs="Arial"/>
                <w:sz w:val="28"/>
                <w:szCs w:val="28"/>
              </w:rPr>
              <w:t>MOCNE STRONY</w:t>
            </w:r>
          </w:p>
        </w:tc>
        <w:tc>
          <w:tcPr>
            <w:tcW w:w="2500" w:type="pct"/>
            <w:vAlign w:val="center"/>
          </w:tcPr>
          <w:p w14:paraId="5DF8BC8B" w14:textId="77777777" w:rsidR="00EB16BD" w:rsidRPr="00412354" w:rsidRDefault="00EB16BD" w:rsidP="003C3D8C">
            <w:pPr>
              <w:spacing w:before="120" w:after="120" w:line="276" w:lineRule="auto"/>
              <w:jc w:val="center"/>
              <w:rPr>
                <w:rFonts w:ascii="Arial" w:hAnsi="Arial" w:cs="Arial"/>
                <w:sz w:val="28"/>
                <w:szCs w:val="28"/>
              </w:rPr>
            </w:pPr>
            <w:r w:rsidRPr="00412354">
              <w:rPr>
                <w:rFonts w:ascii="Arial" w:hAnsi="Arial" w:cs="Arial"/>
                <w:sz w:val="28"/>
                <w:szCs w:val="28"/>
              </w:rPr>
              <w:t>SŁABE STRONY</w:t>
            </w:r>
          </w:p>
        </w:tc>
      </w:tr>
      <w:tr w:rsidR="00EB16BD" w:rsidRPr="00F55D61" w14:paraId="77A41044" w14:textId="77777777" w:rsidTr="00654C03">
        <w:trPr>
          <w:jc w:val="center"/>
        </w:trPr>
        <w:tc>
          <w:tcPr>
            <w:tcW w:w="2500" w:type="pct"/>
            <w:vAlign w:val="center"/>
          </w:tcPr>
          <w:p w14:paraId="276F2DD4" w14:textId="77777777" w:rsidR="00EB16BD" w:rsidRPr="00F55D61" w:rsidRDefault="00EB16BD" w:rsidP="00654C03">
            <w:pPr>
              <w:rPr>
                <w:rFonts w:ascii="Arial" w:hAnsi="Arial" w:cs="Arial"/>
                <w:sz w:val="24"/>
                <w:szCs w:val="24"/>
              </w:rPr>
            </w:pPr>
            <w:r w:rsidRPr="00F55D61">
              <w:rPr>
                <w:rFonts w:ascii="Arial" w:hAnsi="Arial" w:cs="Arial"/>
                <w:sz w:val="24"/>
                <w:szCs w:val="24"/>
              </w:rPr>
              <w:t>1. Obowiązujące w województwie dokumenty strategiczne, mające na celu poprawę warunków i jakości życia</w:t>
            </w:r>
            <w:r w:rsidRPr="00F55D61">
              <w:rPr>
                <w:rFonts w:ascii="Arial" w:hAnsi="Arial" w:cs="Arial"/>
                <w:sz w:val="24"/>
                <w:szCs w:val="24"/>
              </w:rPr>
              <w:br/>
              <w:t>w regionie. Należą do nich:</w:t>
            </w:r>
          </w:p>
          <w:p w14:paraId="6F3DD72F" w14:textId="77777777" w:rsidR="00EB16BD" w:rsidRPr="00F55D61" w:rsidRDefault="00EB16BD" w:rsidP="00654C03">
            <w:pPr>
              <w:pStyle w:val="Akapitzlist"/>
              <w:numPr>
                <w:ilvl w:val="0"/>
                <w:numId w:val="3"/>
              </w:numPr>
              <w:rPr>
                <w:rFonts w:ascii="Arial" w:hAnsi="Arial" w:cs="Arial"/>
                <w:sz w:val="24"/>
                <w:szCs w:val="24"/>
              </w:rPr>
            </w:pPr>
            <w:r w:rsidRPr="00F55D61">
              <w:rPr>
                <w:rFonts w:ascii="Arial" w:hAnsi="Arial" w:cs="Arial"/>
                <w:sz w:val="24"/>
                <w:szCs w:val="24"/>
              </w:rPr>
              <w:t>„Warmińsko-Mazurskie 2030. Strategia rozwoju społeczno-gospodarczego”</w:t>
            </w:r>
          </w:p>
          <w:p w14:paraId="3275169E" w14:textId="77777777" w:rsidR="00EB16BD" w:rsidRPr="00F55D61" w:rsidRDefault="00EB16BD" w:rsidP="00654C03">
            <w:pPr>
              <w:pStyle w:val="Akapitzlist"/>
              <w:numPr>
                <w:ilvl w:val="0"/>
                <w:numId w:val="3"/>
              </w:numPr>
              <w:rPr>
                <w:rFonts w:ascii="Arial" w:hAnsi="Arial" w:cs="Arial"/>
                <w:sz w:val="24"/>
                <w:szCs w:val="24"/>
              </w:rPr>
            </w:pPr>
            <w:r w:rsidRPr="00F55D61">
              <w:rPr>
                <w:rFonts w:ascii="Arial" w:hAnsi="Arial" w:cs="Arial"/>
                <w:sz w:val="24"/>
                <w:szCs w:val="24"/>
              </w:rPr>
              <w:t>„Strategia polityki społecznej województwa warmińsko-mazurskiego na lata 2021-2030”</w:t>
            </w:r>
          </w:p>
          <w:p w14:paraId="50F17EA5" w14:textId="7DE885F7" w:rsidR="00EB16BD" w:rsidRPr="00F55D61" w:rsidRDefault="00EB16BD" w:rsidP="00654C03">
            <w:pPr>
              <w:rPr>
                <w:rFonts w:ascii="Arial" w:hAnsi="Arial" w:cs="Arial"/>
                <w:sz w:val="24"/>
                <w:szCs w:val="24"/>
              </w:rPr>
            </w:pPr>
            <w:r w:rsidRPr="00F55D61">
              <w:rPr>
                <w:rFonts w:ascii="Arial" w:hAnsi="Arial" w:cs="Arial"/>
                <w:sz w:val="24"/>
                <w:szCs w:val="24"/>
              </w:rPr>
              <w:t>2. Rozbudowana sieć instytucji, działających na rzecz wsparcia dziecka</w:t>
            </w:r>
            <w:r w:rsidR="00A076DA">
              <w:rPr>
                <w:rFonts w:ascii="Arial" w:hAnsi="Arial" w:cs="Arial"/>
                <w:sz w:val="24"/>
                <w:szCs w:val="24"/>
              </w:rPr>
              <w:br/>
            </w:r>
            <w:r w:rsidRPr="00F55D61">
              <w:rPr>
                <w:rFonts w:ascii="Arial" w:hAnsi="Arial" w:cs="Arial"/>
                <w:sz w:val="24"/>
                <w:szCs w:val="24"/>
              </w:rPr>
              <w:t>i rodziny, dysponująca doświadczoną, stale doskonalącą się kadrą.</w:t>
            </w:r>
          </w:p>
          <w:p w14:paraId="5B945236" w14:textId="77777777" w:rsidR="00EB16BD" w:rsidRPr="00F55D61" w:rsidRDefault="00EB16BD" w:rsidP="00654C03">
            <w:pPr>
              <w:rPr>
                <w:rFonts w:ascii="Arial" w:hAnsi="Arial" w:cs="Arial"/>
                <w:sz w:val="24"/>
                <w:szCs w:val="24"/>
              </w:rPr>
            </w:pPr>
            <w:r w:rsidRPr="00F55D61">
              <w:rPr>
                <w:rFonts w:ascii="Arial" w:hAnsi="Arial" w:cs="Arial"/>
                <w:sz w:val="24"/>
                <w:szCs w:val="24"/>
              </w:rPr>
              <w:t>3. Wysoki odsetek dzieci objętych wychowaniem przedszkolnym.</w:t>
            </w:r>
          </w:p>
          <w:p w14:paraId="6422CC63" w14:textId="77777777" w:rsidR="00EB16BD" w:rsidRPr="00F55D61" w:rsidRDefault="00EB16BD" w:rsidP="00654C03">
            <w:pPr>
              <w:rPr>
                <w:rFonts w:ascii="Arial" w:hAnsi="Arial" w:cs="Arial"/>
                <w:sz w:val="24"/>
                <w:szCs w:val="24"/>
              </w:rPr>
            </w:pPr>
            <w:r w:rsidRPr="00F55D61">
              <w:rPr>
                <w:rFonts w:ascii="Arial" w:hAnsi="Arial" w:cs="Arial"/>
                <w:sz w:val="24"/>
                <w:szCs w:val="24"/>
              </w:rPr>
              <w:t xml:space="preserve">4. Możliwość pozyskiwania środków zewnętrznych z przeznaczeniem na </w:t>
            </w:r>
            <w:r w:rsidRPr="00F55D61">
              <w:rPr>
                <w:rFonts w:ascii="Arial" w:hAnsi="Arial" w:cs="Arial"/>
                <w:sz w:val="24"/>
                <w:szCs w:val="24"/>
              </w:rPr>
              <w:lastRenderedPageBreak/>
              <w:t>działania wzmacniające rodzinę, w tym na działania edukacyjne.</w:t>
            </w:r>
          </w:p>
          <w:p w14:paraId="2607EBF3" w14:textId="77777777" w:rsidR="00EB16BD" w:rsidRPr="00F55D61" w:rsidRDefault="00EB16BD" w:rsidP="00654C03">
            <w:pPr>
              <w:rPr>
                <w:rFonts w:ascii="Arial" w:hAnsi="Arial" w:cs="Arial"/>
                <w:sz w:val="24"/>
                <w:szCs w:val="24"/>
              </w:rPr>
            </w:pPr>
            <w:r w:rsidRPr="00F55D61">
              <w:rPr>
                <w:rFonts w:ascii="Arial" w:hAnsi="Arial" w:cs="Arial"/>
                <w:sz w:val="24"/>
                <w:szCs w:val="24"/>
              </w:rPr>
              <w:t>5. Doświadczenie instytucji pracujących na rzecz rodziny w realizacji projektów dofinansowywanych ze środków UE.</w:t>
            </w:r>
          </w:p>
          <w:p w14:paraId="18F39808" w14:textId="2A723C6E" w:rsidR="00EB16BD" w:rsidRPr="00F55D61" w:rsidRDefault="00EB16BD" w:rsidP="00654C03">
            <w:pPr>
              <w:rPr>
                <w:rFonts w:ascii="Arial" w:hAnsi="Arial" w:cs="Arial"/>
                <w:sz w:val="24"/>
                <w:szCs w:val="24"/>
              </w:rPr>
            </w:pPr>
            <w:r w:rsidRPr="00F55D61">
              <w:rPr>
                <w:rFonts w:ascii="Arial" w:hAnsi="Arial" w:cs="Arial"/>
                <w:sz w:val="24"/>
                <w:szCs w:val="24"/>
              </w:rPr>
              <w:t>6.</w:t>
            </w:r>
            <w:r w:rsidR="00271B82" w:rsidRPr="00F55D61">
              <w:rPr>
                <w:rFonts w:ascii="Arial" w:hAnsi="Arial" w:cs="Arial"/>
                <w:sz w:val="24"/>
                <w:szCs w:val="24"/>
              </w:rPr>
              <w:t xml:space="preserve"> Powszechność</w:t>
            </w:r>
            <w:r w:rsidRPr="00F55D61">
              <w:rPr>
                <w:rFonts w:ascii="Arial" w:hAnsi="Arial" w:cs="Arial"/>
                <w:sz w:val="24"/>
                <w:szCs w:val="24"/>
              </w:rPr>
              <w:t xml:space="preserve"> Ogólnopolskiej Karty Dużej Rodziny oraz włączanie się samorządów</w:t>
            </w:r>
            <w:r w:rsidR="00A076DA">
              <w:rPr>
                <w:rFonts w:ascii="Arial" w:hAnsi="Arial" w:cs="Arial"/>
                <w:sz w:val="24"/>
                <w:szCs w:val="24"/>
              </w:rPr>
              <w:t xml:space="preserve"> </w:t>
            </w:r>
            <w:r w:rsidRPr="00F55D61">
              <w:rPr>
                <w:rFonts w:ascii="Arial" w:hAnsi="Arial" w:cs="Arial"/>
                <w:sz w:val="24"/>
                <w:szCs w:val="24"/>
              </w:rPr>
              <w:t>w wydawanie lokalnych Kart Dużej Rodziny.</w:t>
            </w:r>
          </w:p>
          <w:p w14:paraId="541C1AB6" w14:textId="77777777" w:rsidR="00EB16BD" w:rsidRPr="00F55D61" w:rsidRDefault="00EB16BD" w:rsidP="00654C03">
            <w:pPr>
              <w:rPr>
                <w:rFonts w:ascii="Arial" w:hAnsi="Arial" w:cs="Arial"/>
                <w:sz w:val="24"/>
                <w:szCs w:val="24"/>
              </w:rPr>
            </w:pPr>
            <w:r w:rsidRPr="00F55D61">
              <w:rPr>
                <w:rFonts w:ascii="Arial" w:hAnsi="Arial" w:cs="Arial"/>
                <w:sz w:val="24"/>
                <w:szCs w:val="24"/>
              </w:rPr>
              <w:t>7. Realizacja</w:t>
            </w:r>
            <w:r w:rsidR="00271B82" w:rsidRPr="00F55D61">
              <w:rPr>
                <w:rFonts w:ascii="Arial" w:hAnsi="Arial" w:cs="Arial"/>
                <w:sz w:val="24"/>
                <w:szCs w:val="24"/>
              </w:rPr>
              <w:t xml:space="preserve"> przez</w:t>
            </w:r>
            <w:r w:rsidRPr="00F55D61">
              <w:rPr>
                <w:rFonts w:ascii="Arial" w:hAnsi="Arial" w:cs="Arial"/>
                <w:sz w:val="24"/>
                <w:szCs w:val="24"/>
              </w:rPr>
              <w:t xml:space="preserve"> Samorząd Województwa Warmińsko-Mazurskiego </w:t>
            </w:r>
            <w:r w:rsidR="00271B82" w:rsidRPr="00F55D61">
              <w:rPr>
                <w:rFonts w:ascii="Arial" w:hAnsi="Arial" w:cs="Arial"/>
                <w:sz w:val="24"/>
                <w:szCs w:val="24"/>
              </w:rPr>
              <w:t xml:space="preserve">programu </w:t>
            </w:r>
            <w:r w:rsidRPr="00F55D61">
              <w:rPr>
                <w:rFonts w:ascii="Arial" w:hAnsi="Arial" w:cs="Arial"/>
                <w:sz w:val="24"/>
                <w:szCs w:val="24"/>
              </w:rPr>
              <w:t>pn. „Warmia i Mazury dla Dużej Rodziny”.</w:t>
            </w:r>
          </w:p>
          <w:p w14:paraId="55398D9C" w14:textId="77777777" w:rsidR="00EB16BD" w:rsidRPr="00F55D61" w:rsidRDefault="00EB16BD" w:rsidP="00654C03">
            <w:pPr>
              <w:rPr>
                <w:rFonts w:ascii="Arial" w:hAnsi="Arial" w:cs="Arial"/>
                <w:sz w:val="24"/>
                <w:szCs w:val="24"/>
              </w:rPr>
            </w:pPr>
            <w:r w:rsidRPr="00F55D61">
              <w:rPr>
                <w:rFonts w:ascii="Arial" w:hAnsi="Arial" w:cs="Arial"/>
                <w:sz w:val="24"/>
                <w:szCs w:val="24"/>
              </w:rPr>
              <w:t>8. Organizacja w regionie przedsięwzięć na rzecz rodzin, w szczególności „Warmińsko-Mazurskich Dni Rodziny” inaugurowanych przez Samorząd Województwa Warmińsko-Mazurskiego.</w:t>
            </w:r>
          </w:p>
          <w:p w14:paraId="1BFA7D2E" w14:textId="77777777" w:rsidR="00EB16BD" w:rsidRPr="00F55D61" w:rsidRDefault="00EB16BD" w:rsidP="00654C03">
            <w:pPr>
              <w:rPr>
                <w:rFonts w:ascii="Arial" w:hAnsi="Arial" w:cs="Arial"/>
                <w:sz w:val="24"/>
                <w:szCs w:val="24"/>
              </w:rPr>
            </w:pPr>
            <w:r w:rsidRPr="00F55D61">
              <w:rPr>
                <w:rFonts w:ascii="Arial" w:hAnsi="Arial" w:cs="Arial"/>
                <w:sz w:val="24"/>
                <w:szCs w:val="24"/>
              </w:rPr>
              <w:t>9. Wysoki poziom uczestnictwa społeczności lokalnych w inicjatywach kulturalnych i rozrywkowych, służących m.in. kształtowaniu</w:t>
            </w:r>
            <w:r w:rsidR="00271B82" w:rsidRPr="00F55D61">
              <w:rPr>
                <w:rFonts w:ascii="Arial" w:hAnsi="Arial" w:cs="Arial"/>
                <w:sz w:val="24"/>
                <w:szCs w:val="24"/>
              </w:rPr>
              <w:t xml:space="preserve"> pozytywnego</w:t>
            </w:r>
            <w:r w:rsidRPr="00F55D61">
              <w:rPr>
                <w:rFonts w:ascii="Arial" w:hAnsi="Arial" w:cs="Arial"/>
                <w:sz w:val="24"/>
                <w:szCs w:val="24"/>
              </w:rPr>
              <w:t xml:space="preserve"> wizerunku rodziny</w:t>
            </w:r>
            <w:r w:rsidR="00271B82" w:rsidRPr="00F55D61">
              <w:rPr>
                <w:rFonts w:ascii="Arial" w:hAnsi="Arial" w:cs="Arial"/>
                <w:sz w:val="24"/>
                <w:szCs w:val="24"/>
              </w:rPr>
              <w:t xml:space="preserve"> i zacieśnianiu więzi.</w:t>
            </w:r>
          </w:p>
          <w:p w14:paraId="73A10993" w14:textId="77777777" w:rsidR="00EB16BD" w:rsidRPr="00F55D61" w:rsidRDefault="00EB16BD" w:rsidP="00654C03">
            <w:pPr>
              <w:rPr>
                <w:rFonts w:ascii="Arial" w:hAnsi="Arial" w:cs="Arial"/>
                <w:sz w:val="24"/>
                <w:szCs w:val="24"/>
              </w:rPr>
            </w:pPr>
            <w:r w:rsidRPr="00F55D61">
              <w:rPr>
                <w:rFonts w:ascii="Arial" w:hAnsi="Arial" w:cs="Arial"/>
                <w:sz w:val="24"/>
                <w:szCs w:val="24"/>
              </w:rPr>
              <w:t>10. Coroczna organizacja konkursów wojewódzkich, promujących wartości rodzinne oraz Olimpiady Wiedzy o Rodzinie.</w:t>
            </w:r>
          </w:p>
          <w:p w14:paraId="03F951A1" w14:textId="3CA83012" w:rsidR="00EB16BD" w:rsidRPr="00F55D61" w:rsidRDefault="00EB16BD" w:rsidP="00654C03">
            <w:pPr>
              <w:rPr>
                <w:rFonts w:ascii="Arial" w:hAnsi="Arial" w:cs="Arial"/>
                <w:sz w:val="24"/>
                <w:szCs w:val="24"/>
              </w:rPr>
            </w:pPr>
            <w:r w:rsidRPr="00F55D61">
              <w:rPr>
                <w:rFonts w:ascii="Arial" w:hAnsi="Arial" w:cs="Arial"/>
                <w:sz w:val="24"/>
                <w:szCs w:val="24"/>
              </w:rPr>
              <w:t>11. Sprzyjający klimat społeczny dla rozwoju działań prorodzinnych</w:t>
            </w:r>
            <w:r w:rsidR="00A076DA">
              <w:rPr>
                <w:rFonts w:ascii="Arial" w:hAnsi="Arial" w:cs="Arial"/>
                <w:sz w:val="24"/>
                <w:szCs w:val="24"/>
              </w:rPr>
              <w:br/>
            </w:r>
            <w:r w:rsidRPr="00F55D61">
              <w:rPr>
                <w:rFonts w:ascii="Arial" w:hAnsi="Arial" w:cs="Arial"/>
                <w:sz w:val="24"/>
                <w:szCs w:val="24"/>
              </w:rPr>
              <w:t>w województwie.</w:t>
            </w:r>
          </w:p>
          <w:p w14:paraId="0EBD3F78" w14:textId="77777777" w:rsidR="00EB16BD" w:rsidRPr="00F55D61" w:rsidRDefault="00EB16BD" w:rsidP="00271B82">
            <w:pPr>
              <w:rPr>
                <w:rFonts w:ascii="Arial" w:hAnsi="Arial" w:cs="Arial"/>
                <w:sz w:val="24"/>
                <w:szCs w:val="24"/>
              </w:rPr>
            </w:pPr>
            <w:r w:rsidRPr="00F55D61">
              <w:rPr>
                <w:rFonts w:ascii="Arial" w:hAnsi="Arial" w:cs="Arial"/>
                <w:sz w:val="24"/>
                <w:szCs w:val="24"/>
              </w:rPr>
              <w:t>12. Działalność Rady ds. Rodzin Województwa Warmińsko-Mazurskiego.</w:t>
            </w:r>
          </w:p>
        </w:tc>
        <w:tc>
          <w:tcPr>
            <w:tcW w:w="2500" w:type="pct"/>
            <w:vAlign w:val="center"/>
          </w:tcPr>
          <w:p w14:paraId="0D3897FE" w14:textId="77777777" w:rsidR="00EB16BD" w:rsidRPr="00F55D61" w:rsidRDefault="00EB16BD" w:rsidP="00654C03">
            <w:pPr>
              <w:rPr>
                <w:rFonts w:ascii="Arial" w:hAnsi="Arial" w:cs="Arial"/>
                <w:sz w:val="24"/>
                <w:szCs w:val="24"/>
              </w:rPr>
            </w:pPr>
            <w:r w:rsidRPr="00F55D61">
              <w:rPr>
                <w:rFonts w:ascii="Arial" w:hAnsi="Arial" w:cs="Arial"/>
                <w:sz w:val="24"/>
                <w:szCs w:val="24"/>
              </w:rPr>
              <w:lastRenderedPageBreak/>
              <w:t>1.Trudna sytuacja demograficzna województwa.</w:t>
            </w:r>
          </w:p>
          <w:p w14:paraId="4F2BA3FE" w14:textId="77777777" w:rsidR="00EB16BD" w:rsidRPr="00F55D61" w:rsidRDefault="00EB16BD" w:rsidP="00654C03">
            <w:pPr>
              <w:rPr>
                <w:rFonts w:ascii="Arial" w:hAnsi="Arial" w:cs="Arial"/>
                <w:sz w:val="24"/>
                <w:szCs w:val="24"/>
              </w:rPr>
            </w:pPr>
            <w:r w:rsidRPr="00F55D61">
              <w:rPr>
                <w:rFonts w:ascii="Arial" w:hAnsi="Arial" w:cs="Arial"/>
                <w:sz w:val="24"/>
                <w:szCs w:val="24"/>
              </w:rPr>
              <w:t>2. Niedostateczny poziom zaspokojenia potrzeb mieszkaniowych ludności.</w:t>
            </w:r>
          </w:p>
          <w:p w14:paraId="583F345E" w14:textId="77777777" w:rsidR="00EB16BD" w:rsidRPr="00F55D61" w:rsidRDefault="00EB16BD" w:rsidP="00654C03">
            <w:pPr>
              <w:rPr>
                <w:rFonts w:ascii="Arial" w:hAnsi="Arial" w:cs="Arial"/>
                <w:sz w:val="24"/>
                <w:szCs w:val="24"/>
              </w:rPr>
            </w:pPr>
            <w:r w:rsidRPr="00F55D61">
              <w:rPr>
                <w:rFonts w:ascii="Arial" w:hAnsi="Arial" w:cs="Arial"/>
                <w:sz w:val="24"/>
                <w:szCs w:val="24"/>
              </w:rPr>
              <w:t>3. Niski poziom realizacji budownictwa społecznego.</w:t>
            </w:r>
          </w:p>
          <w:p w14:paraId="0BC8E5F9" w14:textId="77777777" w:rsidR="00EB16BD" w:rsidRPr="00F55D61" w:rsidRDefault="00EB16BD" w:rsidP="00654C03">
            <w:pPr>
              <w:rPr>
                <w:rFonts w:ascii="Arial" w:hAnsi="Arial" w:cs="Arial"/>
                <w:sz w:val="24"/>
                <w:szCs w:val="24"/>
              </w:rPr>
            </w:pPr>
            <w:r w:rsidRPr="00F55D61">
              <w:rPr>
                <w:rFonts w:ascii="Arial" w:hAnsi="Arial" w:cs="Arial"/>
                <w:sz w:val="24"/>
                <w:szCs w:val="24"/>
              </w:rPr>
              <w:t>4. Niskie dochody mieszkańców Warmii</w:t>
            </w:r>
            <w:r w:rsidRPr="00F55D61">
              <w:rPr>
                <w:rFonts w:ascii="Arial" w:hAnsi="Arial" w:cs="Arial"/>
                <w:sz w:val="24"/>
                <w:szCs w:val="24"/>
              </w:rPr>
              <w:br/>
              <w:t>i Mazur.</w:t>
            </w:r>
          </w:p>
          <w:p w14:paraId="352B438B" w14:textId="77777777" w:rsidR="00EB16BD" w:rsidRPr="00F55D61" w:rsidRDefault="00EB16BD" w:rsidP="00654C03">
            <w:pPr>
              <w:rPr>
                <w:rFonts w:ascii="Arial" w:hAnsi="Arial" w:cs="Arial"/>
                <w:sz w:val="24"/>
                <w:szCs w:val="24"/>
              </w:rPr>
            </w:pPr>
            <w:r w:rsidRPr="00F55D61">
              <w:rPr>
                <w:rFonts w:ascii="Arial" w:hAnsi="Arial" w:cs="Arial"/>
                <w:sz w:val="24"/>
                <w:szCs w:val="24"/>
              </w:rPr>
              <w:t>5. Niekorzystne warunki na rynku pracy (niskie płace, nieelastyczn</w:t>
            </w:r>
            <w:r w:rsidR="00337681" w:rsidRPr="00F55D61">
              <w:rPr>
                <w:rFonts w:ascii="Arial" w:hAnsi="Arial" w:cs="Arial"/>
                <w:sz w:val="24"/>
                <w:szCs w:val="24"/>
              </w:rPr>
              <w:t>e formy</w:t>
            </w:r>
            <w:r w:rsidRPr="00F55D61">
              <w:rPr>
                <w:rFonts w:ascii="Arial" w:hAnsi="Arial" w:cs="Arial"/>
                <w:sz w:val="24"/>
                <w:szCs w:val="24"/>
              </w:rPr>
              <w:t xml:space="preserve"> pracy). </w:t>
            </w:r>
          </w:p>
          <w:p w14:paraId="57CB0D47" w14:textId="77777777" w:rsidR="00EB16BD" w:rsidRPr="00F55D61" w:rsidRDefault="00EB16BD" w:rsidP="00654C03">
            <w:pPr>
              <w:rPr>
                <w:rFonts w:ascii="Arial" w:hAnsi="Arial" w:cs="Arial"/>
                <w:sz w:val="24"/>
                <w:szCs w:val="24"/>
              </w:rPr>
            </w:pPr>
            <w:r w:rsidRPr="00F55D61">
              <w:rPr>
                <w:rFonts w:ascii="Arial" w:hAnsi="Arial" w:cs="Arial"/>
                <w:sz w:val="24"/>
                <w:szCs w:val="24"/>
              </w:rPr>
              <w:t>6. Osłabienie więzi rodzinnych m.in. spowodowane brakiem czasu dla rodziny (wieloetatowość, nadmierne obciążenie pracą).</w:t>
            </w:r>
          </w:p>
          <w:p w14:paraId="23C93835" w14:textId="56974E7C" w:rsidR="00EB16BD" w:rsidRPr="00F55D61" w:rsidRDefault="00EB16BD" w:rsidP="00654C03">
            <w:pPr>
              <w:rPr>
                <w:rFonts w:ascii="Arial" w:hAnsi="Arial" w:cs="Arial"/>
                <w:sz w:val="24"/>
                <w:szCs w:val="24"/>
              </w:rPr>
            </w:pPr>
            <w:r w:rsidRPr="00F55D61">
              <w:rPr>
                <w:rFonts w:ascii="Arial" w:hAnsi="Arial" w:cs="Arial"/>
                <w:sz w:val="24"/>
                <w:szCs w:val="24"/>
              </w:rPr>
              <w:t>7. Niewystarczający dostęp do publicznego</w:t>
            </w:r>
            <w:r w:rsidR="00A076DA">
              <w:rPr>
                <w:rFonts w:ascii="Arial" w:hAnsi="Arial" w:cs="Arial"/>
                <w:sz w:val="24"/>
                <w:szCs w:val="24"/>
              </w:rPr>
              <w:t xml:space="preserve"> </w:t>
            </w:r>
            <w:r w:rsidRPr="00F55D61">
              <w:rPr>
                <w:rFonts w:ascii="Arial" w:hAnsi="Arial" w:cs="Arial"/>
                <w:sz w:val="24"/>
                <w:szCs w:val="24"/>
              </w:rPr>
              <w:t>poradnictwa specjalistycznego dla rodzin</w:t>
            </w:r>
            <w:r w:rsidRPr="00F55D61">
              <w:rPr>
                <w:rFonts w:ascii="Arial" w:hAnsi="Arial" w:cs="Arial"/>
                <w:sz w:val="24"/>
                <w:szCs w:val="24"/>
              </w:rPr>
              <w:br/>
            </w:r>
            <w:r w:rsidRPr="00F55D61">
              <w:rPr>
                <w:rFonts w:ascii="Arial" w:hAnsi="Arial" w:cs="Arial"/>
                <w:sz w:val="24"/>
                <w:szCs w:val="24"/>
              </w:rPr>
              <w:lastRenderedPageBreak/>
              <w:t>i dzieci, szczególnie psychologicznego</w:t>
            </w:r>
            <w:r w:rsidRPr="00F55D61">
              <w:rPr>
                <w:rFonts w:ascii="Arial" w:hAnsi="Arial" w:cs="Arial"/>
                <w:sz w:val="24"/>
                <w:szCs w:val="24"/>
              </w:rPr>
              <w:br/>
              <w:t>i psychoterapeutycznego.</w:t>
            </w:r>
          </w:p>
          <w:p w14:paraId="797E13CE" w14:textId="59F6DD70" w:rsidR="00EB16BD" w:rsidRPr="00F55D61" w:rsidRDefault="00EB16BD" w:rsidP="00654C03">
            <w:pPr>
              <w:rPr>
                <w:rFonts w:ascii="Arial" w:hAnsi="Arial" w:cs="Arial"/>
                <w:sz w:val="24"/>
                <w:szCs w:val="24"/>
              </w:rPr>
            </w:pPr>
            <w:r w:rsidRPr="00F55D61">
              <w:rPr>
                <w:rFonts w:ascii="Arial" w:hAnsi="Arial" w:cs="Arial"/>
                <w:sz w:val="24"/>
                <w:szCs w:val="24"/>
              </w:rPr>
              <w:t>8. Niedostateczne wykorzystanie istniejącej infrastruktury tj. świetlice</w:t>
            </w:r>
            <w:r w:rsidR="000E24A9" w:rsidRPr="00F55D61">
              <w:rPr>
                <w:rFonts w:ascii="Arial" w:hAnsi="Arial" w:cs="Arial"/>
                <w:sz w:val="24"/>
                <w:szCs w:val="24"/>
              </w:rPr>
              <w:t xml:space="preserve"> wiejskie, środowiskowe </w:t>
            </w:r>
            <w:r w:rsidRPr="00F55D61">
              <w:rPr>
                <w:rFonts w:ascii="Arial" w:hAnsi="Arial" w:cs="Arial"/>
                <w:sz w:val="24"/>
                <w:szCs w:val="24"/>
              </w:rPr>
              <w:t>do działań</w:t>
            </w:r>
            <w:r w:rsidR="00A076DA">
              <w:rPr>
                <w:rFonts w:ascii="Arial" w:hAnsi="Arial" w:cs="Arial"/>
                <w:sz w:val="24"/>
                <w:szCs w:val="24"/>
              </w:rPr>
              <w:br/>
            </w:r>
            <w:r w:rsidRPr="00F55D61">
              <w:rPr>
                <w:rFonts w:ascii="Arial" w:hAnsi="Arial" w:cs="Arial"/>
                <w:sz w:val="24"/>
                <w:szCs w:val="24"/>
              </w:rPr>
              <w:t>na rzecz dzieci</w:t>
            </w:r>
            <w:r w:rsidR="00A076DA">
              <w:rPr>
                <w:rFonts w:ascii="Arial" w:hAnsi="Arial" w:cs="Arial"/>
                <w:sz w:val="24"/>
                <w:szCs w:val="24"/>
              </w:rPr>
              <w:t xml:space="preserve"> </w:t>
            </w:r>
            <w:r w:rsidRPr="00F55D61">
              <w:rPr>
                <w:rFonts w:ascii="Arial" w:hAnsi="Arial" w:cs="Arial"/>
                <w:sz w:val="24"/>
                <w:szCs w:val="24"/>
              </w:rPr>
              <w:t>i rodziny.</w:t>
            </w:r>
          </w:p>
          <w:p w14:paraId="74CABBC5" w14:textId="21049631" w:rsidR="00EB16BD" w:rsidRPr="00F55D61" w:rsidRDefault="00EB16BD" w:rsidP="00654C03">
            <w:pPr>
              <w:rPr>
                <w:rFonts w:ascii="Arial" w:hAnsi="Arial" w:cs="Arial"/>
                <w:sz w:val="24"/>
                <w:szCs w:val="24"/>
              </w:rPr>
            </w:pPr>
            <w:r w:rsidRPr="00F55D61">
              <w:rPr>
                <w:rFonts w:ascii="Arial" w:hAnsi="Arial" w:cs="Arial"/>
                <w:sz w:val="24"/>
                <w:szCs w:val="24"/>
              </w:rPr>
              <w:t>9. Nieliczne, w skali województwa, organy</w:t>
            </w:r>
            <w:r w:rsidR="00A076DA">
              <w:rPr>
                <w:rFonts w:ascii="Arial" w:hAnsi="Arial" w:cs="Arial"/>
                <w:sz w:val="24"/>
                <w:szCs w:val="24"/>
              </w:rPr>
              <w:t xml:space="preserve"> </w:t>
            </w:r>
            <w:r w:rsidRPr="00F55D61">
              <w:rPr>
                <w:rFonts w:ascii="Arial" w:hAnsi="Arial" w:cs="Arial"/>
                <w:sz w:val="24"/>
                <w:szCs w:val="24"/>
              </w:rPr>
              <w:t>o charakterze doradczym, wspierające samorządy w prowadzeniu polityki rodzinnej.</w:t>
            </w:r>
          </w:p>
          <w:p w14:paraId="2092712D" w14:textId="26282971" w:rsidR="00EB16BD" w:rsidRPr="00F55D61" w:rsidRDefault="00EB16BD" w:rsidP="00654C03">
            <w:pPr>
              <w:rPr>
                <w:rFonts w:ascii="Arial" w:hAnsi="Arial" w:cs="Arial"/>
                <w:sz w:val="24"/>
                <w:szCs w:val="24"/>
              </w:rPr>
            </w:pPr>
            <w:r w:rsidRPr="00F55D61">
              <w:rPr>
                <w:rFonts w:ascii="Arial" w:hAnsi="Arial" w:cs="Arial"/>
                <w:sz w:val="24"/>
                <w:szCs w:val="24"/>
              </w:rPr>
              <w:t>10. Brak koordynacji działań podejmowanych przez różne instytucje</w:t>
            </w:r>
            <w:r w:rsidRPr="00F55D61">
              <w:rPr>
                <w:rFonts w:ascii="Arial" w:hAnsi="Arial" w:cs="Arial"/>
                <w:sz w:val="24"/>
                <w:szCs w:val="24"/>
              </w:rPr>
              <w:br/>
              <w:t>i organizacje, działające lokalnie</w:t>
            </w:r>
            <w:r w:rsidRPr="00F55D61">
              <w:rPr>
                <w:rFonts w:ascii="Arial" w:hAnsi="Arial" w:cs="Arial"/>
                <w:sz w:val="24"/>
                <w:szCs w:val="24"/>
              </w:rPr>
              <w:br/>
              <w:t>i regionalnie na rzecz rodziny (częściowa konkurencja a nie kooperacja).</w:t>
            </w:r>
          </w:p>
          <w:p w14:paraId="2D0C8186" w14:textId="77777777" w:rsidR="00EB16BD" w:rsidRPr="00F55D61" w:rsidRDefault="00EB16BD" w:rsidP="00654C03">
            <w:pPr>
              <w:rPr>
                <w:rFonts w:ascii="Arial" w:hAnsi="Arial" w:cs="Arial"/>
                <w:sz w:val="24"/>
                <w:szCs w:val="24"/>
              </w:rPr>
            </w:pPr>
            <w:r w:rsidRPr="00F55D61">
              <w:rPr>
                <w:rFonts w:ascii="Arial" w:hAnsi="Arial" w:cs="Arial"/>
                <w:sz w:val="24"/>
                <w:szCs w:val="24"/>
              </w:rPr>
              <w:t>11. Niedostatecznie wykorzystany potencjał edukacyjny przedmiotu „Wychowanie do życia w rodzinie”.</w:t>
            </w:r>
          </w:p>
          <w:p w14:paraId="53D1B1AB" w14:textId="5438A7AE" w:rsidR="00EB16BD" w:rsidRPr="00F55D61" w:rsidRDefault="00EB16BD" w:rsidP="00654C03">
            <w:pPr>
              <w:rPr>
                <w:rFonts w:ascii="Arial" w:hAnsi="Arial" w:cs="Arial"/>
                <w:sz w:val="24"/>
                <w:szCs w:val="24"/>
              </w:rPr>
            </w:pPr>
            <w:r w:rsidRPr="00F55D61">
              <w:rPr>
                <w:rFonts w:ascii="Arial" w:hAnsi="Arial" w:cs="Arial"/>
                <w:sz w:val="24"/>
                <w:szCs w:val="24"/>
              </w:rPr>
              <w:t>12. Niedostateczna efektywność systemu edukacji</w:t>
            </w:r>
            <w:r w:rsidR="00EA4AE8">
              <w:rPr>
                <w:rFonts w:ascii="Arial" w:hAnsi="Arial" w:cs="Arial"/>
                <w:sz w:val="24"/>
                <w:szCs w:val="24"/>
              </w:rPr>
              <w:t>.</w:t>
            </w:r>
          </w:p>
          <w:p w14:paraId="2E99CB9B" w14:textId="77777777" w:rsidR="00EB16BD" w:rsidRPr="00F55D61" w:rsidRDefault="00EB16BD" w:rsidP="00654C03">
            <w:pPr>
              <w:rPr>
                <w:rFonts w:ascii="Arial" w:hAnsi="Arial" w:cs="Arial"/>
                <w:sz w:val="24"/>
                <w:szCs w:val="24"/>
              </w:rPr>
            </w:pPr>
            <w:r w:rsidRPr="00F55D61">
              <w:rPr>
                <w:rFonts w:ascii="Arial" w:hAnsi="Arial" w:cs="Arial"/>
                <w:sz w:val="24"/>
                <w:szCs w:val="24"/>
              </w:rPr>
              <w:t>13. Nadmiernie ograniczona dostępność usług publicznych tj. transport publiczny, opieka zdrowotna.</w:t>
            </w:r>
          </w:p>
          <w:p w14:paraId="5D24D505" w14:textId="77777777" w:rsidR="00136D8C" w:rsidRPr="00F55D61" w:rsidRDefault="00136D8C" w:rsidP="00654C03">
            <w:pPr>
              <w:rPr>
                <w:rFonts w:ascii="Arial" w:hAnsi="Arial" w:cs="Arial"/>
                <w:sz w:val="24"/>
                <w:szCs w:val="24"/>
              </w:rPr>
            </w:pPr>
          </w:p>
          <w:p w14:paraId="690D073E" w14:textId="77777777" w:rsidR="00136D8C" w:rsidRPr="00F55D61" w:rsidRDefault="00136D8C" w:rsidP="00654C03">
            <w:pPr>
              <w:rPr>
                <w:rFonts w:ascii="Arial" w:hAnsi="Arial" w:cs="Arial"/>
                <w:sz w:val="24"/>
                <w:szCs w:val="24"/>
              </w:rPr>
            </w:pPr>
          </w:p>
          <w:p w14:paraId="33DBBAFA" w14:textId="77777777" w:rsidR="00136D8C" w:rsidRPr="00F55D61" w:rsidRDefault="00136D8C" w:rsidP="00654C03">
            <w:pPr>
              <w:rPr>
                <w:rFonts w:ascii="Arial" w:hAnsi="Arial" w:cs="Arial"/>
                <w:sz w:val="24"/>
                <w:szCs w:val="24"/>
              </w:rPr>
            </w:pPr>
          </w:p>
          <w:p w14:paraId="0FA0E06A" w14:textId="77777777" w:rsidR="00136D8C" w:rsidRPr="00F55D61" w:rsidRDefault="00136D8C" w:rsidP="00654C03">
            <w:pPr>
              <w:rPr>
                <w:rFonts w:ascii="Arial" w:hAnsi="Arial" w:cs="Arial"/>
                <w:sz w:val="24"/>
                <w:szCs w:val="24"/>
              </w:rPr>
            </w:pPr>
          </w:p>
          <w:p w14:paraId="29CE02F3" w14:textId="77777777" w:rsidR="00136D8C" w:rsidRPr="00F55D61" w:rsidRDefault="00136D8C" w:rsidP="00654C03">
            <w:pPr>
              <w:rPr>
                <w:rFonts w:ascii="Arial" w:hAnsi="Arial" w:cs="Arial"/>
                <w:sz w:val="24"/>
                <w:szCs w:val="24"/>
              </w:rPr>
            </w:pPr>
          </w:p>
          <w:p w14:paraId="5F53DFD8" w14:textId="77777777" w:rsidR="00136D8C" w:rsidRPr="00F55D61" w:rsidRDefault="00136D8C" w:rsidP="00654C03">
            <w:pPr>
              <w:rPr>
                <w:rFonts w:ascii="Arial" w:hAnsi="Arial" w:cs="Arial"/>
                <w:sz w:val="24"/>
                <w:szCs w:val="24"/>
              </w:rPr>
            </w:pPr>
          </w:p>
          <w:p w14:paraId="2FBF4AD2" w14:textId="77777777" w:rsidR="00136D8C" w:rsidRPr="00F55D61" w:rsidRDefault="00136D8C" w:rsidP="00654C03">
            <w:pPr>
              <w:rPr>
                <w:rFonts w:ascii="Arial" w:hAnsi="Arial" w:cs="Arial"/>
                <w:sz w:val="24"/>
                <w:szCs w:val="24"/>
              </w:rPr>
            </w:pPr>
          </w:p>
          <w:p w14:paraId="58A61C99" w14:textId="77777777" w:rsidR="00136D8C" w:rsidRPr="00F55D61" w:rsidRDefault="00136D8C" w:rsidP="00654C03">
            <w:pPr>
              <w:rPr>
                <w:rFonts w:ascii="Arial" w:hAnsi="Arial" w:cs="Arial"/>
                <w:sz w:val="24"/>
                <w:szCs w:val="24"/>
              </w:rPr>
            </w:pPr>
          </w:p>
        </w:tc>
      </w:tr>
      <w:tr w:rsidR="00EB16BD" w:rsidRPr="00F55D61" w14:paraId="6A58DAB8" w14:textId="77777777" w:rsidTr="00654C03">
        <w:trPr>
          <w:jc w:val="center"/>
        </w:trPr>
        <w:tc>
          <w:tcPr>
            <w:tcW w:w="2500" w:type="pct"/>
            <w:vAlign w:val="center"/>
          </w:tcPr>
          <w:p w14:paraId="6C10F61D" w14:textId="77777777" w:rsidR="00EB16BD" w:rsidRPr="00412354" w:rsidRDefault="00EB16BD" w:rsidP="003C3D8C">
            <w:pPr>
              <w:spacing w:before="120" w:after="120" w:line="276" w:lineRule="auto"/>
              <w:jc w:val="center"/>
              <w:rPr>
                <w:rFonts w:ascii="Arial" w:hAnsi="Arial" w:cs="Arial"/>
                <w:sz w:val="28"/>
                <w:szCs w:val="28"/>
              </w:rPr>
            </w:pPr>
            <w:r w:rsidRPr="00412354">
              <w:rPr>
                <w:rFonts w:ascii="Arial" w:hAnsi="Arial" w:cs="Arial"/>
                <w:sz w:val="28"/>
                <w:szCs w:val="28"/>
              </w:rPr>
              <w:lastRenderedPageBreak/>
              <w:t>SZANSE</w:t>
            </w:r>
          </w:p>
        </w:tc>
        <w:tc>
          <w:tcPr>
            <w:tcW w:w="2500" w:type="pct"/>
            <w:vAlign w:val="center"/>
          </w:tcPr>
          <w:p w14:paraId="61BEA8A6" w14:textId="77777777" w:rsidR="00EB16BD" w:rsidRPr="00412354" w:rsidRDefault="00EB16BD" w:rsidP="003C3D8C">
            <w:pPr>
              <w:spacing w:before="120" w:after="120" w:line="276" w:lineRule="auto"/>
              <w:jc w:val="center"/>
              <w:rPr>
                <w:rFonts w:ascii="Arial" w:hAnsi="Arial" w:cs="Arial"/>
                <w:sz w:val="28"/>
                <w:szCs w:val="28"/>
              </w:rPr>
            </w:pPr>
            <w:r w:rsidRPr="00412354">
              <w:rPr>
                <w:rFonts w:ascii="Arial" w:hAnsi="Arial" w:cs="Arial"/>
                <w:sz w:val="28"/>
                <w:szCs w:val="28"/>
              </w:rPr>
              <w:t>ZAGROŻENIA</w:t>
            </w:r>
          </w:p>
        </w:tc>
      </w:tr>
      <w:tr w:rsidR="00EB16BD" w:rsidRPr="00F55D61" w14:paraId="14824E39" w14:textId="77777777" w:rsidTr="00654C03">
        <w:trPr>
          <w:jc w:val="center"/>
        </w:trPr>
        <w:tc>
          <w:tcPr>
            <w:tcW w:w="2500" w:type="pct"/>
            <w:vAlign w:val="center"/>
          </w:tcPr>
          <w:p w14:paraId="6DCBACB1" w14:textId="2852CCAF" w:rsidR="00EB16BD" w:rsidRPr="00F55D61" w:rsidRDefault="00EB16BD" w:rsidP="00654C03">
            <w:pPr>
              <w:rPr>
                <w:rFonts w:ascii="Arial" w:hAnsi="Arial" w:cs="Arial"/>
                <w:sz w:val="24"/>
                <w:szCs w:val="24"/>
              </w:rPr>
            </w:pPr>
            <w:r w:rsidRPr="00F55D61">
              <w:rPr>
                <w:rFonts w:ascii="Arial" w:hAnsi="Arial" w:cs="Arial"/>
                <w:sz w:val="24"/>
                <w:szCs w:val="24"/>
              </w:rPr>
              <w:t>1. Rozbudowany systemu wsparcia rodzin</w:t>
            </w:r>
            <w:r w:rsidR="00A076DA">
              <w:rPr>
                <w:rFonts w:ascii="Arial" w:hAnsi="Arial" w:cs="Arial"/>
                <w:sz w:val="24"/>
                <w:szCs w:val="24"/>
              </w:rPr>
              <w:t xml:space="preserve"> </w:t>
            </w:r>
            <w:r w:rsidRPr="00F55D61">
              <w:rPr>
                <w:rFonts w:ascii="Arial" w:hAnsi="Arial" w:cs="Arial"/>
                <w:sz w:val="24"/>
                <w:szCs w:val="24"/>
              </w:rPr>
              <w:t>w ramach polityki prorodzinnej państwa.</w:t>
            </w:r>
          </w:p>
          <w:p w14:paraId="39ACF910" w14:textId="77777777" w:rsidR="00EB16BD" w:rsidRPr="00F55D61" w:rsidRDefault="00EB16BD" w:rsidP="00654C03">
            <w:pPr>
              <w:rPr>
                <w:rFonts w:ascii="Arial" w:hAnsi="Arial" w:cs="Arial"/>
                <w:sz w:val="24"/>
                <w:szCs w:val="24"/>
              </w:rPr>
            </w:pPr>
            <w:r w:rsidRPr="00F55D61">
              <w:rPr>
                <w:rFonts w:ascii="Arial" w:hAnsi="Arial" w:cs="Arial"/>
                <w:sz w:val="24"/>
                <w:szCs w:val="24"/>
              </w:rPr>
              <w:t>2. Stale powiększające się zasoby mieszkaniowe w województwie.</w:t>
            </w:r>
          </w:p>
          <w:p w14:paraId="3BDBB0E8" w14:textId="77777777" w:rsidR="00EB16BD" w:rsidRPr="00F55D61" w:rsidRDefault="00EB16BD" w:rsidP="00654C03">
            <w:pPr>
              <w:rPr>
                <w:rFonts w:ascii="Arial" w:hAnsi="Arial" w:cs="Arial"/>
                <w:sz w:val="24"/>
                <w:szCs w:val="24"/>
              </w:rPr>
            </w:pPr>
            <w:r w:rsidRPr="00F55D61">
              <w:rPr>
                <w:rFonts w:ascii="Arial" w:hAnsi="Arial" w:cs="Arial"/>
                <w:sz w:val="24"/>
                <w:szCs w:val="24"/>
              </w:rPr>
              <w:t>3. Rozwój budownictwa społecznego.</w:t>
            </w:r>
          </w:p>
          <w:p w14:paraId="761E82CE" w14:textId="77777777" w:rsidR="00EB16BD" w:rsidRPr="00F55D61" w:rsidRDefault="00EB16BD" w:rsidP="00654C03">
            <w:pPr>
              <w:rPr>
                <w:rFonts w:ascii="Arial" w:hAnsi="Arial" w:cs="Arial"/>
                <w:sz w:val="24"/>
                <w:szCs w:val="24"/>
              </w:rPr>
            </w:pPr>
            <w:r w:rsidRPr="00F55D61">
              <w:rPr>
                <w:rFonts w:ascii="Arial" w:hAnsi="Arial" w:cs="Arial"/>
                <w:sz w:val="24"/>
                <w:szCs w:val="24"/>
              </w:rPr>
              <w:t>4. Upowszechnianie elastycznych form pracy w odniesieniu do miejsca i czasu pracy m.in. pracy zdalnej,</w:t>
            </w:r>
            <w:r w:rsidR="00667677" w:rsidRPr="00F55D61">
              <w:rPr>
                <w:rFonts w:ascii="Arial" w:hAnsi="Arial" w:cs="Arial"/>
                <w:sz w:val="24"/>
                <w:szCs w:val="24"/>
              </w:rPr>
              <w:t xml:space="preserve"> </w:t>
            </w:r>
            <w:r w:rsidRPr="00F55D61">
              <w:rPr>
                <w:rFonts w:ascii="Arial" w:hAnsi="Arial" w:cs="Arial"/>
                <w:sz w:val="24"/>
                <w:szCs w:val="24"/>
              </w:rPr>
              <w:t>zatrudnienia</w:t>
            </w:r>
            <w:r w:rsidR="00667677" w:rsidRPr="00F55D61">
              <w:rPr>
                <w:rFonts w:ascii="Arial" w:hAnsi="Arial" w:cs="Arial"/>
                <w:sz w:val="24"/>
                <w:szCs w:val="24"/>
              </w:rPr>
              <w:br/>
            </w:r>
            <w:r w:rsidRPr="00F55D61">
              <w:rPr>
                <w:rFonts w:ascii="Arial" w:hAnsi="Arial" w:cs="Arial"/>
                <w:sz w:val="24"/>
                <w:szCs w:val="24"/>
              </w:rPr>
              <w:t>w niepełnym wymiarze.</w:t>
            </w:r>
          </w:p>
          <w:p w14:paraId="0B8D0077" w14:textId="77777777" w:rsidR="00EB16BD" w:rsidRPr="00F55D61" w:rsidRDefault="00EB16BD" w:rsidP="00654C03">
            <w:pPr>
              <w:rPr>
                <w:rFonts w:ascii="Arial" w:hAnsi="Arial" w:cs="Arial"/>
                <w:sz w:val="24"/>
                <w:szCs w:val="24"/>
              </w:rPr>
            </w:pPr>
            <w:r w:rsidRPr="00F55D61">
              <w:rPr>
                <w:rFonts w:ascii="Arial" w:hAnsi="Arial" w:cs="Arial"/>
                <w:sz w:val="24"/>
                <w:szCs w:val="24"/>
              </w:rPr>
              <w:t>5. Rozwój form opieki nad dziećmi do 3 r.ż., szczególnie w mniejszych miejscowościach.</w:t>
            </w:r>
          </w:p>
          <w:p w14:paraId="3B5790CD" w14:textId="58AF7802" w:rsidR="00EB16BD" w:rsidRPr="00F55D61" w:rsidRDefault="00EB16BD" w:rsidP="00654C03">
            <w:pPr>
              <w:rPr>
                <w:rFonts w:ascii="Arial" w:hAnsi="Arial" w:cs="Arial"/>
                <w:sz w:val="24"/>
                <w:szCs w:val="24"/>
              </w:rPr>
            </w:pPr>
            <w:r w:rsidRPr="00F55D61">
              <w:rPr>
                <w:rFonts w:ascii="Arial" w:hAnsi="Arial" w:cs="Arial"/>
                <w:sz w:val="24"/>
                <w:szCs w:val="24"/>
              </w:rPr>
              <w:t>6. Wsparcie transportu publicznego m.in.</w:t>
            </w:r>
            <w:r w:rsidR="00A076DA">
              <w:rPr>
                <w:rFonts w:ascii="Arial" w:hAnsi="Arial" w:cs="Arial"/>
                <w:sz w:val="24"/>
                <w:szCs w:val="24"/>
              </w:rPr>
              <w:t xml:space="preserve"> </w:t>
            </w:r>
            <w:r w:rsidRPr="00F55D61">
              <w:rPr>
                <w:rFonts w:ascii="Arial" w:hAnsi="Arial" w:cs="Arial"/>
                <w:sz w:val="24"/>
                <w:szCs w:val="24"/>
              </w:rPr>
              <w:t xml:space="preserve">ze środków Funduszu Rozwoju </w:t>
            </w:r>
            <w:r w:rsidRPr="00F55D61">
              <w:rPr>
                <w:rFonts w:ascii="Arial" w:hAnsi="Arial" w:cs="Arial"/>
                <w:sz w:val="24"/>
                <w:szCs w:val="24"/>
              </w:rPr>
              <w:lastRenderedPageBreak/>
              <w:t>Przewozów Autobusowych o</w:t>
            </w:r>
            <w:r w:rsidR="00A076DA">
              <w:rPr>
                <w:rFonts w:ascii="Arial" w:hAnsi="Arial" w:cs="Arial"/>
                <w:sz w:val="24"/>
                <w:szCs w:val="24"/>
              </w:rPr>
              <w:t xml:space="preserve"> c</w:t>
            </w:r>
            <w:r w:rsidRPr="00F55D61">
              <w:rPr>
                <w:rFonts w:ascii="Arial" w:hAnsi="Arial" w:cs="Arial"/>
                <w:sz w:val="24"/>
                <w:szCs w:val="24"/>
              </w:rPr>
              <w:t>harakterze użyteczności publicznej.</w:t>
            </w:r>
          </w:p>
          <w:p w14:paraId="295ACB76" w14:textId="77777777" w:rsidR="00EB16BD" w:rsidRPr="00F55D61" w:rsidRDefault="00EB16BD" w:rsidP="00654C03">
            <w:pPr>
              <w:rPr>
                <w:rFonts w:ascii="Arial" w:hAnsi="Arial" w:cs="Arial"/>
                <w:sz w:val="24"/>
                <w:szCs w:val="24"/>
              </w:rPr>
            </w:pPr>
            <w:r w:rsidRPr="00F55D61">
              <w:rPr>
                <w:rFonts w:ascii="Arial" w:hAnsi="Arial" w:cs="Arial"/>
                <w:sz w:val="24"/>
                <w:szCs w:val="24"/>
              </w:rPr>
              <w:t>7. Wdrażanie programów profilaktycznych, wzmacniających kompetencje wychowawcze, szczególnie „Szkoły dla Rodziców i Wychowawców”.</w:t>
            </w:r>
          </w:p>
          <w:p w14:paraId="1B3C302E" w14:textId="50668AC7" w:rsidR="00EB16BD" w:rsidRPr="00F55D61" w:rsidRDefault="00EB16BD" w:rsidP="00654C03">
            <w:pPr>
              <w:rPr>
                <w:rFonts w:ascii="Arial" w:hAnsi="Arial" w:cs="Arial"/>
                <w:sz w:val="24"/>
                <w:szCs w:val="24"/>
              </w:rPr>
            </w:pPr>
            <w:r w:rsidRPr="00F55D61">
              <w:rPr>
                <w:rFonts w:ascii="Arial" w:hAnsi="Arial" w:cs="Arial"/>
                <w:sz w:val="24"/>
                <w:szCs w:val="24"/>
              </w:rPr>
              <w:t>8. Rozwój usług</w:t>
            </w:r>
            <w:r w:rsidR="00883FC4">
              <w:rPr>
                <w:rFonts w:ascii="Arial" w:hAnsi="Arial" w:cs="Arial"/>
                <w:sz w:val="24"/>
                <w:szCs w:val="24"/>
              </w:rPr>
              <w:t xml:space="preserve"> społecznych</w:t>
            </w:r>
            <w:r w:rsidRPr="00F55D61">
              <w:rPr>
                <w:rFonts w:ascii="Arial" w:hAnsi="Arial" w:cs="Arial"/>
                <w:sz w:val="24"/>
                <w:szCs w:val="24"/>
              </w:rPr>
              <w:t xml:space="preserve"> poprzez podniesienie ich jakości i zwiększenie dostępności m.in. w wyniku opracowania Planów Rozwoju Usług Społecznych</w:t>
            </w:r>
            <w:r w:rsidR="00EA4AE8">
              <w:rPr>
                <w:rFonts w:ascii="Arial" w:hAnsi="Arial" w:cs="Arial"/>
                <w:sz w:val="24"/>
                <w:szCs w:val="24"/>
              </w:rPr>
              <w:t xml:space="preserve"> i tworzenia Centrów Usług Społecznych</w:t>
            </w:r>
            <w:r w:rsidRPr="00F55D61">
              <w:rPr>
                <w:rFonts w:ascii="Arial" w:hAnsi="Arial" w:cs="Arial"/>
                <w:sz w:val="24"/>
                <w:szCs w:val="24"/>
              </w:rPr>
              <w:t>.</w:t>
            </w:r>
          </w:p>
          <w:p w14:paraId="6F112508" w14:textId="77777777" w:rsidR="00EB16BD" w:rsidRPr="00F55D61" w:rsidRDefault="00EB16BD" w:rsidP="00654C03">
            <w:pPr>
              <w:rPr>
                <w:rFonts w:ascii="Arial" w:hAnsi="Arial" w:cs="Arial"/>
                <w:sz w:val="24"/>
                <w:szCs w:val="24"/>
              </w:rPr>
            </w:pPr>
            <w:r w:rsidRPr="00F55D61">
              <w:rPr>
                <w:rFonts w:ascii="Arial" w:hAnsi="Arial" w:cs="Arial"/>
                <w:sz w:val="24"/>
                <w:szCs w:val="24"/>
              </w:rPr>
              <w:t>9. Wykorzystanie funduszy unijnych</w:t>
            </w:r>
            <w:r w:rsidRPr="00F55D61">
              <w:rPr>
                <w:rFonts w:ascii="Arial" w:hAnsi="Arial" w:cs="Arial"/>
                <w:sz w:val="24"/>
                <w:szCs w:val="24"/>
              </w:rPr>
              <w:br/>
              <w:t>w ramach nowej perspektywy finansowej na rzecz wsparcia rodzin.</w:t>
            </w:r>
          </w:p>
          <w:p w14:paraId="7FC69951" w14:textId="77777777" w:rsidR="00EB16BD" w:rsidRPr="00F55D61" w:rsidRDefault="00EB16BD" w:rsidP="00654C03">
            <w:pPr>
              <w:rPr>
                <w:rFonts w:ascii="Arial" w:hAnsi="Arial" w:cs="Arial"/>
                <w:sz w:val="24"/>
                <w:szCs w:val="24"/>
              </w:rPr>
            </w:pPr>
            <w:r w:rsidRPr="00F55D61">
              <w:rPr>
                <w:rFonts w:ascii="Arial" w:hAnsi="Arial" w:cs="Arial"/>
                <w:sz w:val="24"/>
                <w:szCs w:val="24"/>
              </w:rPr>
              <w:t>10. Włączenie biznesu (lokalnego i korporacyjnego) w działania na rzecz rodzin.</w:t>
            </w:r>
          </w:p>
          <w:p w14:paraId="00F4AA8C" w14:textId="77777777" w:rsidR="00EB16BD" w:rsidRPr="00F55D61" w:rsidRDefault="00EB16BD" w:rsidP="00654C03">
            <w:pPr>
              <w:rPr>
                <w:rFonts w:ascii="Arial" w:hAnsi="Arial" w:cs="Arial"/>
                <w:sz w:val="24"/>
                <w:szCs w:val="24"/>
              </w:rPr>
            </w:pPr>
            <w:r w:rsidRPr="00F55D61">
              <w:rPr>
                <w:rFonts w:ascii="Arial" w:hAnsi="Arial" w:cs="Arial"/>
                <w:sz w:val="24"/>
                <w:szCs w:val="24"/>
              </w:rPr>
              <w:t>11. Realizacja przez Samorząd Województwa Warmińsko-Mazurskiego</w:t>
            </w:r>
          </w:p>
          <w:p w14:paraId="453F628C" w14:textId="76E82325" w:rsidR="00EB16BD" w:rsidRPr="00F55D61" w:rsidRDefault="00EB16BD" w:rsidP="00654C03">
            <w:pPr>
              <w:rPr>
                <w:rFonts w:ascii="Arial" w:hAnsi="Arial" w:cs="Arial"/>
                <w:sz w:val="24"/>
                <w:szCs w:val="24"/>
              </w:rPr>
            </w:pPr>
            <w:r w:rsidRPr="00F55D61">
              <w:rPr>
                <w:rFonts w:ascii="Arial" w:hAnsi="Arial" w:cs="Arial"/>
                <w:sz w:val="24"/>
                <w:szCs w:val="24"/>
              </w:rPr>
              <w:t>„Programu polityki zdrowotnej dla mieszkańców województwa warmińsko-mazurskiego w zakresie wsparcia diagnostyki i leczenia niepłodności</w:t>
            </w:r>
            <w:r w:rsidRPr="00F55D61">
              <w:rPr>
                <w:rFonts w:ascii="Arial" w:hAnsi="Arial" w:cs="Arial"/>
                <w:sz w:val="24"/>
                <w:szCs w:val="24"/>
              </w:rPr>
              <w:br/>
              <w:t>z wyłączeniem metod  medycznie wspomaganej reprodukcji.”</w:t>
            </w:r>
          </w:p>
          <w:p w14:paraId="2BB47CB6" w14:textId="77777777" w:rsidR="00EB16BD" w:rsidRPr="00F55D61" w:rsidRDefault="00EB16BD" w:rsidP="00654C03">
            <w:pPr>
              <w:rPr>
                <w:rFonts w:ascii="Arial" w:hAnsi="Arial" w:cs="Arial"/>
                <w:sz w:val="24"/>
                <w:szCs w:val="24"/>
              </w:rPr>
            </w:pPr>
            <w:r w:rsidRPr="00F55D61">
              <w:rPr>
                <w:rFonts w:ascii="Arial" w:hAnsi="Arial" w:cs="Arial"/>
                <w:sz w:val="24"/>
                <w:szCs w:val="24"/>
              </w:rPr>
              <w:t>12. Dofinansowanie przez Samorząd Województwa Warmińsko-Mazurskiego leczenia niepłodności metodą zapłodnienia pozaustrojowego mieszkańcom województwa warmińsko-mazurskiego.</w:t>
            </w:r>
          </w:p>
          <w:p w14:paraId="46212DFB" w14:textId="77777777" w:rsidR="00EB16BD" w:rsidRPr="00F55D61" w:rsidRDefault="00EB16BD" w:rsidP="00654C03">
            <w:pPr>
              <w:rPr>
                <w:rFonts w:ascii="Arial" w:hAnsi="Arial" w:cs="Arial"/>
                <w:sz w:val="24"/>
                <w:szCs w:val="24"/>
              </w:rPr>
            </w:pPr>
            <w:r w:rsidRPr="00F55D61">
              <w:rPr>
                <w:rFonts w:ascii="Arial" w:hAnsi="Arial" w:cs="Arial"/>
                <w:sz w:val="24"/>
                <w:szCs w:val="24"/>
              </w:rPr>
              <w:t>13. Uruchomienie przez Uniwersytet Warmińsko-Mazurski w Olsztynie studiów magisterskich na kierunku Psychologia.</w:t>
            </w:r>
          </w:p>
          <w:p w14:paraId="01EDC430" w14:textId="77777777" w:rsidR="00EB16BD" w:rsidRPr="00F55D61" w:rsidRDefault="00EB16BD" w:rsidP="00654C03">
            <w:pPr>
              <w:rPr>
                <w:rFonts w:ascii="Arial" w:hAnsi="Arial" w:cs="Arial"/>
                <w:sz w:val="24"/>
                <w:szCs w:val="24"/>
              </w:rPr>
            </w:pPr>
            <w:r w:rsidRPr="00F55D61">
              <w:rPr>
                <w:rFonts w:ascii="Arial" w:hAnsi="Arial" w:cs="Arial"/>
                <w:sz w:val="24"/>
                <w:szCs w:val="24"/>
              </w:rPr>
              <w:t>14. Coraz lepsza współpraca instytucji</w:t>
            </w:r>
            <w:r w:rsidRPr="00F55D61">
              <w:rPr>
                <w:rFonts w:ascii="Arial" w:hAnsi="Arial" w:cs="Arial"/>
                <w:sz w:val="24"/>
                <w:szCs w:val="24"/>
              </w:rPr>
              <w:br/>
              <w:t>i organizacji na rzecz wsparcia rodzin na poziomie lokalnym i regionalnym.</w:t>
            </w:r>
          </w:p>
          <w:p w14:paraId="198C1C4A" w14:textId="77777777" w:rsidR="00EB16BD" w:rsidRPr="00F55D61" w:rsidRDefault="00EB16BD" w:rsidP="00654C03">
            <w:pPr>
              <w:rPr>
                <w:rFonts w:ascii="Arial" w:hAnsi="Arial" w:cs="Arial"/>
                <w:sz w:val="24"/>
                <w:szCs w:val="24"/>
              </w:rPr>
            </w:pPr>
          </w:p>
        </w:tc>
        <w:tc>
          <w:tcPr>
            <w:tcW w:w="2500" w:type="pct"/>
            <w:vAlign w:val="center"/>
          </w:tcPr>
          <w:p w14:paraId="2F25F4DD" w14:textId="191B44A4" w:rsidR="00EB16BD" w:rsidRPr="00F55D61" w:rsidRDefault="00EB16BD" w:rsidP="00654C03">
            <w:pPr>
              <w:rPr>
                <w:rFonts w:ascii="Arial" w:hAnsi="Arial" w:cs="Arial"/>
                <w:sz w:val="24"/>
                <w:szCs w:val="24"/>
              </w:rPr>
            </w:pPr>
            <w:r w:rsidRPr="00F55D61">
              <w:rPr>
                <w:rFonts w:ascii="Arial" w:hAnsi="Arial" w:cs="Arial"/>
                <w:sz w:val="24"/>
                <w:szCs w:val="24"/>
              </w:rPr>
              <w:lastRenderedPageBreak/>
              <w:t>1. Kryzys gospodarczy i społeczny wywołany epidemią COVID-19 i wojną</w:t>
            </w:r>
            <w:r w:rsidR="00A076DA">
              <w:rPr>
                <w:rFonts w:ascii="Arial" w:hAnsi="Arial" w:cs="Arial"/>
                <w:sz w:val="24"/>
                <w:szCs w:val="24"/>
              </w:rPr>
              <w:br/>
            </w:r>
            <w:r w:rsidRPr="00F55D61">
              <w:rPr>
                <w:rFonts w:ascii="Arial" w:hAnsi="Arial" w:cs="Arial"/>
                <w:sz w:val="24"/>
                <w:szCs w:val="24"/>
              </w:rPr>
              <w:t>w Ukrainie.</w:t>
            </w:r>
          </w:p>
          <w:p w14:paraId="5E2F92AF" w14:textId="77777777" w:rsidR="00EB16BD" w:rsidRPr="00F55D61" w:rsidRDefault="00EB16BD" w:rsidP="00654C03">
            <w:pPr>
              <w:rPr>
                <w:rFonts w:ascii="Arial" w:hAnsi="Arial" w:cs="Arial"/>
                <w:sz w:val="24"/>
                <w:szCs w:val="24"/>
              </w:rPr>
            </w:pPr>
            <w:r w:rsidRPr="00F55D61">
              <w:rPr>
                <w:rFonts w:ascii="Arial" w:hAnsi="Arial" w:cs="Arial"/>
                <w:sz w:val="24"/>
                <w:szCs w:val="24"/>
              </w:rPr>
              <w:t>2. Systematyczne zmniejszanie się liczby ludności województwa, szczególnie w wieku produkcyjnym.</w:t>
            </w:r>
          </w:p>
          <w:p w14:paraId="621B1997" w14:textId="77777777" w:rsidR="00EB16BD" w:rsidRPr="00F55D61" w:rsidRDefault="00EB16BD" w:rsidP="00654C03">
            <w:pPr>
              <w:rPr>
                <w:rFonts w:ascii="Arial" w:hAnsi="Arial" w:cs="Arial"/>
                <w:sz w:val="24"/>
                <w:szCs w:val="24"/>
              </w:rPr>
            </w:pPr>
            <w:r w:rsidRPr="00F55D61">
              <w:rPr>
                <w:rFonts w:ascii="Arial" w:hAnsi="Arial" w:cs="Arial"/>
                <w:sz w:val="24"/>
                <w:szCs w:val="24"/>
              </w:rPr>
              <w:t>3. Starzenie się społeczeństwa.</w:t>
            </w:r>
          </w:p>
          <w:p w14:paraId="44B1A3C6" w14:textId="77777777" w:rsidR="00EB16BD" w:rsidRPr="00F55D61" w:rsidRDefault="00EB16BD" w:rsidP="00654C03">
            <w:pPr>
              <w:rPr>
                <w:rFonts w:ascii="Arial" w:hAnsi="Arial" w:cs="Arial"/>
                <w:sz w:val="24"/>
                <w:szCs w:val="24"/>
              </w:rPr>
            </w:pPr>
            <w:r w:rsidRPr="00F55D61">
              <w:rPr>
                <w:rFonts w:ascii="Arial" w:hAnsi="Arial" w:cs="Arial"/>
                <w:sz w:val="24"/>
                <w:szCs w:val="24"/>
              </w:rPr>
              <w:t>4. Ujemny przyrost naturalny.</w:t>
            </w:r>
          </w:p>
          <w:p w14:paraId="6DE4CEAD" w14:textId="77777777" w:rsidR="00EB16BD" w:rsidRPr="00F55D61" w:rsidRDefault="00EB16BD" w:rsidP="00654C03">
            <w:pPr>
              <w:rPr>
                <w:rFonts w:ascii="Arial" w:hAnsi="Arial" w:cs="Arial"/>
                <w:sz w:val="24"/>
                <w:szCs w:val="24"/>
              </w:rPr>
            </w:pPr>
            <w:r w:rsidRPr="00F55D61">
              <w:rPr>
                <w:rFonts w:ascii="Arial" w:hAnsi="Arial" w:cs="Arial"/>
                <w:sz w:val="24"/>
                <w:szCs w:val="24"/>
              </w:rPr>
              <w:t>5. Niska trwałość związków małżeńskich.</w:t>
            </w:r>
          </w:p>
          <w:p w14:paraId="7DD9A453" w14:textId="173571EE" w:rsidR="00EB16BD" w:rsidRPr="00F55D61" w:rsidRDefault="00EB16BD" w:rsidP="00654C03">
            <w:pPr>
              <w:rPr>
                <w:rFonts w:ascii="Arial" w:hAnsi="Arial" w:cs="Arial"/>
                <w:sz w:val="24"/>
                <w:szCs w:val="24"/>
              </w:rPr>
            </w:pPr>
            <w:r w:rsidRPr="00F55D61">
              <w:rPr>
                <w:rFonts w:ascii="Arial" w:hAnsi="Arial" w:cs="Arial"/>
                <w:sz w:val="24"/>
                <w:szCs w:val="24"/>
              </w:rPr>
              <w:t>6. Ujemne saldo migracji stałej, szczególnie dotyczącej osób młodych</w:t>
            </w:r>
            <w:r w:rsidR="00A076DA">
              <w:rPr>
                <w:rFonts w:ascii="Arial" w:hAnsi="Arial" w:cs="Arial"/>
                <w:sz w:val="24"/>
                <w:szCs w:val="24"/>
              </w:rPr>
              <w:br/>
            </w:r>
            <w:r w:rsidRPr="00F55D61">
              <w:rPr>
                <w:rFonts w:ascii="Arial" w:hAnsi="Arial" w:cs="Arial"/>
                <w:sz w:val="24"/>
                <w:szCs w:val="24"/>
              </w:rPr>
              <w:t>i wykształconych.</w:t>
            </w:r>
          </w:p>
          <w:p w14:paraId="2182107F" w14:textId="77777777" w:rsidR="00EB16BD" w:rsidRPr="00F55D61" w:rsidRDefault="00EB16BD" w:rsidP="00654C03">
            <w:pPr>
              <w:rPr>
                <w:rFonts w:ascii="Arial" w:hAnsi="Arial" w:cs="Arial"/>
                <w:sz w:val="24"/>
                <w:szCs w:val="24"/>
              </w:rPr>
            </w:pPr>
            <w:r w:rsidRPr="00F55D61">
              <w:rPr>
                <w:rFonts w:ascii="Arial" w:hAnsi="Arial" w:cs="Arial"/>
                <w:sz w:val="24"/>
                <w:szCs w:val="24"/>
              </w:rPr>
              <w:t>7. Deficyt na rynku mieszkaniowym.</w:t>
            </w:r>
          </w:p>
          <w:p w14:paraId="7198097A" w14:textId="5FF9935F" w:rsidR="00EB16BD" w:rsidRPr="00F55D61" w:rsidRDefault="00EB16BD" w:rsidP="00654C03">
            <w:pPr>
              <w:rPr>
                <w:rFonts w:ascii="Arial" w:hAnsi="Arial" w:cs="Arial"/>
                <w:sz w:val="24"/>
                <w:szCs w:val="24"/>
              </w:rPr>
            </w:pPr>
            <w:r w:rsidRPr="00F55D61">
              <w:rPr>
                <w:rFonts w:ascii="Arial" w:hAnsi="Arial" w:cs="Arial"/>
                <w:sz w:val="24"/>
                <w:szCs w:val="24"/>
              </w:rPr>
              <w:t>8. Wysoki poziom długotrwałego bezrobocia i długotrwałego korzystania</w:t>
            </w:r>
            <w:r w:rsidRPr="00F55D61">
              <w:rPr>
                <w:rFonts w:ascii="Arial" w:hAnsi="Arial" w:cs="Arial"/>
                <w:sz w:val="24"/>
                <w:szCs w:val="24"/>
              </w:rPr>
              <w:br/>
            </w:r>
            <w:r w:rsidRPr="00F55D61">
              <w:rPr>
                <w:rFonts w:ascii="Arial" w:hAnsi="Arial" w:cs="Arial"/>
                <w:sz w:val="24"/>
                <w:szCs w:val="24"/>
              </w:rPr>
              <w:lastRenderedPageBreak/>
              <w:t>ze świadczeń pomocy społecznej przez znaczną część mieszkańców województwa.</w:t>
            </w:r>
          </w:p>
          <w:p w14:paraId="70B0941D" w14:textId="571F88C3" w:rsidR="00EB16BD" w:rsidRPr="00F55D61" w:rsidRDefault="0002039D" w:rsidP="00654C03">
            <w:pPr>
              <w:rPr>
                <w:rFonts w:ascii="Arial" w:hAnsi="Arial" w:cs="Arial"/>
                <w:sz w:val="24"/>
                <w:szCs w:val="24"/>
              </w:rPr>
            </w:pPr>
            <w:r>
              <w:rPr>
                <w:rFonts w:ascii="Arial" w:hAnsi="Arial" w:cs="Arial"/>
                <w:sz w:val="24"/>
                <w:szCs w:val="24"/>
              </w:rPr>
              <w:t>9</w:t>
            </w:r>
            <w:r w:rsidR="00EB16BD" w:rsidRPr="00F55D61">
              <w:rPr>
                <w:rFonts w:ascii="Arial" w:hAnsi="Arial" w:cs="Arial"/>
                <w:sz w:val="24"/>
                <w:szCs w:val="24"/>
              </w:rPr>
              <w:t>. Likwidacja połączeń komunikacyjnych</w:t>
            </w:r>
            <w:r w:rsidR="00A076DA">
              <w:rPr>
                <w:rFonts w:ascii="Arial" w:hAnsi="Arial" w:cs="Arial"/>
                <w:sz w:val="24"/>
                <w:szCs w:val="24"/>
              </w:rPr>
              <w:t xml:space="preserve"> </w:t>
            </w:r>
            <w:r w:rsidR="00EB16BD" w:rsidRPr="00F55D61">
              <w:rPr>
                <w:rFonts w:ascii="Arial" w:hAnsi="Arial" w:cs="Arial"/>
                <w:sz w:val="24"/>
                <w:szCs w:val="24"/>
              </w:rPr>
              <w:t>w transporcie publicznym, prowadząca do wykluczenia komunikacyjnego.</w:t>
            </w:r>
          </w:p>
          <w:p w14:paraId="412F140C" w14:textId="46A4843A" w:rsidR="00EB16BD" w:rsidRPr="00F55D61" w:rsidRDefault="00EB16BD" w:rsidP="00654C03">
            <w:pPr>
              <w:rPr>
                <w:rFonts w:ascii="Arial" w:hAnsi="Arial" w:cs="Arial"/>
                <w:sz w:val="24"/>
                <w:szCs w:val="24"/>
              </w:rPr>
            </w:pPr>
            <w:r w:rsidRPr="00F55D61">
              <w:rPr>
                <w:rFonts w:ascii="Arial" w:hAnsi="Arial" w:cs="Arial"/>
                <w:sz w:val="24"/>
                <w:szCs w:val="24"/>
              </w:rPr>
              <w:t>1</w:t>
            </w:r>
            <w:r w:rsidR="0002039D">
              <w:rPr>
                <w:rFonts w:ascii="Arial" w:hAnsi="Arial" w:cs="Arial"/>
                <w:sz w:val="24"/>
                <w:szCs w:val="24"/>
              </w:rPr>
              <w:t>0</w:t>
            </w:r>
            <w:r w:rsidRPr="00F55D61">
              <w:rPr>
                <w:rFonts w:ascii="Arial" w:hAnsi="Arial" w:cs="Arial"/>
                <w:sz w:val="24"/>
                <w:szCs w:val="24"/>
              </w:rPr>
              <w:t>. Wzrost liczby rodzin, w których dochodzi do rozpadu więzi emocjonalnych</w:t>
            </w:r>
            <w:r w:rsidR="00912EBA">
              <w:rPr>
                <w:rFonts w:ascii="Arial" w:hAnsi="Arial" w:cs="Arial"/>
                <w:sz w:val="24"/>
                <w:szCs w:val="24"/>
              </w:rPr>
              <w:t xml:space="preserve"> i kryzysów</w:t>
            </w:r>
            <w:r w:rsidRPr="00F55D61">
              <w:rPr>
                <w:rFonts w:ascii="Arial" w:hAnsi="Arial" w:cs="Arial"/>
                <w:sz w:val="24"/>
                <w:szCs w:val="24"/>
              </w:rPr>
              <w:t>.</w:t>
            </w:r>
          </w:p>
          <w:p w14:paraId="4620DF69" w14:textId="2072D95F" w:rsidR="00EB16BD" w:rsidRPr="00F55D61" w:rsidRDefault="00EB16BD" w:rsidP="00654C03">
            <w:pPr>
              <w:rPr>
                <w:rFonts w:ascii="Arial" w:hAnsi="Arial" w:cs="Arial"/>
                <w:sz w:val="24"/>
                <w:szCs w:val="24"/>
              </w:rPr>
            </w:pPr>
            <w:r w:rsidRPr="00F55D61">
              <w:rPr>
                <w:rFonts w:ascii="Arial" w:hAnsi="Arial" w:cs="Arial"/>
                <w:sz w:val="24"/>
                <w:szCs w:val="24"/>
              </w:rPr>
              <w:t>1</w:t>
            </w:r>
            <w:r w:rsidR="0002039D">
              <w:rPr>
                <w:rFonts w:ascii="Arial" w:hAnsi="Arial" w:cs="Arial"/>
                <w:sz w:val="24"/>
                <w:szCs w:val="24"/>
              </w:rPr>
              <w:t>1</w:t>
            </w:r>
            <w:r w:rsidRPr="00F55D61">
              <w:rPr>
                <w:rFonts w:ascii="Arial" w:hAnsi="Arial" w:cs="Arial"/>
                <w:sz w:val="24"/>
                <w:szCs w:val="24"/>
              </w:rPr>
              <w:t>. Rosnąca niewydolność wychowawcza rodziców.</w:t>
            </w:r>
          </w:p>
          <w:p w14:paraId="76278AD2" w14:textId="0FEA421E" w:rsidR="00EB16BD" w:rsidRPr="00F55D61" w:rsidRDefault="00EB16BD" w:rsidP="00654C03">
            <w:pPr>
              <w:rPr>
                <w:rFonts w:ascii="Arial" w:hAnsi="Arial" w:cs="Arial"/>
                <w:sz w:val="24"/>
                <w:szCs w:val="24"/>
              </w:rPr>
            </w:pPr>
            <w:r w:rsidRPr="00F55D61">
              <w:rPr>
                <w:rFonts w:ascii="Arial" w:hAnsi="Arial" w:cs="Arial"/>
                <w:sz w:val="24"/>
                <w:szCs w:val="24"/>
              </w:rPr>
              <w:t>1</w:t>
            </w:r>
            <w:r w:rsidR="00912EBA">
              <w:rPr>
                <w:rFonts w:ascii="Arial" w:hAnsi="Arial" w:cs="Arial"/>
                <w:sz w:val="24"/>
                <w:szCs w:val="24"/>
              </w:rPr>
              <w:t>2</w:t>
            </w:r>
            <w:r w:rsidRPr="00F55D61">
              <w:rPr>
                <w:rFonts w:ascii="Arial" w:hAnsi="Arial" w:cs="Arial"/>
                <w:sz w:val="24"/>
                <w:szCs w:val="24"/>
              </w:rPr>
              <w:t>. Zwiększająca się liczba osób dotkniętych problemem niepłodności.</w:t>
            </w:r>
          </w:p>
          <w:p w14:paraId="660585A9" w14:textId="2ECFC0A4" w:rsidR="00EB16BD" w:rsidRPr="00F55D61" w:rsidRDefault="00EB16BD" w:rsidP="00654C03">
            <w:pPr>
              <w:rPr>
                <w:rFonts w:ascii="Arial" w:hAnsi="Arial" w:cs="Arial"/>
                <w:sz w:val="24"/>
                <w:szCs w:val="24"/>
              </w:rPr>
            </w:pPr>
            <w:r w:rsidRPr="00F55D61">
              <w:rPr>
                <w:rFonts w:ascii="Arial" w:hAnsi="Arial" w:cs="Arial"/>
                <w:sz w:val="24"/>
                <w:szCs w:val="24"/>
              </w:rPr>
              <w:t>1</w:t>
            </w:r>
            <w:r w:rsidR="00912EBA">
              <w:rPr>
                <w:rFonts w:ascii="Arial" w:hAnsi="Arial" w:cs="Arial"/>
                <w:sz w:val="24"/>
                <w:szCs w:val="24"/>
              </w:rPr>
              <w:t>3</w:t>
            </w:r>
            <w:r w:rsidRPr="00F55D61">
              <w:rPr>
                <w:rFonts w:ascii="Arial" w:hAnsi="Arial" w:cs="Arial"/>
                <w:sz w:val="24"/>
                <w:szCs w:val="24"/>
              </w:rPr>
              <w:t>. Kreowanie w mediach wzorców</w:t>
            </w:r>
            <w:r w:rsidRPr="00F55D61">
              <w:rPr>
                <w:rFonts w:ascii="Arial" w:hAnsi="Arial" w:cs="Arial"/>
                <w:sz w:val="24"/>
                <w:szCs w:val="24"/>
              </w:rPr>
              <w:br/>
              <w:t>i</w:t>
            </w:r>
            <w:r w:rsidR="00D636E9" w:rsidRPr="00F55D61">
              <w:rPr>
                <w:rFonts w:ascii="Arial" w:hAnsi="Arial" w:cs="Arial"/>
                <w:sz w:val="24"/>
                <w:szCs w:val="24"/>
              </w:rPr>
              <w:t xml:space="preserve"> </w:t>
            </w:r>
            <w:r w:rsidRPr="00F55D61">
              <w:rPr>
                <w:rFonts w:ascii="Arial" w:hAnsi="Arial" w:cs="Arial"/>
                <w:sz w:val="24"/>
                <w:szCs w:val="24"/>
              </w:rPr>
              <w:t>zachowań negujących wartość małżeństwa i rodziny.</w:t>
            </w:r>
          </w:p>
          <w:p w14:paraId="7CE58978" w14:textId="212B8F3F" w:rsidR="00EB16BD" w:rsidRPr="00F55D61" w:rsidRDefault="00EB16BD" w:rsidP="00654C03">
            <w:pPr>
              <w:rPr>
                <w:rFonts w:ascii="Arial" w:hAnsi="Arial" w:cs="Arial"/>
                <w:sz w:val="24"/>
                <w:szCs w:val="24"/>
              </w:rPr>
            </w:pPr>
            <w:r w:rsidRPr="00F55D61">
              <w:rPr>
                <w:rFonts w:ascii="Arial" w:hAnsi="Arial" w:cs="Arial"/>
                <w:sz w:val="24"/>
                <w:szCs w:val="24"/>
              </w:rPr>
              <w:t>1</w:t>
            </w:r>
            <w:r w:rsidR="00912EBA">
              <w:rPr>
                <w:rFonts w:ascii="Arial" w:hAnsi="Arial" w:cs="Arial"/>
                <w:sz w:val="24"/>
                <w:szCs w:val="24"/>
              </w:rPr>
              <w:t>4</w:t>
            </w:r>
            <w:r w:rsidRPr="00F55D61">
              <w:rPr>
                <w:rFonts w:ascii="Arial" w:hAnsi="Arial" w:cs="Arial"/>
                <w:sz w:val="24"/>
                <w:szCs w:val="24"/>
              </w:rPr>
              <w:t>. Trudności w pozyskaniu środków finansowych na realizację działań przewidzianych w programie.</w:t>
            </w:r>
          </w:p>
          <w:p w14:paraId="0CD7C213" w14:textId="77777777" w:rsidR="00231110" w:rsidRPr="00F55D61" w:rsidRDefault="00231110" w:rsidP="00654C03">
            <w:pPr>
              <w:rPr>
                <w:rFonts w:ascii="Arial" w:hAnsi="Arial" w:cs="Arial"/>
                <w:sz w:val="24"/>
                <w:szCs w:val="24"/>
              </w:rPr>
            </w:pPr>
          </w:p>
          <w:p w14:paraId="4C3D0195" w14:textId="77777777" w:rsidR="00231110" w:rsidRPr="00F55D61" w:rsidRDefault="00231110" w:rsidP="00654C03">
            <w:pPr>
              <w:rPr>
                <w:rFonts w:ascii="Arial" w:hAnsi="Arial" w:cs="Arial"/>
                <w:sz w:val="24"/>
                <w:szCs w:val="24"/>
              </w:rPr>
            </w:pPr>
          </w:p>
          <w:p w14:paraId="5B729130" w14:textId="77777777" w:rsidR="00231110" w:rsidRPr="00F55D61" w:rsidRDefault="00231110" w:rsidP="00654C03">
            <w:pPr>
              <w:rPr>
                <w:rFonts w:ascii="Arial" w:hAnsi="Arial" w:cs="Arial"/>
                <w:sz w:val="24"/>
                <w:szCs w:val="24"/>
              </w:rPr>
            </w:pPr>
          </w:p>
          <w:p w14:paraId="5538B308" w14:textId="77777777" w:rsidR="00EB16BD" w:rsidRPr="00F55D61" w:rsidRDefault="00EB16BD" w:rsidP="00654C03">
            <w:pPr>
              <w:rPr>
                <w:rFonts w:ascii="Arial" w:hAnsi="Arial" w:cs="Arial"/>
                <w:sz w:val="24"/>
                <w:szCs w:val="24"/>
              </w:rPr>
            </w:pPr>
          </w:p>
          <w:p w14:paraId="7B391684" w14:textId="77777777" w:rsidR="00EB16BD" w:rsidRPr="00F55D61" w:rsidRDefault="00EB16BD" w:rsidP="00654C03">
            <w:pPr>
              <w:rPr>
                <w:rFonts w:ascii="Arial" w:hAnsi="Arial" w:cs="Arial"/>
                <w:sz w:val="24"/>
                <w:szCs w:val="24"/>
              </w:rPr>
            </w:pPr>
          </w:p>
          <w:p w14:paraId="5821B346" w14:textId="77777777" w:rsidR="00EB16BD" w:rsidRPr="00F55D61" w:rsidRDefault="00EB16BD" w:rsidP="00654C03">
            <w:pPr>
              <w:rPr>
                <w:rFonts w:ascii="Arial" w:hAnsi="Arial" w:cs="Arial"/>
                <w:sz w:val="24"/>
                <w:szCs w:val="24"/>
              </w:rPr>
            </w:pPr>
          </w:p>
          <w:p w14:paraId="1FE75EDF" w14:textId="77777777" w:rsidR="00EB16BD" w:rsidRPr="00F55D61" w:rsidRDefault="00EB16BD" w:rsidP="00654C03">
            <w:pPr>
              <w:rPr>
                <w:rFonts w:ascii="Arial" w:hAnsi="Arial" w:cs="Arial"/>
                <w:sz w:val="24"/>
                <w:szCs w:val="24"/>
              </w:rPr>
            </w:pPr>
          </w:p>
          <w:p w14:paraId="0A2F4DB5" w14:textId="77777777" w:rsidR="00EB16BD" w:rsidRPr="00F55D61" w:rsidRDefault="00EB16BD" w:rsidP="00654C03">
            <w:pPr>
              <w:rPr>
                <w:rFonts w:ascii="Arial" w:hAnsi="Arial" w:cs="Arial"/>
                <w:sz w:val="24"/>
                <w:szCs w:val="24"/>
              </w:rPr>
            </w:pPr>
          </w:p>
          <w:p w14:paraId="53C4D12D" w14:textId="77777777" w:rsidR="00EB16BD" w:rsidRPr="00F55D61" w:rsidRDefault="00EB16BD" w:rsidP="00654C03">
            <w:pPr>
              <w:rPr>
                <w:rFonts w:ascii="Arial" w:hAnsi="Arial" w:cs="Arial"/>
                <w:sz w:val="24"/>
                <w:szCs w:val="24"/>
              </w:rPr>
            </w:pPr>
          </w:p>
          <w:p w14:paraId="40997C92" w14:textId="77777777" w:rsidR="00EB16BD" w:rsidRPr="00F55D61" w:rsidRDefault="00EB16BD" w:rsidP="00654C03">
            <w:pPr>
              <w:rPr>
                <w:rFonts w:ascii="Arial" w:hAnsi="Arial" w:cs="Arial"/>
                <w:sz w:val="24"/>
                <w:szCs w:val="24"/>
              </w:rPr>
            </w:pPr>
          </w:p>
          <w:p w14:paraId="5B4CC2FB" w14:textId="77777777" w:rsidR="00EB16BD" w:rsidRPr="00F55D61" w:rsidRDefault="00EB16BD" w:rsidP="00654C03">
            <w:pPr>
              <w:rPr>
                <w:rFonts w:ascii="Arial" w:hAnsi="Arial" w:cs="Arial"/>
                <w:sz w:val="24"/>
                <w:szCs w:val="24"/>
              </w:rPr>
            </w:pPr>
          </w:p>
          <w:p w14:paraId="2AE0FE23" w14:textId="77777777" w:rsidR="00EB16BD" w:rsidRPr="00F55D61" w:rsidRDefault="00EB16BD" w:rsidP="00654C03">
            <w:pPr>
              <w:rPr>
                <w:rFonts w:ascii="Arial" w:hAnsi="Arial" w:cs="Arial"/>
                <w:sz w:val="24"/>
                <w:szCs w:val="24"/>
              </w:rPr>
            </w:pPr>
          </w:p>
        </w:tc>
      </w:tr>
    </w:tbl>
    <w:p w14:paraId="65FF9B73" w14:textId="175F937A" w:rsidR="00EB16BD" w:rsidRDefault="00EB16BD" w:rsidP="009D025E">
      <w:pPr>
        <w:spacing w:after="0" w:line="276" w:lineRule="auto"/>
        <w:jc w:val="both"/>
        <w:rPr>
          <w:rFonts w:ascii="Arial" w:hAnsi="Arial" w:cs="Arial"/>
          <w:b/>
          <w:sz w:val="28"/>
          <w:szCs w:val="28"/>
        </w:rPr>
      </w:pPr>
    </w:p>
    <w:p w14:paraId="48A98018" w14:textId="2D11E34A" w:rsidR="00261BA0" w:rsidRDefault="00261BA0" w:rsidP="009D025E">
      <w:pPr>
        <w:spacing w:after="0" w:line="276" w:lineRule="auto"/>
        <w:jc w:val="both"/>
        <w:rPr>
          <w:rFonts w:ascii="Arial" w:hAnsi="Arial" w:cs="Arial"/>
          <w:b/>
          <w:sz w:val="28"/>
          <w:szCs w:val="28"/>
        </w:rPr>
      </w:pPr>
    </w:p>
    <w:p w14:paraId="2249663A" w14:textId="74E37876" w:rsidR="00EA68A1" w:rsidRDefault="00EA68A1" w:rsidP="009D025E">
      <w:pPr>
        <w:spacing w:after="0" w:line="276" w:lineRule="auto"/>
        <w:jc w:val="both"/>
        <w:rPr>
          <w:rFonts w:ascii="Arial" w:hAnsi="Arial" w:cs="Arial"/>
          <w:b/>
          <w:sz w:val="28"/>
          <w:szCs w:val="28"/>
        </w:rPr>
      </w:pPr>
    </w:p>
    <w:p w14:paraId="55914C50" w14:textId="4229863C" w:rsidR="00EA68A1" w:rsidRDefault="00EA68A1" w:rsidP="009D025E">
      <w:pPr>
        <w:spacing w:after="0" w:line="276" w:lineRule="auto"/>
        <w:jc w:val="both"/>
        <w:rPr>
          <w:rFonts w:ascii="Arial" w:hAnsi="Arial" w:cs="Arial"/>
          <w:b/>
          <w:sz w:val="28"/>
          <w:szCs w:val="28"/>
        </w:rPr>
      </w:pPr>
    </w:p>
    <w:p w14:paraId="4E0F7839" w14:textId="77777777" w:rsidR="00EA68A1" w:rsidRDefault="00EA68A1" w:rsidP="009D025E">
      <w:pPr>
        <w:spacing w:after="0" w:line="276" w:lineRule="auto"/>
        <w:jc w:val="both"/>
        <w:rPr>
          <w:rFonts w:ascii="Arial" w:hAnsi="Arial" w:cs="Arial"/>
          <w:b/>
          <w:sz w:val="28"/>
          <w:szCs w:val="28"/>
        </w:rPr>
      </w:pPr>
    </w:p>
    <w:p w14:paraId="5DA6EA29" w14:textId="77777777" w:rsidR="006F02A0" w:rsidRPr="00F55D61" w:rsidRDefault="006F02A0" w:rsidP="009D025E">
      <w:pPr>
        <w:spacing w:after="0" w:line="276" w:lineRule="auto"/>
        <w:jc w:val="both"/>
        <w:rPr>
          <w:rFonts w:ascii="Arial" w:hAnsi="Arial" w:cs="Arial"/>
          <w:b/>
          <w:sz w:val="28"/>
          <w:szCs w:val="28"/>
        </w:rPr>
      </w:pPr>
    </w:p>
    <w:p w14:paraId="19FB7434" w14:textId="77777777" w:rsidR="00032CCF" w:rsidRPr="00F55D61" w:rsidRDefault="00032CCF" w:rsidP="009D025E">
      <w:pPr>
        <w:spacing w:after="0" w:line="276" w:lineRule="auto"/>
        <w:jc w:val="both"/>
        <w:rPr>
          <w:rFonts w:ascii="Arial" w:hAnsi="Arial" w:cs="Arial"/>
          <w:b/>
          <w:sz w:val="28"/>
          <w:szCs w:val="28"/>
        </w:rPr>
      </w:pPr>
    </w:p>
    <w:p w14:paraId="190DAC44" w14:textId="1C1C6E1F" w:rsidR="00BC19FF" w:rsidRPr="00B92EBE" w:rsidRDefault="00BC19FF" w:rsidP="003C3D8C">
      <w:pPr>
        <w:pStyle w:val="Nagwek1"/>
        <w:spacing w:after="240"/>
        <w:rPr>
          <w:rFonts w:ascii="Arial" w:hAnsi="Arial" w:cs="Arial"/>
          <w:color w:val="auto"/>
          <w:sz w:val="28"/>
          <w:szCs w:val="28"/>
        </w:rPr>
      </w:pPr>
      <w:bookmarkStart w:id="27" w:name="_Toc121221110"/>
      <w:r w:rsidRPr="00B92EBE">
        <w:rPr>
          <w:rFonts w:ascii="Arial" w:hAnsi="Arial" w:cs="Arial"/>
          <w:color w:val="auto"/>
          <w:sz w:val="28"/>
          <w:szCs w:val="28"/>
        </w:rPr>
        <w:lastRenderedPageBreak/>
        <w:t>IV. CEL STRATEGICZNY, CELE OPERACYJNE</w:t>
      </w:r>
      <w:r w:rsidR="006963E1">
        <w:rPr>
          <w:rFonts w:ascii="Arial" w:hAnsi="Arial" w:cs="Arial"/>
          <w:color w:val="auto"/>
          <w:sz w:val="28"/>
          <w:szCs w:val="28"/>
        </w:rPr>
        <w:t xml:space="preserve">, </w:t>
      </w:r>
      <w:r w:rsidRPr="00B92EBE">
        <w:rPr>
          <w:rFonts w:ascii="Arial" w:hAnsi="Arial" w:cs="Arial"/>
          <w:color w:val="auto"/>
          <w:sz w:val="28"/>
          <w:szCs w:val="28"/>
        </w:rPr>
        <w:t>KIERUNKI DZIAŁAŃ</w:t>
      </w:r>
      <w:r w:rsidR="006963E1">
        <w:rPr>
          <w:rFonts w:ascii="Arial" w:hAnsi="Arial" w:cs="Arial"/>
          <w:color w:val="auto"/>
          <w:sz w:val="28"/>
          <w:szCs w:val="28"/>
        </w:rPr>
        <w:t xml:space="preserve">, </w:t>
      </w:r>
      <w:r w:rsidRPr="00B92EBE">
        <w:rPr>
          <w:rFonts w:ascii="Arial" w:hAnsi="Arial" w:cs="Arial"/>
          <w:color w:val="auto"/>
          <w:sz w:val="28"/>
          <w:szCs w:val="28"/>
        </w:rPr>
        <w:t>WSKAŹNIKI</w:t>
      </w:r>
      <w:bookmarkEnd w:id="27"/>
    </w:p>
    <w:p w14:paraId="72337C84" w14:textId="0542D460" w:rsidR="00BC19FF" w:rsidRDefault="00BC19FF" w:rsidP="00BC19FF">
      <w:pPr>
        <w:spacing w:after="0" w:line="276" w:lineRule="auto"/>
        <w:rPr>
          <w:rFonts w:ascii="Arial" w:hAnsi="Arial" w:cs="Arial"/>
          <w:b/>
          <w:sz w:val="28"/>
          <w:szCs w:val="28"/>
        </w:rPr>
      </w:pPr>
    </w:p>
    <w:p w14:paraId="3C3CC120" w14:textId="7B83AC5B" w:rsidR="00BC19FF" w:rsidRPr="00F55D61" w:rsidRDefault="003C3D8C" w:rsidP="00BC19FF">
      <w:pPr>
        <w:spacing w:after="0" w:line="276" w:lineRule="auto"/>
        <w:rPr>
          <w:rFonts w:ascii="Arial" w:hAnsi="Arial" w:cs="Arial"/>
          <w:b/>
          <w:sz w:val="28"/>
          <w:szCs w:val="28"/>
        </w:rPr>
      </w:pPr>
      <w:r>
        <w:rPr>
          <w:rFonts w:ascii="Arial" w:hAnsi="Arial" w:cs="Arial"/>
          <w:b/>
          <w:noProof/>
          <w:sz w:val="28"/>
          <w:szCs w:val="28"/>
          <w:lang w:eastAsia="pl-PL"/>
        </w:rPr>
        <mc:AlternateContent>
          <mc:Choice Requires="wps">
            <w:drawing>
              <wp:anchor distT="0" distB="0" distL="114300" distR="114300" simplePos="0" relativeHeight="251661312" behindDoc="0" locked="0" layoutInCell="1" allowOverlap="1" wp14:anchorId="1B729D98" wp14:editId="5F15B229">
                <wp:simplePos x="0" y="0"/>
                <wp:positionH relativeFrom="column">
                  <wp:posOffset>2643505</wp:posOffset>
                </wp:positionH>
                <wp:positionV relativeFrom="paragraph">
                  <wp:posOffset>1910080</wp:posOffset>
                </wp:positionV>
                <wp:extent cx="284480" cy="161925"/>
                <wp:effectExtent l="38100" t="0" r="20320" b="47625"/>
                <wp:wrapNone/>
                <wp:docPr id="3" name="Strzałka: w dół 3"/>
                <wp:cNvGraphicFramePr/>
                <a:graphic xmlns:a="http://schemas.openxmlformats.org/drawingml/2006/main">
                  <a:graphicData uri="http://schemas.microsoft.com/office/word/2010/wordprocessingShape">
                    <wps:wsp>
                      <wps:cNvSpPr/>
                      <wps:spPr>
                        <a:xfrm>
                          <a:off x="0" y="0"/>
                          <a:ext cx="284480" cy="161925"/>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413F4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3" o:spid="_x0000_s1026" type="#_x0000_t67" style="position:absolute;margin-left:208.15pt;margin-top:150.4pt;width:22.4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sCewIAANQEAAAOAAAAZHJzL2Uyb0RvYy54bWysVM1u2zAMvg/YOwi6r47TtE2NOkXQosOA&#10;og2QDj2zspwIk0RNUuK0x77SHmHoe42S3Z91Ow3zQSbFT6T4+aNPTndGs630QaGtebk34kxagY2y&#10;q5p/vbn4NOUsRLANaLSy5vcy8NPZxw8nnavkGNeoG+kZJbGh6lzN1zG6qiiCWEsDYQ+dtBRs0RuI&#10;5PpV0XjoKLvRxXg0Oiw69I3zKGQItHveB/ks529bKeJ12wYZma453S3m1ef1Lq3F7ASqlQe3VmK4&#10;BvzDLQwoS0VfUp1DBLbx6o9URgmPAdu4J9AU2LZKyNwDdVOO3nWzXIOTuRciJ7gXmsL/SyuutgvP&#10;VFPzfc4sGPpEy+gf4OnxG1SsY83PH0+PbD/x1LlQEXzpFn7wApmp6V3rTXpTO2yXub1/4VbuIhO0&#10;OZ5OJlP6AoJC5WF5PD5IOYvXw86H+FmiYcmoeYOdnXuPXaYVtpch9vhnXCpo8UJpTftQacs6yjw+&#10;GqUiQFJqNUQyjaPmgl1xBnpFGhXR55QBtWrS8XQ6602eac+2QEqJu3K43W+oVPocwroH5VCCQWVU&#10;JBVrZWo+HaVnOK1tisqsw6GBxGLPW7LusLkn/j32wgxOXCgqcgkhLsCTEqkZmq54TUurkTrEweJs&#10;jf7hb/sJTwKhKGcdKZu6/74BLznTXyxJ57icTChtzM7k4GhMjn8buXsbsRtzhkRJSXPsRDYTPupn&#10;s/VobmkI56kqhcAKqt3zPDhnsZ84GmMh5/MMI/k7iJd26URKnnhK9N7sbsG7QQORxHOFz1MA1TsV&#10;9Nh00uJ8E7FVWSKvvJK+kkOjk5U2jHmazbd+Rr3+jGa/AAAA//8DAFBLAwQUAAYACAAAACEAcje4&#10;jN8AAAALAQAADwAAAGRycy9kb3ducmV2LnhtbEyPzW6DMBCE75XyDtZG6q0xmIhWFBNFlbj0UKk0&#10;6tnBGyDxD8JOIG/f7ak97syn2Zlyt1jDbjiFwTsJ6SYBhq71enCdhMNX/fQCLETltDLeoYQ7BthV&#10;q4dSFdrP7hNvTewYhbhQKAl9jGPBeWh7tCps/IiOvJOfrIp0Th3Xk5op3BoukiTnVg2OPvRqxLce&#10;20tztRLE+ftuFnOuxfOHaPb1rLLT5V3Kx/WyfwUWcYl/MPzWp+pQUaejvzodmJGwTfOMUAlZktAG&#10;IrZ5mgI7kiLI4lXJ/2+ofgAAAP//AwBQSwECLQAUAAYACAAAACEAtoM4kv4AAADhAQAAEwAAAAAA&#10;AAAAAAAAAAAAAAAAW0NvbnRlbnRfVHlwZXNdLnhtbFBLAQItABQABgAIAAAAIQA4/SH/1gAAAJQB&#10;AAALAAAAAAAAAAAAAAAAAC8BAABfcmVscy8ucmVsc1BLAQItABQABgAIAAAAIQBHeysCewIAANQE&#10;AAAOAAAAAAAAAAAAAAAAAC4CAABkcnMvZTJvRG9jLnhtbFBLAQItABQABgAIAAAAIQByN7iM3wAA&#10;AAsBAAAPAAAAAAAAAAAAAAAAANUEAABkcnMvZG93bnJldi54bWxQSwUGAAAAAAQABADzAAAA4QUA&#10;AAAA&#10;" adj="10800" filled="f" strokecolor="black [3213]" strokeweight="1pt"/>
            </w:pict>
          </mc:Fallback>
        </mc:AlternateContent>
      </w:r>
      <w:r w:rsidR="006F02A0">
        <w:rPr>
          <w:rFonts w:ascii="Arial" w:hAnsi="Arial" w:cs="Arial"/>
          <w:b/>
          <w:noProof/>
          <w:sz w:val="28"/>
          <w:szCs w:val="28"/>
          <w:lang w:eastAsia="pl-PL"/>
        </w:rPr>
        <mc:AlternateContent>
          <mc:Choice Requires="wps">
            <w:drawing>
              <wp:anchor distT="0" distB="0" distL="114300" distR="114300" simplePos="0" relativeHeight="251659264" behindDoc="0" locked="0" layoutInCell="1" allowOverlap="1" wp14:anchorId="23DC2D28" wp14:editId="6AD7AEE1">
                <wp:simplePos x="0" y="0"/>
                <wp:positionH relativeFrom="column">
                  <wp:posOffset>4662805</wp:posOffset>
                </wp:positionH>
                <wp:positionV relativeFrom="paragraph">
                  <wp:posOffset>1925320</wp:posOffset>
                </wp:positionV>
                <wp:extent cx="284480" cy="152400"/>
                <wp:effectExtent l="38100" t="0" r="20320" b="38100"/>
                <wp:wrapNone/>
                <wp:docPr id="2" name="Strzałka: w dół 2"/>
                <wp:cNvGraphicFramePr/>
                <a:graphic xmlns:a="http://schemas.openxmlformats.org/drawingml/2006/main">
                  <a:graphicData uri="http://schemas.microsoft.com/office/word/2010/wordprocessingShape">
                    <wps:wsp>
                      <wps:cNvSpPr/>
                      <wps:spPr>
                        <a:xfrm>
                          <a:off x="0" y="0"/>
                          <a:ext cx="284480" cy="1524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A2524D" id="Strzałka: w dół 2" o:spid="_x0000_s1026" type="#_x0000_t67" style="position:absolute;margin-left:367.15pt;margin-top:151.6pt;width:22.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krpwIAAJEFAAAOAAAAZHJzL2Uyb0RvYy54bWysVM1u2zAMvg/YOwi6r7aDdOuMOkXQosOA&#10;oi2WDj2rslwbk0WNUuKkx73SHmHoe42SfxJ0xQ7DcnBEkfxIfiJ5erZtNdsodA2YgmdHKWfKSCgb&#10;81jwr3eX7044c16YUmgwquA75fjZ4u2b087magY16FIhIxDj8s4WvPbe5kniZK1a4Y7AKkPKCrAV&#10;nkR8TEoUHaG3Opml6fukAywtglTO0e1Fr+SLiF9VSvqbqnLKM11wys3HL8bvQ/gmi1ORP6KwdSOH&#10;NMQ/ZNGKxlDQCepCeMHW2PwB1TYSwUHljyS0CVRVI1WsgarJ0hfVrGphVayFyHF2osn9P1h5vblF&#10;1pQFn3FmREtPtPL4JJ5/fBM561j56+fzDzYLPHXW5WS+src4SI6OoehthW34p3LYNnK7m7hVW88k&#10;Xc5O5vMTegFJqux4Nk8j98ne2aLznxS0LBwKXkJnlojQRVrF5sp5ikr2o10IaOCy0Tq+oTbhwoFu&#10;ynAXhdBE6lwj2wh6fr/NQhkEcWBFUvBMQnF9OfHkd1oFCG2+qIroCQXERGJj7jGFlMr4rFfVolR9&#10;qOOUfmOwMYsYOgIG5IqSnLAHgNGyBxmx+5wH++CqYl9PzunfEuudJ48YGYyfnNvGAL4GoKmqIXJv&#10;P5LUUxNYeoByR82D0E+Vs/Kyobe7Es7fCqQxouem1eBv6FNp6AoOw4mzGvDptftgT91NWs46GsuC&#10;u+9rgYoz/dlQ33/M5vMwx1GYH3+YkYCHmodDjVm350BPn9ESsjIeg73X47FCaO9pgyxDVFIJIyl2&#10;waXHUTj3/bqgHSTVchnNaHat8FdmZWUAD6yGtrzb3gu0QwN76vxrGEdY5C9auLcNngaWaw9VE/t7&#10;z+vAN819bJxhR4XFcihHq/0mXfwGAAD//wMAUEsDBBQABgAIAAAAIQDVrn4X3wAAAAsBAAAPAAAA&#10;ZHJzL2Rvd25yZXYueG1sTI/LTsMwEEX3SPyDNUjsqFMHYQhxqgopGxZIpIj1NHaTtH5Esdukf8+w&#10;guXMHN05t9wszrKLmeIQvIL1KgNmfBv04DsFX7v64RlYTOg12uCNgquJsKlub0osdJj9p7k0qWMU&#10;4mOBCvqUxoLz2PbGYVyF0Xi6HcLkMNE4dVxPOFO4s1xk2RN3OHj60ONo3nrTnpqzUyCO31e72GMt&#10;5IdotvWM+eH0rtT93bJ9BZbMkv5g+NUndajIaR/OXkdmFcj8MSdUQZ7lAhgRUr6sge1pI6QAXpX8&#10;f4fqBwAA//8DAFBLAQItABQABgAIAAAAIQC2gziS/gAAAOEBAAATAAAAAAAAAAAAAAAAAAAAAABb&#10;Q29udGVudF9UeXBlc10ueG1sUEsBAi0AFAAGAAgAAAAhADj9If/WAAAAlAEAAAsAAAAAAAAAAAAA&#10;AAAALwEAAF9yZWxzLy5yZWxzUEsBAi0AFAAGAAgAAAAhAI6yaSunAgAAkQUAAA4AAAAAAAAAAAAA&#10;AAAALgIAAGRycy9lMm9Eb2MueG1sUEsBAi0AFAAGAAgAAAAhANWufhffAAAACwEAAA8AAAAAAAAA&#10;AAAAAAAAAQUAAGRycy9kb3ducmV2LnhtbFBLBQYAAAAABAAEAPMAAAANBgAAAAA=&#10;" adj="10800" filled="f" strokecolor="black [3213]" strokeweight="1pt"/>
            </w:pict>
          </mc:Fallback>
        </mc:AlternateContent>
      </w:r>
      <w:r w:rsidR="006F02A0">
        <w:rPr>
          <w:rFonts w:ascii="Arial" w:hAnsi="Arial" w:cs="Arial"/>
          <w:b/>
          <w:noProof/>
          <w:sz w:val="28"/>
          <w:szCs w:val="28"/>
          <w:lang w:eastAsia="pl-PL"/>
        </w:rPr>
        <mc:AlternateContent>
          <mc:Choice Requires="wps">
            <w:drawing>
              <wp:anchor distT="0" distB="0" distL="114300" distR="114300" simplePos="0" relativeHeight="251663360" behindDoc="0" locked="0" layoutInCell="1" allowOverlap="1" wp14:anchorId="615B74FF" wp14:editId="21EE39FC">
                <wp:simplePos x="0" y="0"/>
                <wp:positionH relativeFrom="column">
                  <wp:posOffset>776605</wp:posOffset>
                </wp:positionH>
                <wp:positionV relativeFrom="paragraph">
                  <wp:posOffset>1925320</wp:posOffset>
                </wp:positionV>
                <wp:extent cx="284480" cy="142875"/>
                <wp:effectExtent l="38100" t="0" r="20320" b="47625"/>
                <wp:wrapNone/>
                <wp:docPr id="5" name="Strzałka: w dół 5"/>
                <wp:cNvGraphicFramePr/>
                <a:graphic xmlns:a="http://schemas.openxmlformats.org/drawingml/2006/main">
                  <a:graphicData uri="http://schemas.microsoft.com/office/word/2010/wordprocessingShape">
                    <wps:wsp>
                      <wps:cNvSpPr/>
                      <wps:spPr>
                        <a:xfrm>
                          <a:off x="0" y="0"/>
                          <a:ext cx="284480" cy="142875"/>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10E205" id="Strzałka: w dół 5" o:spid="_x0000_s1026" type="#_x0000_t67" style="position:absolute;margin-left:61.15pt;margin-top:151.6pt;width:22.4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r9egIAANQEAAAOAAAAZHJzL2Uyb0RvYy54bWysVM1OGzEQvlfqO1i+l02iUNJVNigCUVVC&#10;gBQqzhOvN2vVfx072cCRV+ojVLxXx94FUtpT1RycGc/4G8/nb3Z+ujea7SQG5WzFx0cjzqQVrlZ2&#10;U/GvtxcfZpyFCLYG7ays+L0M/HTx/t2886WcuNbpWiIjEBvKzle8jdGXRRFEKw2EI+elpWDj0EAk&#10;FzdFjdARutHFZDT6WHQOa49OyBBo97wP8kXGbxop4nXTBBmZrjjdLeYV87pOa7GYQ7lB8K0SwzXg&#10;H25hQFkq+gJ1DhHYFtUfUEYJdME18Ug4U7imUULmHqib8ehNN6sWvMy9EDnBv9AU/h+suNrdIFN1&#10;xY85s2DoiVYRH+Dp8RuUrGP1zx9Pj+w48dT5UFL6yt/g4AUyU9P7Bk36p3bYPnN7/8Kt3EcmaHMy&#10;m05n9AKCQuPpZHaSMYvXwx5D/CydYcmoeO06u0R0XaYVdpchUlXKf85LBa27UFrnN9SWdYQ8ORml&#10;IkBSajREMo2n5oLdcAZ6QxoVETNkcFrV6XgCynqTZxrZDkgpcT9OHVO137JS6XMIbZ+UQ72AjIqk&#10;Yq1MxWej9BtOa5vAZdbh0EBisectWWtX3xP/6HphBi8uFBW5hBBvAEmJ1AxNV7ympdGOOnSDxVnr&#10;8OFv+ymfBEJRzjpSNnX/fQsoOdNfLEnn03g6JdiYnenxyYQcPIysDyN2a84cUTKmOfYimyk/6mez&#10;QWfuaAiXqSqFwAqq3fM8OGexnzgaYyGXy5xG8vcQL+3KiwSeeEr03u7vAP2ggUjiuXLPUwDlGxX0&#10;ub0OltvoGpUl8sorvWByaHTyWw5jnmbz0M9Zrx+jxS8AAAD//wMAUEsDBBQABgAIAAAAIQAd7lPC&#10;3gAAAAsBAAAPAAAAZHJzL2Rvd25yZXYueG1sTI9NT4NAEIbvJv6HzZh4s0uXWAyyNI0JFw8movE8&#10;hSnQ7gdht4X+e6cnPb4zT955ptgu1ogLTWHwTsN6lYAg1/h2cJ2G76/q6QVEiOhaNN6RhisF2Jb3&#10;dwXmrZ/dJ13q2AkucSFHDX2MYy5laHqyGFZ+JMe7g58sRo5TJ9sJZy63Rqok2UiLg+MLPY701lNz&#10;qs9Wgzr+XM1ijpXKPlS9q2ZMD6d3rR8flt0riEhL/IPhps/qULLT3p9dG4ThrFTKqIY0SRWIG7HJ&#10;1iD2PFHPGciykP9/KH8BAAD//wMAUEsBAi0AFAAGAAgAAAAhALaDOJL+AAAA4QEAABMAAAAAAAAA&#10;AAAAAAAAAAAAAFtDb250ZW50X1R5cGVzXS54bWxQSwECLQAUAAYACAAAACEAOP0h/9YAAACUAQAA&#10;CwAAAAAAAAAAAAAAAAAvAQAAX3JlbHMvLnJlbHNQSwECLQAUAAYACAAAACEA6hZ6/XoCAADUBAAA&#10;DgAAAAAAAAAAAAAAAAAuAgAAZHJzL2Uyb0RvYy54bWxQSwECLQAUAAYACAAAACEAHe5Twt4AAAAL&#10;AQAADwAAAAAAAAAAAAAAAADUBAAAZHJzL2Rvd25yZXYueG1sUEsFBgAAAAAEAAQA8wAAAN8FAAAA&#10;AA==&#10;" adj="10800" filled="f" strokecolor="black [3213]" strokeweight="1pt"/>
            </w:pict>
          </mc:Fallback>
        </mc:AlternateContent>
      </w:r>
      <w:r w:rsidR="00BC19FF">
        <w:rPr>
          <w:rFonts w:ascii="Arial" w:hAnsi="Arial" w:cs="Arial"/>
          <w:b/>
          <w:noProof/>
          <w:sz w:val="28"/>
          <w:szCs w:val="28"/>
          <w:lang w:eastAsia="pl-PL"/>
        </w:rPr>
        <w:drawing>
          <wp:inline distT="0" distB="0" distL="0" distR="0" wp14:anchorId="23C7062B" wp14:editId="541A236D">
            <wp:extent cx="5753100" cy="4057650"/>
            <wp:effectExtent l="0" t="0" r="3810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1C9B522" w14:textId="77777777" w:rsidR="00BC19FF" w:rsidRDefault="00BC19FF" w:rsidP="00BC19FF">
      <w:pPr>
        <w:spacing w:after="0" w:line="276" w:lineRule="auto"/>
        <w:rPr>
          <w:rFonts w:ascii="Arial" w:hAnsi="Arial" w:cs="Arial"/>
          <w:b/>
          <w:sz w:val="28"/>
          <w:szCs w:val="28"/>
        </w:rPr>
      </w:pPr>
    </w:p>
    <w:p w14:paraId="323677EC" w14:textId="77777777" w:rsidR="00BC19FF" w:rsidRDefault="00BC19FF" w:rsidP="00BC19FF">
      <w:pPr>
        <w:spacing w:after="0" w:line="276" w:lineRule="auto"/>
        <w:rPr>
          <w:rFonts w:ascii="Arial" w:hAnsi="Arial" w:cs="Arial"/>
          <w:b/>
          <w:sz w:val="28"/>
          <w:szCs w:val="28"/>
        </w:rPr>
      </w:pPr>
    </w:p>
    <w:p w14:paraId="7B2FB821" w14:textId="77777777" w:rsidR="00BC19FF" w:rsidRPr="00EA68A1" w:rsidRDefault="00BC19FF" w:rsidP="00BC19FF">
      <w:pPr>
        <w:spacing w:after="0" w:line="276" w:lineRule="auto"/>
        <w:rPr>
          <w:rFonts w:ascii="Arial" w:hAnsi="Arial" w:cs="Arial"/>
          <w:sz w:val="28"/>
          <w:szCs w:val="28"/>
        </w:rPr>
      </w:pPr>
      <w:r w:rsidRPr="00EA68A1">
        <w:rPr>
          <w:rFonts w:ascii="Arial" w:hAnsi="Arial" w:cs="Arial"/>
          <w:sz w:val="28"/>
          <w:szCs w:val="28"/>
        </w:rPr>
        <w:t>Cel operacyjny 1: Poprawa jakości życia rodzin.</w:t>
      </w:r>
    </w:p>
    <w:p w14:paraId="70B7B283" w14:textId="77777777" w:rsidR="00BC19FF" w:rsidRDefault="00BC19FF" w:rsidP="00BC19FF">
      <w:pPr>
        <w:spacing w:after="0" w:line="276" w:lineRule="auto"/>
        <w:rPr>
          <w:rFonts w:ascii="Arial" w:hAnsi="Arial" w:cs="Arial"/>
          <w:b/>
          <w:noProof/>
          <w:sz w:val="28"/>
          <w:szCs w:val="28"/>
        </w:rPr>
      </w:pPr>
    </w:p>
    <w:tbl>
      <w:tblPr>
        <w:tblStyle w:val="Tabela-Siatka"/>
        <w:tblW w:w="9067" w:type="dxa"/>
        <w:tblLayout w:type="fixed"/>
        <w:tblLook w:val="04A0" w:firstRow="1" w:lastRow="0" w:firstColumn="1" w:lastColumn="0" w:noHBand="0" w:noVBand="1"/>
      </w:tblPr>
      <w:tblGrid>
        <w:gridCol w:w="686"/>
        <w:gridCol w:w="5546"/>
        <w:gridCol w:w="2835"/>
      </w:tblGrid>
      <w:tr w:rsidR="00F40FA2" w:rsidRPr="00EA68A1" w14:paraId="370FA4D8" w14:textId="77777777" w:rsidTr="00F40FA2">
        <w:trPr>
          <w:trHeight w:val="567"/>
        </w:trPr>
        <w:tc>
          <w:tcPr>
            <w:tcW w:w="9067" w:type="dxa"/>
            <w:gridSpan w:val="3"/>
            <w:tcBorders>
              <w:bottom w:val="single" w:sz="4" w:space="0" w:color="auto"/>
            </w:tcBorders>
            <w:shd w:val="clear" w:color="auto" w:fill="auto"/>
            <w:vAlign w:val="center"/>
          </w:tcPr>
          <w:p w14:paraId="5248346A" w14:textId="77777777" w:rsidR="00BC19FF" w:rsidRPr="00EA68A1" w:rsidRDefault="00BC19FF" w:rsidP="00CF255E">
            <w:pPr>
              <w:spacing w:line="276" w:lineRule="auto"/>
              <w:rPr>
                <w:rFonts w:ascii="Arial" w:hAnsi="Arial" w:cs="Arial"/>
                <w:sz w:val="28"/>
                <w:szCs w:val="28"/>
              </w:rPr>
            </w:pPr>
            <w:bookmarkStart w:id="28" w:name="_Hlk111733602"/>
            <w:r w:rsidRPr="00EA68A1">
              <w:rPr>
                <w:rFonts w:ascii="Arial" w:hAnsi="Arial" w:cs="Arial"/>
                <w:sz w:val="28"/>
                <w:szCs w:val="28"/>
              </w:rPr>
              <w:t>Działanie 1: Rozwijanie infrastruktury mieszkaniowej.</w:t>
            </w:r>
          </w:p>
        </w:tc>
      </w:tr>
      <w:tr w:rsidR="00F40FA2" w:rsidRPr="00EA68A1" w14:paraId="7AEF605D" w14:textId="77777777" w:rsidTr="00F40FA2">
        <w:tc>
          <w:tcPr>
            <w:tcW w:w="686" w:type="dxa"/>
            <w:tcBorders>
              <w:bottom w:val="single" w:sz="4" w:space="0" w:color="auto"/>
            </w:tcBorders>
            <w:shd w:val="clear" w:color="auto" w:fill="auto"/>
            <w:vAlign w:val="center"/>
          </w:tcPr>
          <w:p w14:paraId="6E33C03E" w14:textId="77777777" w:rsidR="00BC19FF" w:rsidRPr="00EA68A1" w:rsidRDefault="00BC19FF" w:rsidP="00CF255E">
            <w:pPr>
              <w:spacing w:line="276" w:lineRule="auto"/>
              <w:jc w:val="center"/>
              <w:rPr>
                <w:rFonts w:ascii="Arial" w:hAnsi="Arial" w:cs="Arial"/>
                <w:sz w:val="24"/>
                <w:szCs w:val="24"/>
              </w:rPr>
            </w:pPr>
            <w:r w:rsidRPr="00EA68A1">
              <w:rPr>
                <w:rFonts w:ascii="Arial" w:hAnsi="Arial" w:cs="Arial"/>
                <w:sz w:val="24"/>
                <w:szCs w:val="24"/>
              </w:rPr>
              <w:t>L.P.</w:t>
            </w:r>
          </w:p>
        </w:tc>
        <w:tc>
          <w:tcPr>
            <w:tcW w:w="5546" w:type="dxa"/>
            <w:tcBorders>
              <w:bottom w:val="single" w:sz="4" w:space="0" w:color="auto"/>
            </w:tcBorders>
            <w:shd w:val="clear" w:color="auto" w:fill="auto"/>
            <w:vAlign w:val="center"/>
          </w:tcPr>
          <w:p w14:paraId="5262F931" w14:textId="77777777" w:rsidR="00BC19FF" w:rsidRPr="00EA68A1" w:rsidRDefault="00BC19FF" w:rsidP="00CF255E">
            <w:pPr>
              <w:spacing w:line="276" w:lineRule="auto"/>
              <w:jc w:val="center"/>
              <w:rPr>
                <w:rFonts w:ascii="Arial" w:hAnsi="Arial" w:cs="Arial"/>
                <w:sz w:val="24"/>
                <w:szCs w:val="24"/>
              </w:rPr>
            </w:pPr>
            <w:r w:rsidRPr="00EA68A1">
              <w:rPr>
                <w:rFonts w:ascii="Arial" w:hAnsi="Arial" w:cs="Arial"/>
                <w:sz w:val="24"/>
                <w:szCs w:val="24"/>
              </w:rPr>
              <w:t>WSKAŹNIK POMIARU</w:t>
            </w:r>
          </w:p>
        </w:tc>
        <w:tc>
          <w:tcPr>
            <w:tcW w:w="2835" w:type="dxa"/>
            <w:tcBorders>
              <w:bottom w:val="single" w:sz="4" w:space="0" w:color="auto"/>
            </w:tcBorders>
            <w:shd w:val="clear" w:color="auto" w:fill="auto"/>
            <w:vAlign w:val="center"/>
          </w:tcPr>
          <w:p w14:paraId="39FEB194" w14:textId="77777777" w:rsidR="00BC19FF" w:rsidRPr="00EA68A1" w:rsidRDefault="00BC19FF" w:rsidP="00CF255E">
            <w:pPr>
              <w:spacing w:line="276" w:lineRule="auto"/>
              <w:jc w:val="center"/>
              <w:rPr>
                <w:rFonts w:ascii="Arial" w:hAnsi="Arial" w:cs="Arial"/>
                <w:sz w:val="24"/>
                <w:szCs w:val="24"/>
              </w:rPr>
            </w:pPr>
            <w:r w:rsidRPr="00EA68A1">
              <w:rPr>
                <w:rFonts w:ascii="Arial" w:hAnsi="Arial" w:cs="Arial"/>
                <w:sz w:val="24"/>
                <w:szCs w:val="24"/>
              </w:rPr>
              <w:t>ŹRÓDŁO</w:t>
            </w:r>
          </w:p>
        </w:tc>
      </w:tr>
      <w:tr w:rsidR="00BC19FF" w:rsidRPr="00EA68A1" w14:paraId="308D3D11" w14:textId="77777777" w:rsidTr="00CF255E">
        <w:tc>
          <w:tcPr>
            <w:tcW w:w="686" w:type="dxa"/>
          </w:tcPr>
          <w:p w14:paraId="4C50DBAD" w14:textId="77777777" w:rsidR="00BC19FF" w:rsidRPr="00EA68A1" w:rsidRDefault="00BC19FF" w:rsidP="00CF255E">
            <w:pPr>
              <w:spacing w:line="276" w:lineRule="auto"/>
              <w:rPr>
                <w:rFonts w:ascii="Arial" w:hAnsi="Arial" w:cs="Arial"/>
                <w:sz w:val="26"/>
                <w:szCs w:val="26"/>
              </w:rPr>
            </w:pPr>
            <w:r w:rsidRPr="00EA68A1">
              <w:rPr>
                <w:rFonts w:ascii="Arial" w:hAnsi="Arial" w:cs="Arial"/>
                <w:sz w:val="26"/>
                <w:szCs w:val="26"/>
              </w:rPr>
              <w:t>1.1.</w:t>
            </w:r>
          </w:p>
        </w:tc>
        <w:tc>
          <w:tcPr>
            <w:tcW w:w="5546" w:type="dxa"/>
          </w:tcPr>
          <w:p w14:paraId="55085A7B" w14:textId="77777777" w:rsidR="00BC19FF" w:rsidRPr="00EA68A1" w:rsidRDefault="00BC19FF" w:rsidP="00CF255E">
            <w:pPr>
              <w:rPr>
                <w:rFonts w:ascii="Arial" w:hAnsi="Arial" w:cs="Arial"/>
                <w:sz w:val="26"/>
                <w:szCs w:val="26"/>
              </w:rPr>
            </w:pPr>
            <w:r w:rsidRPr="00EA68A1">
              <w:rPr>
                <w:rFonts w:ascii="Arial" w:hAnsi="Arial" w:cs="Arial"/>
                <w:sz w:val="26"/>
                <w:szCs w:val="26"/>
              </w:rPr>
              <w:t>Liczba mieszkań oddanych</w:t>
            </w:r>
            <w:r w:rsidRPr="00EA68A1">
              <w:rPr>
                <w:rFonts w:ascii="Arial" w:hAnsi="Arial" w:cs="Arial"/>
                <w:sz w:val="26"/>
                <w:szCs w:val="26"/>
              </w:rPr>
              <w:br/>
              <w:t>do użytkowania</w:t>
            </w:r>
          </w:p>
        </w:tc>
        <w:tc>
          <w:tcPr>
            <w:tcW w:w="2835" w:type="dxa"/>
            <w:vAlign w:val="center"/>
          </w:tcPr>
          <w:p w14:paraId="3C840A55" w14:textId="77777777" w:rsidR="00BC19FF" w:rsidRPr="00EA68A1" w:rsidRDefault="00BC19FF" w:rsidP="00CF255E">
            <w:pPr>
              <w:spacing w:line="276" w:lineRule="auto"/>
              <w:jc w:val="center"/>
              <w:rPr>
                <w:rFonts w:ascii="Arial" w:hAnsi="Arial" w:cs="Arial"/>
              </w:rPr>
            </w:pPr>
            <w:r w:rsidRPr="00EA68A1">
              <w:rPr>
                <w:rFonts w:ascii="Arial" w:hAnsi="Arial" w:cs="Arial"/>
              </w:rPr>
              <w:t>GUS/BDL</w:t>
            </w:r>
          </w:p>
        </w:tc>
      </w:tr>
      <w:tr w:rsidR="00BC19FF" w:rsidRPr="00EA68A1" w14:paraId="48E27051" w14:textId="77777777" w:rsidTr="00CF255E">
        <w:tc>
          <w:tcPr>
            <w:tcW w:w="686" w:type="dxa"/>
          </w:tcPr>
          <w:p w14:paraId="356C7504" w14:textId="77777777" w:rsidR="00BC19FF" w:rsidRPr="00EA68A1" w:rsidRDefault="00BC19FF" w:rsidP="00CF255E">
            <w:pPr>
              <w:spacing w:line="276" w:lineRule="auto"/>
              <w:rPr>
                <w:rFonts w:ascii="Arial" w:hAnsi="Arial" w:cs="Arial"/>
                <w:sz w:val="26"/>
                <w:szCs w:val="26"/>
              </w:rPr>
            </w:pPr>
            <w:r w:rsidRPr="00EA68A1">
              <w:rPr>
                <w:rFonts w:ascii="Arial" w:hAnsi="Arial" w:cs="Arial"/>
                <w:sz w:val="26"/>
                <w:szCs w:val="26"/>
              </w:rPr>
              <w:t>1.2.</w:t>
            </w:r>
          </w:p>
        </w:tc>
        <w:tc>
          <w:tcPr>
            <w:tcW w:w="5546" w:type="dxa"/>
          </w:tcPr>
          <w:p w14:paraId="1CD1EB01" w14:textId="77777777" w:rsidR="00BC19FF" w:rsidRPr="00EA68A1" w:rsidRDefault="00BC19FF" w:rsidP="00CF255E">
            <w:pPr>
              <w:rPr>
                <w:rFonts w:ascii="Arial" w:hAnsi="Arial" w:cs="Arial"/>
                <w:sz w:val="26"/>
                <w:szCs w:val="26"/>
              </w:rPr>
            </w:pPr>
            <w:r w:rsidRPr="00EA68A1">
              <w:rPr>
                <w:rFonts w:ascii="Arial" w:hAnsi="Arial" w:cs="Arial"/>
                <w:sz w:val="26"/>
                <w:szCs w:val="26"/>
              </w:rPr>
              <w:t>Przeciętna powierzchnia użytkowa mieszkania oddanego do użytkowania</w:t>
            </w:r>
          </w:p>
        </w:tc>
        <w:tc>
          <w:tcPr>
            <w:tcW w:w="2835" w:type="dxa"/>
            <w:vAlign w:val="center"/>
          </w:tcPr>
          <w:p w14:paraId="3C3142F4" w14:textId="77777777" w:rsidR="00BC19FF" w:rsidRPr="00EA68A1" w:rsidRDefault="00BC19FF" w:rsidP="00CF255E">
            <w:pPr>
              <w:spacing w:line="276" w:lineRule="auto"/>
              <w:jc w:val="center"/>
              <w:rPr>
                <w:rFonts w:ascii="Arial" w:hAnsi="Arial" w:cs="Arial"/>
              </w:rPr>
            </w:pPr>
            <w:r w:rsidRPr="00EA68A1">
              <w:rPr>
                <w:rFonts w:ascii="Arial" w:hAnsi="Arial" w:cs="Arial"/>
              </w:rPr>
              <w:t>GUS/BDL</w:t>
            </w:r>
          </w:p>
        </w:tc>
      </w:tr>
      <w:tr w:rsidR="00F40FA2" w:rsidRPr="00EA68A1" w14:paraId="23BAC06B" w14:textId="77777777" w:rsidTr="00F40FA2">
        <w:tc>
          <w:tcPr>
            <w:tcW w:w="686" w:type="dxa"/>
            <w:tcBorders>
              <w:bottom w:val="single" w:sz="4" w:space="0" w:color="auto"/>
            </w:tcBorders>
          </w:tcPr>
          <w:p w14:paraId="31FBBFEC" w14:textId="77777777" w:rsidR="00BC19FF" w:rsidRPr="00EA68A1" w:rsidRDefault="00BC19FF" w:rsidP="00CF255E">
            <w:pPr>
              <w:spacing w:line="276" w:lineRule="auto"/>
              <w:rPr>
                <w:rFonts w:ascii="Arial" w:hAnsi="Arial" w:cs="Arial"/>
                <w:sz w:val="26"/>
                <w:szCs w:val="26"/>
              </w:rPr>
            </w:pPr>
            <w:r w:rsidRPr="00EA68A1">
              <w:rPr>
                <w:rFonts w:ascii="Arial" w:hAnsi="Arial" w:cs="Arial"/>
                <w:sz w:val="26"/>
                <w:szCs w:val="26"/>
              </w:rPr>
              <w:t>1.3.</w:t>
            </w:r>
          </w:p>
        </w:tc>
        <w:tc>
          <w:tcPr>
            <w:tcW w:w="5546" w:type="dxa"/>
            <w:tcBorders>
              <w:bottom w:val="single" w:sz="4" w:space="0" w:color="auto"/>
            </w:tcBorders>
          </w:tcPr>
          <w:p w14:paraId="21FE9B2D" w14:textId="77777777" w:rsidR="00BC19FF" w:rsidRPr="00EA68A1" w:rsidRDefault="00BC19FF" w:rsidP="00CF255E">
            <w:pPr>
              <w:rPr>
                <w:rFonts w:ascii="Arial" w:hAnsi="Arial" w:cs="Arial"/>
                <w:sz w:val="26"/>
                <w:szCs w:val="26"/>
              </w:rPr>
            </w:pPr>
            <w:r w:rsidRPr="00EA68A1">
              <w:rPr>
                <w:rFonts w:ascii="Arial" w:hAnsi="Arial" w:cs="Arial"/>
                <w:sz w:val="26"/>
                <w:szCs w:val="26"/>
              </w:rPr>
              <w:t>Liczba mieszkań oddanych</w:t>
            </w:r>
            <w:r w:rsidRPr="00EA68A1">
              <w:rPr>
                <w:rFonts w:ascii="Arial" w:hAnsi="Arial" w:cs="Arial"/>
                <w:sz w:val="26"/>
                <w:szCs w:val="26"/>
              </w:rPr>
              <w:br/>
              <w:t>do użytkowania w ramach budownictwa społecznego</w:t>
            </w:r>
          </w:p>
        </w:tc>
        <w:tc>
          <w:tcPr>
            <w:tcW w:w="2835" w:type="dxa"/>
            <w:tcBorders>
              <w:bottom w:val="single" w:sz="4" w:space="0" w:color="auto"/>
            </w:tcBorders>
            <w:vAlign w:val="center"/>
          </w:tcPr>
          <w:p w14:paraId="3F93CA0A" w14:textId="77777777" w:rsidR="00BC19FF" w:rsidRPr="00EA68A1" w:rsidRDefault="00BC19FF" w:rsidP="00CF255E">
            <w:pPr>
              <w:spacing w:line="276" w:lineRule="auto"/>
              <w:jc w:val="center"/>
              <w:rPr>
                <w:rFonts w:ascii="Arial" w:hAnsi="Arial" w:cs="Arial"/>
              </w:rPr>
            </w:pPr>
            <w:r w:rsidRPr="00EA68A1">
              <w:rPr>
                <w:rFonts w:ascii="Arial" w:hAnsi="Arial" w:cs="Arial"/>
              </w:rPr>
              <w:t>GUS/BDL</w:t>
            </w:r>
          </w:p>
        </w:tc>
      </w:tr>
      <w:tr w:rsidR="00F40FA2" w:rsidRPr="00EA68A1" w14:paraId="6A4860A9" w14:textId="77777777" w:rsidTr="00F40FA2">
        <w:tc>
          <w:tcPr>
            <w:tcW w:w="9067" w:type="dxa"/>
            <w:gridSpan w:val="3"/>
            <w:tcBorders>
              <w:bottom w:val="single" w:sz="4" w:space="0" w:color="auto"/>
            </w:tcBorders>
            <w:shd w:val="clear" w:color="auto" w:fill="auto"/>
          </w:tcPr>
          <w:p w14:paraId="4E749A18" w14:textId="77777777" w:rsidR="00BC19FF" w:rsidRPr="00EA68A1" w:rsidRDefault="00BC19FF" w:rsidP="00CF255E">
            <w:pPr>
              <w:spacing w:line="276" w:lineRule="auto"/>
              <w:rPr>
                <w:rFonts w:ascii="Arial" w:hAnsi="Arial" w:cs="Arial"/>
                <w:sz w:val="28"/>
                <w:szCs w:val="28"/>
              </w:rPr>
            </w:pPr>
            <w:r w:rsidRPr="00EA68A1">
              <w:rPr>
                <w:rFonts w:ascii="Arial" w:hAnsi="Arial" w:cs="Arial"/>
                <w:sz w:val="28"/>
                <w:szCs w:val="28"/>
              </w:rPr>
              <w:t>Działanie 2: Promowanie warunków pracy, ułatwiających godzenie życia rodzinnego z aktywnością zawodową.</w:t>
            </w:r>
          </w:p>
        </w:tc>
      </w:tr>
      <w:tr w:rsidR="00F40FA2" w:rsidRPr="00EA68A1" w14:paraId="6E9B1120" w14:textId="77777777" w:rsidTr="00F40FA2">
        <w:tc>
          <w:tcPr>
            <w:tcW w:w="686" w:type="dxa"/>
            <w:tcBorders>
              <w:bottom w:val="single" w:sz="4" w:space="0" w:color="auto"/>
            </w:tcBorders>
            <w:shd w:val="clear" w:color="auto" w:fill="auto"/>
            <w:vAlign w:val="center"/>
          </w:tcPr>
          <w:p w14:paraId="75B11A58" w14:textId="77777777" w:rsidR="00BC19FF" w:rsidRPr="00EA68A1" w:rsidRDefault="00BC19FF" w:rsidP="00CF255E">
            <w:pPr>
              <w:spacing w:line="276" w:lineRule="auto"/>
              <w:jc w:val="center"/>
              <w:rPr>
                <w:rFonts w:ascii="Arial" w:hAnsi="Arial" w:cs="Arial"/>
                <w:sz w:val="24"/>
                <w:szCs w:val="24"/>
              </w:rPr>
            </w:pPr>
            <w:r w:rsidRPr="00EA68A1">
              <w:rPr>
                <w:rFonts w:ascii="Arial" w:hAnsi="Arial" w:cs="Arial"/>
                <w:sz w:val="24"/>
                <w:szCs w:val="24"/>
              </w:rPr>
              <w:t>L.P.</w:t>
            </w:r>
          </w:p>
        </w:tc>
        <w:tc>
          <w:tcPr>
            <w:tcW w:w="5546" w:type="dxa"/>
            <w:tcBorders>
              <w:bottom w:val="single" w:sz="4" w:space="0" w:color="auto"/>
            </w:tcBorders>
            <w:shd w:val="clear" w:color="auto" w:fill="auto"/>
            <w:vAlign w:val="center"/>
          </w:tcPr>
          <w:p w14:paraId="264C91D7" w14:textId="77777777" w:rsidR="00BC19FF" w:rsidRPr="00EA68A1" w:rsidRDefault="00BC19FF" w:rsidP="00CF255E">
            <w:pPr>
              <w:spacing w:line="276" w:lineRule="auto"/>
              <w:jc w:val="center"/>
              <w:rPr>
                <w:rFonts w:ascii="Arial" w:hAnsi="Arial" w:cs="Arial"/>
                <w:sz w:val="24"/>
                <w:szCs w:val="24"/>
              </w:rPr>
            </w:pPr>
            <w:r w:rsidRPr="00EA68A1">
              <w:rPr>
                <w:rFonts w:ascii="Arial" w:hAnsi="Arial" w:cs="Arial"/>
                <w:sz w:val="24"/>
                <w:szCs w:val="24"/>
              </w:rPr>
              <w:t>WSKAŹNIK POMIARU</w:t>
            </w:r>
          </w:p>
        </w:tc>
        <w:tc>
          <w:tcPr>
            <w:tcW w:w="2835" w:type="dxa"/>
            <w:tcBorders>
              <w:bottom w:val="single" w:sz="4" w:space="0" w:color="auto"/>
            </w:tcBorders>
            <w:shd w:val="clear" w:color="auto" w:fill="auto"/>
            <w:vAlign w:val="center"/>
          </w:tcPr>
          <w:p w14:paraId="62839FEC" w14:textId="77777777" w:rsidR="00BC19FF" w:rsidRPr="00EA68A1" w:rsidRDefault="00BC19FF" w:rsidP="00CF255E">
            <w:pPr>
              <w:spacing w:line="276" w:lineRule="auto"/>
              <w:jc w:val="center"/>
              <w:rPr>
                <w:rFonts w:ascii="Arial" w:hAnsi="Arial" w:cs="Arial"/>
                <w:sz w:val="24"/>
                <w:szCs w:val="24"/>
              </w:rPr>
            </w:pPr>
            <w:r w:rsidRPr="00EA68A1">
              <w:rPr>
                <w:rFonts w:ascii="Arial" w:hAnsi="Arial" w:cs="Arial"/>
                <w:sz w:val="24"/>
                <w:szCs w:val="24"/>
              </w:rPr>
              <w:t>ŹRÓDŁO</w:t>
            </w:r>
          </w:p>
        </w:tc>
      </w:tr>
      <w:tr w:rsidR="00BC19FF" w:rsidRPr="00EA68A1" w14:paraId="64EFA9AA" w14:textId="77777777" w:rsidTr="00CF255E">
        <w:tc>
          <w:tcPr>
            <w:tcW w:w="686" w:type="dxa"/>
          </w:tcPr>
          <w:p w14:paraId="4DECE426" w14:textId="77777777" w:rsidR="00BC19FF" w:rsidRPr="00EA68A1" w:rsidRDefault="00BC19FF" w:rsidP="00CF255E">
            <w:pPr>
              <w:spacing w:line="276" w:lineRule="auto"/>
              <w:rPr>
                <w:rFonts w:ascii="Arial" w:hAnsi="Arial" w:cs="Arial"/>
                <w:sz w:val="26"/>
                <w:szCs w:val="26"/>
              </w:rPr>
            </w:pPr>
            <w:r w:rsidRPr="00EA68A1">
              <w:rPr>
                <w:rFonts w:ascii="Arial" w:hAnsi="Arial" w:cs="Arial"/>
                <w:sz w:val="26"/>
                <w:szCs w:val="26"/>
              </w:rPr>
              <w:t>2.1.</w:t>
            </w:r>
          </w:p>
        </w:tc>
        <w:tc>
          <w:tcPr>
            <w:tcW w:w="5546" w:type="dxa"/>
          </w:tcPr>
          <w:p w14:paraId="13F95276" w14:textId="77777777" w:rsidR="00BC19FF" w:rsidRPr="00EA68A1" w:rsidRDefault="00BC19FF" w:rsidP="00CF255E">
            <w:pPr>
              <w:rPr>
                <w:rFonts w:ascii="Arial" w:hAnsi="Arial" w:cs="Arial"/>
                <w:sz w:val="26"/>
                <w:szCs w:val="26"/>
              </w:rPr>
            </w:pPr>
            <w:r w:rsidRPr="00EA68A1">
              <w:rPr>
                <w:rFonts w:ascii="Arial" w:hAnsi="Arial" w:cs="Arial"/>
                <w:sz w:val="26"/>
                <w:szCs w:val="26"/>
              </w:rPr>
              <w:t>Stopa bezrobocia rejestrowanego</w:t>
            </w:r>
          </w:p>
        </w:tc>
        <w:tc>
          <w:tcPr>
            <w:tcW w:w="2835" w:type="dxa"/>
            <w:vAlign w:val="center"/>
          </w:tcPr>
          <w:p w14:paraId="5EDD255F" w14:textId="77777777" w:rsidR="00BC19FF" w:rsidRPr="00EA68A1" w:rsidRDefault="00BC19FF" w:rsidP="00CF255E">
            <w:pPr>
              <w:spacing w:line="276" w:lineRule="auto"/>
              <w:jc w:val="center"/>
              <w:rPr>
                <w:rFonts w:ascii="Arial" w:hAnsi="Arial" w:cs="Arial"/>
              </w:rPr>
            </w:pPr>
            <w:r w:rsidRPr="00EA68A1">
              <w:rPr>
                <w:rFonts w:ascii="Arial" w:hAnsi="Arial" w:cs="Arial"/>
              </w:rPr>
              <w:t>GUS/BDL</w:t>
            </w:r>
          </w:p>
        </w:tc>
      </w:tr>
      <w:tr w:rsidR="00BC19FF" w:rsidRPr="00EA68A1" w14:paraId="4B585453" w14:textId="77777777" w:rsidTr="00CF255E">
        <w:tc>
          <w:tcPr>
            <w:tcW w:w="686" w:type="dxa"/>
          </w:tcPr>
          <w:p w14:paraId="594CDE22" w14:textId="77777777" w:rsidR="00BC19FF" w:rsidRPr="00EA68A1" w:rsidRDefault="00BC19FF" w:rsidP="00CF255E">
            <w:pPr>
              <w:spacing w:line="276" w:lineRule="auto"/>
              <w:rPr>
                <w:rFonts w:ascii="Arial" w:hAnsi="Arial" w:cs="Arial"/>
                <w:sz w:val="26"/>
                <w:szCs w:val="26"/>
              </w:rPr>
            </w:pPr>
            <w:r w:rsidRPr="00EA68A1">
              <w:rPr>
                <w:rFonts w:ascii="Arial" w:hAnsi="Arial" w:cs="Arial"/>
                <w:sz w:val="26"/>
                <w:szCs w:val="26"/>
              </w:rPr>
              <w:lastRenderedPageBreak/>
              <w:t>2.2.</w:t>
            </w:r>
          </w:p>
        </w:tc>
        <w:tc>
          <w:tcPr>
            <w:tcW w:w="5546" w:type="dxa"/>
          </w:tcPr>
          <w:p w14:paraId="74F2B675" w14:textId="77777777" w:rsidR="00BC19FF" w:rsidRPr="00EA68A1" w:rsidRDefault="00BC19FF" w:rsidP="00CF255E">
            <w:pPr>
              <w:rPr>
                <w:rFonts w:ascii="Arial" w:hAnsi="Arial" w:cs="Arial"/>
                <w:sz w:val="26"/>
                <w:szCs w:val="26"/>
              </w:rPr>
            </w:pPr>
            <w:r w:rsidRPr="00EA68A1">
              <w:rPr>
                <w:rFonts w:ascii="Arial" w:hAnsi="Arial" w:cs="Arial"/>
                <w:sz w:val="26"/>
                <w:szCs w:val="26"/>
              </w:rPr>
              <w:t>Liczba projektów aktywizacyjnych</w:t>
            </w:r>
            <w:r w:rsidRPr="00EA68A1">
              <w:rPr>
                <w:rFonts w:ascii="Arial" w:hAnsi="Arial" w:cs="Arial"/>
                <w:sz w:val="26"/>
                <w:szCs w:val="26"/>
              </w:rPr>
              <w:br/>
              <w:t>w ramach FEWIM</w:t>
            </w:r>
          </w:p>
        </w:tc>
        <w:tc>
          <w:tcPr>
            <w:tcW w:w="2835" w:type="dxa"/>
            <w:vAlign w:val="center"/>
          </w:tcPr>
          <w:p w14:paraId="1E4EAD3A" w14:textId="77777777" w:rsidR="00BC19FF" w:rsidRPr="00EA68A1" w:rsidRDefault="00BC19FF" w:rsidP="00CF255E">
            <w:pPr>
              <w:spacing w:line="276" w:lineRule="auto"/>
              <w:jc w:val="center"/>
              <w:rPr>
                <w:rFonts w:ascii="Arial" w:hAnsi="Arial" w:cs="Arial"/>
              </w:rPr>
            </w:pPr>
            <w:r w:rsidRPr="00EA68A1">
              <w:rPr>
                <w:rFonts w:ascii="Arial" w:hAnsi="Arial" w:cs="Arial"/>
              </w:rPr>
              <w:t>ROPS</w:t>
            </w:r>
          </w:p>
        </w:tc>
      </w:tr>
      <w:tr w:rsidR="00F40FA2" w:rsidRPr="00EA68A1" w14:paraId="1AA1A22C" w14:textId="77777777" w:rsidTr="00F40FA2">
        <w:tc>
          <w:tcPr>
            <w:tcW w:w="686" w:type="dxa"/>
            <w:tcBorders>
              <w:bottom w:val="single" w:sz="4" w:space="0" w:color="auto"/>
            </w:tcBorders>
          </w:tcPr>
          <w:p w14:paraId="16A7CE38" w14:textId="77777777" w:rsidR="00BC19FF" w:rsidRPr="00EA68A1" w:rsidRDefault="00BC19FF" w:rsidP="00CF255E">
            <w:pPr>
              <w:spacing w:line="276" w:lineRule="auto"/>
              <w:rPr>
                <w:rFonts w:ascii="Arial" w:hAnsi="Arial" w:cs="Arial"/>
                <w:sz w:val="26"/>
                <w:szCs w:val="26"/>
              </w:rPr>
            </w:pPr>
            <w:r w:rsidRPr="00EA68A1">
              <w:rPr>
                <w:rFonts w:ascii="Arial" w:hAnsi="Arial" w:cs="Arial"/>
                <w:sz w:val="26"/>
                <w:szCs w:val="26"/>
              </w:rPr>
              <w:t>2.3.</w:t>
            </w:r>
          </w:p>
        </w:tc>
        <w:tc>
          <w:tcPr>
            <w:tcW w:w="5546" w:type="dxa"/>
            <w:tcBorders>
              <w:bottom w:val="single" w:sz="4" w:space="0" w:color="auto"/>
            </w:tcBorders>
          </w:tcPr>
          <w:p w14:paraId="3E9EFA8F" w14:textId="77777777" w:rsidR="00BC19FF" w:rsidRPr="00EA68A1" w:rsidRDefault="00BC19FF" w:rsidP="00CF255E">
            <w:pPr>
              <w:rPr>
                <w:rFonts w:ascii="Arial" w:hAnsi="Arial" w:cs="Arial"/>
                <w:sz w:val="26"/>
                <w:szCs w:val="26"/>
              </w:rPr>
            </w:pPr>
            <w:r w:rsidRPr="00EA68A1">
              <w:rPr>
                <w:rFonts w:ascii="Arial" w:hAnsi="Arial" w:cs="Arial"/>
                <w:sz w:val="26"/>
                <w:szCs w:val="26"/>
              </w:rPr>
              <w:t>Liczba utworzonych miejsc pracy</w:t>
            </w:r>
          </w:p>
        </w:tc>
        <w:tc>
          <w:tcPr>
            <w:tcW w:w="2835" w:type="dxa"/>
            <w:tcBorders>
              <w:bottom w:val="single" w:sz="4" w:space="0" w:color="auto"/>
            </w:tcBorders>
            <w:vAlign w:val="center"/>
          </w:tcPr>
          <w:p w14:paraId="73FF0CF9" w14:textId="77777777" w:rsidR="00BC19FF" w:rsidRPr="00EA68A1" w:rsidRDefault="00BC19FF" w:rsidP="00CF255E">
            <w:pPr>
              <w:spacing w:line="276" w:lineRule="auto"/>
              <w:jc w:val="center"/>
              <w:rPr>
                <w:rFonts w:ascii="Arial" w:hAnsi="Arial" w:cs="Arial"/>
              </w:rPr>
            </w:pPr>
            <w:r w:rsidRPr="00EA68A1">
              <w:rPr>
                <w:rFonts w:ascii="Arial" w:hAnsi="Arial" w:cs="Arial"/>
              </w:rPr>
              <w:t>GUS/BDL</w:t>
            </w:r>
          </w:p>
        </w:tc>
      </w:tr>
      <w:tr w:rsidR="00F40FA2" w:rsidRPr="00EA68A1" w14:paraId="6BD5D9BE" w14:textId="77777777" w:rsidTr="00F40FA2">
        <w:tc>
          <w:tcPr>
            <w:tcW w:w="9067" w:type="dxa"/>
            <w:gridSpan w:val="3"/>
            <w:tcBorders>
              <w:bottom w:val="single" w:sz="4" w:space="0" w:color="auto"/>
            </w:tcBorders>
            <w:shd w:val="clear" w:color="auto" w:fill="auto"/>
          </w:tcPr>
          <w:p w14:paraId="45D7333F" w14:textId="77777777" w:rsidR="00BC19FF" w:rsidRPr="00EA68A1" w:rsidRDefault="00BC19FF" w:rsidP="00CF255E">
            <w:pPr>
              <w:spacing w:line="276" w:lineRule="auto"/>
              <w:rPr>
                <w:rFonts w:ascii="Arial" w:hAnsi="Arial" w:cs="Arial"/>
                <w:sz w:val="28"/>
                <w:szCs w:val="28"/>
              </w:rPr>
            </w:pPr>
            <w:r w:rsidRPr="00EA68A1">
              <w:rPr>
                <w:rFonts w:ascii="Arial" w:hAnsi="Arial" w:cs="Arial"/>
                <w:sz w:val="28"/>
                <w:szCs w:val="28"/>
              </w:rPr>
              <w:t>Działanie 3: Podejmowanie działań na rzecz większego zaspokojenia potrzeb materialnych rodzin.</w:t>
            </w:r>
          </w:p>
        </w:tc>
      </w:tr>
      <w:tr w:rsidR="00F40FA2" w:rsidRPr="00EA68A1" w14:paraId="6906CBEC" w14:textId="77777777" w:rsidTr="00F40FA2">
        <w:tc>
          <w:tcPr>
            <w:tcW w:w="686" w:type="dxa"/>
            <w:tcBorders>
              <w:bottom w:val="single" w:sz="4" w:space="0" w:color="auto"/>
            </w:tcBorders>
            <w:shd w:val="clear" w:color="auto" w:fill="auto"/>
            <w:vAlign w:val="center"/>
          </w:tcPr>
          <w:p w14:paraId="060F3068" w14:textId="77777777" w:rsidR="00BC19FF" w:rsidRPr="00EA68A1" w:rsidRDefault="00BC19FF" w:rsidP="00CF255E">
            <w:pPr>
              <w:spacing w:line="276" w:lineRule="auto"/>
              <w:jc w:val="center"/>
              <w:rPr>
                <w:rFonts w:ascii="Arial" w:hAnsi="Arial" w:cs="Arial"/>
                <w:sz w:val="24"/>
                <w:szCs w:val="24"/>
              </w:rPr>
            </w:pPr>
            <w:r w:rsidRPr="00EA68A1">
              <w:rPr>
                <w:rFonts w:ascii="Arial" w:hAnsi="Arial" w:cs="Arial"/>
                <w:sz w:val="24"/>
                <w:szCs w:val="24"/>
              </w:rPr>
              <w:t>L.P.</w:t>
            </w:r>
          </w:p>
        </w:tc>
        <w:tc>
          <w:tcPr>
            <w:tcW w:w="5546" w:type="dxa"/>
            <w:tcBorders>
              <w:bottom w:val="single" w:sz="4" w:space="0" w:color="auto"/>
            </w:tcBorders>
            <w:shd w:val="clear" w:color="auto" w:fill="auto"/>
            <w:vAlign w:val="center"/>
          </w:tcPr>
          <w:p w14:paraId="0FC0CC4B" w14:textId="77777777" w:rsidR="00BC19FF" w:rsidRPr="00EA68A1" w:rsidRDefault="00BC19FF" w:rsidP="00CF255E">
            <w:pPr>
              <w:spacing w:line="276" w:lineRule="auto"/>
              <w:jc w:val="center"/>
              <w:rPr>
                <w:rFonts w:ascii="Arial" w:hAnsi="Arial" w:cs="Arial"/>
                <w:sz w:val="24"/>
                <w:szCs w:val="24"/>
              </w:rPr>
            </w:pPr>
            <w:r w:rsidRPr="00EA68A1">
              <w:rPr>
                <w:rFonts w:ascii="Arial" w:hAnsi="Arial" w:cs="Arial"/>
                <w:sz w:val="24"/>
                <w:szCs w:val="24"/>
              </w:rPr>
              <w:t>WSKAŹNIK POMIARU</w:t>
            </w:r>
          </w:p>
        </w:tc>
        <w:tc>
          <w:tcPr>
            <w:tcW w:w="2835" w:type="dxa"/>
            <w:tcBorders>
              <w:bottom w:val="single" w:sz="4" w:space="0" w:color="auto"/>
            </w:tcBorders>
            <w:shd w:val="clear" w:color="auto" w:fill="auto"/>
            <w:vAlign w:val="center"/>
          </w:tcPr>
          <w:p w14:paraId="726A09CC" w14:textId="77777777" w:rsidR="00BC19FF" w:rsidRPr="00EA68A1" w:rsidRDefault="00BC19FF" w:rsidP="00CF255E">
            <w:pPr>
              <w:spacing w:line="276" w:lineRule="auto"/>
              <w:jc w:val="center"/>
              <w:rPr>
                <w:rFonts w:ascii="Arial" w:hAnsi="Arial" w:cs="Arial"/>
                <w:sz w:val="24"/>
                <w:szCs w:val="24"/>
              </w:rPr>
            </w:pPr>
            <w:r w:rsidRPr="00EA68A1">
              <w:rPr>
                <w:rFonts w:ascii="Arial" w:hAnsi="Arial" w:cs="Arial"/>
                <w:sz w:val="24"/>
                <w:szCs w:val="24"/>
              </w:rPr>
              <w:t>ŹRÓDŁO</w:t>
            </w:r>
          </w:p>
        </w:tc>
      </w:tr>
      <w:tr w:rsidR="00BC19FF" w:rsidRPr="00EA68A1" w14:paraId="4557B720" w14:textId="77777777" w:rsidTr="00CF255E">
        <w:tc>
          <w:tcPr>
            <w:tcW w:w="686" w:type="dxa"/>
          </w:tcPr>
          <w:p w14:paraId="44C9FD78" w14:textId="77777777" w:rsidR="00BC19FF" w:rsidRPr="00EA68A1" w:rsidRDefault="00BC19FF" w:rsidP="00CF255E">
            <w:pPr>
              <w:spacing w:line="276" w:lineRule="auto"/>
              <w:rPr>
                <w:rFonts w:ascii="Arial" w:hAnsi="Arial" w:cs="Arial"/>
                <w:sz w:val="26"/>
                <w:szCs w:val="26"/>
              </w:rPr>
            </w:pPr>
            <w:r w:rsidRPr="00EA68A1">
              <w:rPr>
                <w:rFonts w:ascii="Arial" w:hAnsi="Arial" w:cs="Arial"/>
                <w:sz w:val="26"/>
                <w:szCs w:val="26"/>
              </w:rPr>
              <w:t>3.1.</w:t>
            </w:r>
          </w:p>
        </w:tc>
        <w:tc>
          <w:tcPr>
            <w:tcW w:w="5546" w:type="dxa"/>
          </w:tcPr>
          <w:p w14:paraId="140DAB2E" w14:textId="77777777" w:rsidR="00BC19FF" w:rsidRPr="00EA68A1" w:rsidRDefault="00BC19FF" w:rsidP="00CF255E">
            <w:pPr>
              <w:rPr>
                <w:rFonts w:ascii="Arial" w:hAnsi="Arial" w:cs="Arial"/>
                <w:sz w:val="26"/>
                <w:szCs w:val="26"/>
              </w:rPr>
            </w:pPr>
            <w:r w:rsidRPr="00EA68A1">
              <w:rPr>
                <w:rFonts w:ascii="Arial" w:hAnsi="Arial" w:cs="Arial"/>
                <w:sz w:val="26"/>
                <w:szCs w:val="26"/>
              </w:rPr>
              <w:t>Przeciętny miesięczny dochód rozporządzalny na 1 osobę</w:t>
            </w:r>
            <w:r w:rsidRPr="00EA68A1">
              <w:rPr>
                <w:rFonts w:ascii="Arial" w:hAnsi="Arial" w:cs="Arial"/>
                <w:sz w:val="26"/>
                <w:szCs w:val="26"/>
              </w:rPr>
              <w:br/>
              <w:t>w rodzinie</w:t>
            </w:r>
          </w:p>
        </w:tc>
        <w:tc>
          <w:tcPr>
            <w:tcW w:w="2835" w:type="dxa"/>
            <w:vAlign w:val="center"/>
          </w:tcPr>
          <w:p w14:paraId="6B6CBB3B" w14:textId="77777777" w:rsidR="00BC19FF" w:rsidRPr="00EA68A1" w:rsidRDefault="00BC19FF" w:rsidP="00CF255E">
            <w:pPr>
              <w:spacing w:line="276" w:lineRule="auto"/>
              <w:jc w:val="center"/>
              <w:rPr>
                <w:rFonts w:ascii="Arial" w:hAnsi="Arial" w:cs="Arial"/>
              </w:rPr>
            </w:pPr>
            <w:r w:rsidRPr="00EA68A1">
              <w:rPr>
                <w:rFonts w:ascii="Arial" w:hAnsi="Arial" w:cs="Arial"/>
              </w:rPr>
              <w:t>GUS/BDL</w:t>
            </w:r>
          </w:p>
        </w:tc>
      </w:tr>
      <w:tr w:rsidR="00BC19FF" w:rsidRPr="00EA68A1" w14:paraId="1FBAE964" w14:textId="77777777" w:rsidTr="00CF255E">
        <w:tc>
          <w:tcPr>
            <w:tcW w:w="686" w:type="dxa"/>
          </w:tcPr>
          <w:p w14:paraId="511927A8" w14:textId="77777777" w:rsidR="00BC19FF" w:rsidRPr="00EA68A1" w:rsidRDefault="00BC19FF" w:rsidP="00CF255E">
            <w:pPr>
              <w:spacing w:line="276" w:lineRule="auto"/>
              <w:rPr>
                <w:rFonts w:ascii="Arial" w:hAnsi="Arial" w:cs="Arial"/>
                <w:sz w:val="26"/>
                <w:szCs w:val="26"/>
              </w:rPr>
            </w:pPr>
            <w:r w:rsidRPr="00EA68A1">
              <w:rPr>
                <w:rFonts w:ascii="Arial" w:hAnsi="Arial" w:cs="Arial"/>
                <w:sz w:val="26"/>
                <w:szCs w:val="26"/>
              </w:rPr>
              <w:t>3.2.</w:t>
            </w:r>
          </w:p>
        </w:tc>
        <w:tc>
          <w:tcPr>
            <w:tcW w:w="5546" w:type="dxa"/>
          </w:tcPr>
          <w:p w14:paraId="4D133A7D" w14:textId="77777777" w:rsidR="00BC19FF" w:rsidRPr="00EA68A1" w:rsidRDefault="00BC19FF" w:rsidP="00CF255E">
            <w:pPr>
              <w:rPr>
                <w:rFonts w:ascii="Arial" w:hAnsi="Arial" w:cs="Arial"/>
                <w:sz w:val="26"/>
                <w:szCs w:val="26"/>
              </w:rPr>
            </w:pPr>
            <w:r w:rsidRPr="00EA68A1">
              <w:rPr>
                <w:rFonts w:ascii="Arial" w:hAnsi="Arial" w:cs="Arial"/>
                <w:sz w:val="26"/>
                <w:szCs w:val="26"/>
              </w:rPr>
              <w:t>Liczba rodzin, którym przyznano świadczenia z pomocy społecznej</w:t>
            </w:r>
          </w:p>
        </w:tc>
        <w:tc>
          <w:tcPr>
            <w:tcW w:w="2835" w:type="dxa"/>
            <w:vAlign w:val="center"/>
          </w:tcPr>
          <w:p w14:paraId="75B79ACF" w14:textId="77777777" w:rsidR="00BC19FF" w:rsidRPr="00EA68A1" w:rsidRDefault="00BC19FF" w:rsidP="00CF255E">
            <w:pPr>
              <w:spacing w:line="276" w:lineRule="auto"/>
              <w:jc w:val="center"/>
              <w:rPr>
                <w:rFonts w:ascii="Arial" w:hAnsi="Arial" w:cs="Arial"/>
              </w:rPr>
            </w:pPr>
            <w:r w:rsidRPr="00EA68A1">
              <w:rPr>
                <w:rFonts w:ascii="Arial" w:hAnsi="Arial" w:cs="Arial"/>
              </w:rPr>
              <w:t>OZPS</w:t>
            </w:r>
          </w:p>
        </w:tc>
      </w:tr>
      <w:tr w:rsidR="00BC19FF" w:rsidRPr="00EA68A1" w14:paraId="326568C9" w14:textId="77777777" w:rsidTr="00CF255E">
        <w:tc>
          <w:tcPr>
            <w:tcW w:w="686" w:type="dxa"/>
            <w:tcBorders>
              <w:bottom w:val="single" w:sz="4" w:space="0" w:color="auto"/>
            </w:tcBorders>
          </w:tcPr>
          <w:p w14:paraId="60987446" w14:textId="77777777" w:rsidR="00BC19FF" w:rsidRPr="00EA68A1" w:rsidRDefault="00BC19FF" w:rsidP="00CF255E">
            <w:pPr>
              <w:spacing w:line="276" w:lineRule="auto"/>
              <w:rPr>
                <w:rFonts w:ascii="Arial" w:hAnsi="Arial" w:cs="Arial"/>
                <w:sz w:val="26"/>
                <w:szCs w:val="26"/>
              </w:rPr>
            </w:pPr>
            <w:r w:rsidRPr="00EA68A1">
              <w:rPr>
                <w:rFonts w:ascii="Arial" w:hAnsi="Arial" w:cs="Arial"/>
                <w:sz w:val="26"/>
                <w:szCs w:val="26"/>
              </w:rPr>
              <w:t>3.3.</w:t>
            </w:r>
          </w:p>
        </w:tc>
        <w:tc>
          <w:tcPr>
            <w:tcW w:w="5546" w:type="dxa"/>
            <w:tcBorders>
              <w:bottom w:val="single" w:sz="4" w:space="0" w:color="auto"/>
            </w:tcBorders>
          </w:tcPr>
          <w:p w14:paraId="53B17E31" w14:textId="77777777" w:rsidR="00BC19FF" w:rsidRPr="00EA68A1" w:rsidRDefault="00BC19FF" w:rsidP="00CF255E">
            <w:pPr>
              <w:rPr>
                <w:rFonts w:ascii="Arial" w:hAnsi="Arial" w:cs="Arial"/>
                <w:sz w:val="26"/>
                <w:szCs w:val="26"/>
              </w:rPr>
            </w:pPr>
            <w:r w:rsidRPr="00EA68A1">
              <w:rPr>
                <w:rFonts w:ascii="Arial" w:hAnsi="Arial" w:cs="Arial"/>
                <w:sz w:val="26"/>
                <w:szCs w:val="26"/>
              </w:rPr>
              <w:t>Liczba rodzin, posiadających Ogólnopolską Kartę Dużej Rodziny</w:t>
            </w:r>
          </w:p>
        </w:tc>
        <w:tc>
          <w:tcPr>
            <w:tcW w:w="2835" w:type="dxa"/>
            <w:tcBorders>
              <w:bottom w:val="single" w:sz="4" w:space="0" w:color="auto"/>
            </w:tcBorders>
            <w:vAlign w:val="center"/>
          </w:tcPr>
          <w:p w14:paraId="5B42F2B1" w14:textId="77777777" w:rsidR="00BC19FF" w:rsidRPr="00EA68A1" w:rsidRDefault="00BC19FF" w:rsidP="00CF255E">
            <w:pPr>
              <w:spacing w:line="276" w:lineRule="auto"/>
              <w:jc w:val="center"/>
              <w:rPr>
                <w:rFonts w:ascii="Arial" w:hAnsi="Arial" w:cs="Arial"/>
              </w:rPr>
            </w:pPr>
            <w:r w:rsidRPr="00EA68A1">
              <w:rPr>
                <w:rFonts w:ascii="Arial" w:hAnsi="Arial" w:cs="Arial"/>
              </w:rPr>
              <w:t>GUS/BDL</w:t>
            </w:r>
          </w:p>
        </w:tc>
      </w:tr>
      <w:bookmarkEnd w:id="28"/>
    </w:tbl>
    <w:p w14:paraId="7771C3DA" w14:textId="77777777" w:rsidR="00BC19FF" w:rsidRDefault="00BC19FF" w:rsidP="00BC19FF">
      <w:pPr>
        <w:spacing w:after="0" w:line="276" w:lineRule="auto"/>
        <w:rPr>
          <w:rFonts w:ascii="Arial" w:hAnsi="Arial" w:cs="Arial"/>
          <w:b/>
          <w:sz w:val="28"/>
          <w:szCs w:val="28"/>
        </w:rPr>
      </w:pPr>
    </w:p>
    <w:p w14:paraId="04ABF163" w14:textId="33F9C56E" w:rsidR="00BC19FF" w:rsidRDefault="00BC19FF" w:rsidP="00BC19FF">
      <w:pPr>
        <w:spacing w:after="0" w:line="276" w:lineRule="auto"/>
        <w:rPr>
          <w:rFonts w:ascii="Arial" w:hAnsi="Arial" w:cs="Arial"/>
          <w:b/>
          <w:sz w:val="28"/>
          <w:szCs w:val="28"/>
        </w:rPr>
      </w:pPr>
    </w:p>
    <w:p w14:paraId="6E279412" w14:textId="77777777" w:rsidR="00AD20B5" w:rsidRPr="00F55D61" w:rsidRDefault="00AD20B5" w:rsidP="00BC19FF">
      <w:pPr>
        <w:spacing w:after="0" w:line="276" w:lineRule="auto"/>
        <w:rPr>
          <w:rFonts w:ascii="Arial" w:hAnsi="Arial" w:cs="Arial"/>
          <w:b/>
          <w:sz w:val="28"/>
          <w:szCs w:val="28"/>
        </w:rPr>
      </w:pPr>
    </w:p>
    <w:p w14:paraId="535827C0" w14:textId="77777777" w:rsidR="00BC19FF" w:rsidRPr="00AD20B5" w:rsidRDefault="00BC19FF" w:rsidP="00AD20B5">
      <w:pPr>
        <w:spacing w:after="360" w:line="276" w:lineRule="auto"/>
        <w:rPr>
          <w:rFonts w:ascii="Arial" w:hAnsi="Arial" w:cs="Arial"/>
          <w:sz w:val="29"/>
          <w:szCs w:val="29"/>
        </w:rPr>
      </w:pPr>
      <w:r w:rsidRPr="00AD20B5">
        <w:rPr>
          <w:rFonts w:ascii="Arial" w:hAnsi="Arial" w:cs="Arial"/>
          <w:sz w:val="29"/>
          <w:szCs w:val="29"/>
        </w:rPr>
        <w:t xml:space="preserve">Cel operacyjny 2: </w:t>
      </w:r>
      <w:r w:rsidRPr="00AD20B5">
        <w:rPr>
          <w:rFonts w:ascii="Arial" w:hAnsi="Arial" w:cs="Arial"/>
          <w:sz w:val="28"/>
          <w:szCs w:val="28"/>
        </w:rPr>
        <w:t>Rozwój infrastruktury i usług przyjaznych rodzinie.</w:t>
      </w:r>
    </w:p>
    <w:tbl>
      <w:tblPr>
        <w:tblStyle w:val="Tabela-Siatka"/>
        <w:tblW w:w="9067" w:type="dxa"/>
        <w:tblLayout w:type="fixed"/>
        <w:tblLook w:val="04A0" w:firstRow="1" w:lastRow="0" w:firstColumn="1" w:lastColumn="0" w:noHBand="0" w:noVBand="1"/>
      </w:tblPr>
      <w:tblGrid>
        <w:gridCol w:w="686"/>
        <w:gridCol w:w="5121"/>
        <w:gridCol w:w="3260"/>
      </w:tblGrid>
      <w:tr w:rsidR="00AD20B5" w:rsidRPr="00AD20B5" w14:paraId="43682557" w14:textId="77777777" w:rsidTr="00AD20B5">
        <w:trPr>
          <w:trHeight w:val="567"/>
        </w:trPr>
        <w:tc>
          <w:tcPr>
            <w:tcW w:w="9067" w:type="dxa"/>
            <w:gridSpan w:val="3"/>
            <w:shd w:val="clear" w:color="auto" w:fill="auto"/>
            <w:vAlign w:val="center"/>
          </w:tcPr>
          <w:p w14:paraId="77F9C0D8" w14:textId="77777777" w:rsidR="00BC19FF" w:rsidRPr="00AD20B5" w:rsidRDefault="00BC19FF" w:rsidP="00CF255E">
            <w:pPr>
              <w:spacing w:line="276" w:lineRule="auto"/>
              <w:rPr>
                <w:rFonts w:ascii="Arial" w:hAnsi="Arial" w:cs="Arial"/>
                <w:sz w:val="28"/>
                <w:szCs w:val="28"/>
              </w:rPr>
            </w:pPr>
            <w:r w:rsidRPr="00AD20B5">
              <w:rPr>
                <w:rFonts w:ascii="Arial" w:hAnsi="Arial" w:cs="Arial"/>
                <w:sz w:val="28"/>
                <w:szCs w:val="28"/>
              </w:rPr>
              <w:t>Działanie 1: Rozwijanie form opieki nad dziećmi do 3 r.ż.</w:t>
            </w:r>
          </w:p>
        </w:tc>
      </w:tr>
      <w:tr w:rsidR="00AD20B5" w:rsidRPr="00AD20B5" w14:paraId="26176CF6" w14:textId="77777777" w:rsidTr="00AD20B5">
        <w:tc>
          <w:tcPr>
            <w:tcW w:w="686" w:type="dxa"/>
            <w:shd w:val="clear" w:color="auto" w:fill="auto"/>
            <w:vAlign w:val="center"/>
          </w:tcPr>
          <w:p w14:paraId="0D6D52A6" w14:textId="77777777" w:rsidR="00BC19FF" w:rsidRPr="00AD20B5" w:rsidRDefault="00BC19FF" w:rsidP="00CF255E">
            <w:pPr>
              <w:spacing w:line="276" w:lineRule="auto"/>
              <w:jc w:val="center"/>
              <w:rPr>
                <w:rFonts w:ascii="Arial" w:hAnsi="Arial" w:cs="Arial"/>
                <w:sz w:val="24"/>
                <w:szCs w:val="24"/>
              </w:rPr>
            </w:pPr>
            <w:r w:rsidRPr="00AD20B5">
              <w:rPr>
                <w:rFonts w:ascii="Arial" w:hAnsi="Arial" w:cs="Arial"/>
                <w:sz w:val="24"/>
                <w:szCs w:val="24"/>
              </w:rPr>
              <w:t>L.P.</w:t>
            </w:r>
          </w:p>
        </w:tc>
        <w:tc>
          <w:tcPr>
            <w:tcW w:w="5121" w:type="dxa"/>
            <w:shd w:val="clear" w:color="auto" w:fill="auto"/>
            <w:vAlign w:val="center"/>
          </w:tcPr>
          <w:p w14:paraId="36086E31" w14:textId="77777777" w:rsidR="00BC19FF" w:rsidRPr="00AD20B5" w:rsidRDefault="00BC19FF" w:rsidP="00CF255E">
            <w:pPr>
              <w:spacing w:line="276" w:lineRule="auto"/>
              <w:jc w:val="center"/>
              <w:rPr>
                <w:rFonts w:ascii="Arial" w:hAnsi="Arial" w:cs="Arial"/>
                <w:sz w:val="24"/>
                <w:szCs w:val="24"/>
              </w:rPr>
            </w:pPr>
            <w:r w:rsidRPr="00AD20B5">
              <w:rPr>
                <w:rFonts w:ascii="Arial" w:hAnsi="Arial" w:cs="Arial"/>
                <w:sz w:val="24"/>
                <w:szCs w:val="24"/>
              </w:rPr>
              <w:t>WSKAŹNIK POMIARU</w:t>
            </w:r>
          </w:p>
        </w:tc>
        <w:tc>
          <w:tcPr>
            <w:tcW w:w="3260" w:type="dxa"/>
            <w:shd w:val="clear" w:color="auto" w:fill="auto"/>
            <w:vAlign w:val="center"/>
          </w:tcPr>
          <w:p w14:paraId="7C781701" w14:textId="77777777" w:rsidR="00BC19FF" w:rsidRPr="00AD20B5" w:rsidRDefault="00BC19FF" w:rsidP="00CF255E">
            <w:pPr>
              <w:spacing w:line="276" w:lineRule="auto"/>
              <w:jc w:val="center"/>
              <w:rPr>
                <w:rFonts w:ascii="Arial" w:hAnsi="Arial" w:cs="Arial"/>
                <w:sz w:val="24"/>
                <w:szCs w:val="24"/>
              </w:rPr>
            </w:pPr>
            <w:r w:rsidRPr="00AD20B5">
              <w:rPr>
                <w:rFonts w:ascii="Arial" w:hAnsi="Arial" w:cs="Arial"/>
                <w:sz w:val="24"/>
                <w:szCs w:val="24"/>
              </w:rPr>
              <w:t>ŹRÓDŁO</w:t>
            </w:r>
          </w:p>
        </w:tc>
      </w:tr>
      <w:tr w:rsidR="00AD20B5" w:rsidRPr="00AD20B5" w14:paraId="2284D259" w14:textId="77777777" w:rsidTr="00AD20B5">
        <w:tc>
          <w:tcPr>
            <w:tcW w:w="686" w:type="dxa"/>
            <w:shd w:val="clear" w:color="auto" w:fill="auto"/>
          </w:tcPr>
          <w:p w14:paraId="6BBBECE9" w14:textId="77777777" w:rsidR="00BC19FF" w:rsidRPr="00AD20B5" w:rsidRDefault="00BC19FF" w:rsidP="00CF255E">
            <w:pPr>
              <w:spacing w:line="276" w:lineRule="auto"/>
              <w:rPr>
                <w:rFonts w:ascii="Arial" w:hAnsi="Arial" w:cs="Arial"/>
                <w:sz w:val="26"/>
                <w:szCs w:val="26"/>
              </w:rPr>
            </w:pPr>
            <w:r w:rsidRPr="00AD20B5">
              <w:rPr>
                <w:rFonts w:ascii="Arial" w:hAnsi="Arial" w:cs="Arial"/>
                <w:sz w:val="26"/>
                <w:szCs w:val="26"/>
              </w:rPr>
              <w:t>1.1.</w:t>
            </w:r>
          </w:p>
        </w:tc>
        <w:tc>
          <w:tcPr>
            <w:tcW w:w="5121" w:type="dxa"/>
            <w:shd w:val="clear" w:color="auto" w:fill="auto"/>
          </w:tcPr>
          <w:p w14:paraId="237C94CB" w14:textId="77777777" w:rsidR="00BC19FF" w:rsidRPr="00AD20B5" w:rsidRDefault="00BC19FF" w:rsidP="00CF255E">
            <w:pPr>
              <w:rPr>
                <w:rFonts w:ascii="Arial" w:hAnsi="Arial" w:cs="Arial"/>
                <w:sz w:val="26"/>
                <w:szCs w:val="26"/>
              </w:rPr>
            </w:pPr>
            <w:r w:rsidRPr="00AD20B5">
              <w:rPr>
                <w:rFonts w:ascii="Arial" w:hAnsi="Arial" w:cs="Arial"/>
                <w:sz w:val="26"/>
                <w:szCs w:val="26"/>
              </w:rPr>
              <w:t>Liczba miejsc</w:t>
            </w:r>
            <w:r w:rsidRPr="00AD20B5">
              <w:rPr>
                <w:rFonts w:ascii="Arial" w:hAnsi="Arial" w:cs="Arial"/>
                <w:sz w:val="26"/>
                <w:szCs w:val="26"/>
              </w:rPr>
              <w:br/>
              <w:t>w żłobkach i klubach dziecięcych</w:t>
            </w:r>
          </w:p>
        </w:tc>
        <w:tc>
          <w:tcPr>
            <w:tcW w:w="3260" w:type="dxa"/>
            <w:shd w:val="clear" w:color="auto" w:fill="auto"/>
            <w:vAlign w:val="center"/>
          </w:tcPr>
          <w:p w14:paraId="7D64E3D1" w14:textId="77777777" w:rsidR="00BC19FF" w:rsidRPr="00AD20B5" w:rsidRDefault="00BC19FF" w:rsidP="00CF255E">
            <w:pPr>
              <w:spacing w:line="276" w:lineRule="auto"/>
              <w:jc w:val="center"/>
              <w:rPr>
                <w:rFonts w:ascii="Arial" w:hAnsi="Arial" w:cs="Arial"/>
              </w:rPr>
            </w:pPr>
            <w:r w:rsidRPr="00AD20B5">
              <w:rPr>
                <w:rFonts w:ascii="Arial" w:hAnsi="Arial" w:cs="Arial"/>
              </w:rPr>
              <w:t>GUS/BDL</w:t>
            </w:r>
          </w:p>
        </w:tc>
      </w:tr>
      <w:tr w:rsidR="00AD20B5" w:rsidRPr="00AD20B5" w14:paraId="3E28E46F" w14:textId="77777777" w:rsidTr="00AD20B5">
        <w:tc>
          <w:tcPr>
            <w:tcW w:w="686" w:type="dxa"/>
            <w:shd w:val="clear" w:color="auto" w:fill="auto"/>
          </w:tcPr>
          <w:p w14:paraId="5C8658E7" w14:textId="77777777" w:rsidR="00BC19FF" w:rsidRPr="00AD20B5" w:rsidRDefault="00BC19FF" w:rsidP="00CF255E">
            <w:pPr>
              <w:spacing w:line="276" w:lineRule="auto"/>
              <w:rPr>
                <w:rFonts w:ascii="Arial" w:hAnsi="Arial" w:cs="Arial"/>
                <w:sz w:val="26"/>
                <w:szCs w:val="26"/>
              </w:rPr>
            </w:pPr>
            <w:r w:rsidRPr="00AD20B5">
              <w:rPr>
                <w:rFonts w:ascii="Arial" w:hAnsi="Arial" w:cs="Arial"/>
                <w:sz w:val="26"/>
                <w:szCs w:val="26"/>
              </w:rPr>
              <w:t>1.2.</w:t>
            </w:r>
          </w:p>
        </w:tc>
        <w:tc>
          <w:tcPr>
            <w:tcW w:w="5121" w:type="dxa"/>
            <w:shd w:val="clear" w:color="auto" w:fill="auto"/>
          </w:tcPr>
          <w:p w14:paraId="290D7514" w14:textId="77777777" w:rsidR="00BC19FF" w:rsidRPr="00AD20B5" w:rsidRDefault="00BC19FF" w:rsidP="00CF255E">
            <w:pPr>
              <w:rPr>
                <w:rFonts w:ascii="Arial" w:hAnsi="Arial" w:cs="Arial"/>
                <w:sz w:val="26"/>
                <w:szCs w:val="26"/>
              </w:rPr>
            </w:pPr>
            <w:r w:rsidRPr="00AD20B5">
              <w:rPr>
                <w:rFonts w:ascii="Arial" w:hAnsi="Arial" w:cs="Arial"/>
                <w:sz w:val="26"/>
                <w:szCs w:val="26"/>
              </w:rPr>
              <w:t>Odsetek dzieci do 3 r.ż. objętych opieką instytucjonalną</w:t>
            </w:r>
          </w:p>
        </w:tc>
        <w:tc>
          <w:tcPr>
            <w:tcW w:w="3260" w:type="dxa"/>
            <w:shd w:val="clear" w:color="auto" w:fill="auto"/>
            <w:vAlign w:val="center"/>
          </w:tcPr>
          <w:p w14:paraId="04514DF8" w14:textId="77777777" w:rsidR="00BC19FF" w:rsidRPr="00AD20B5" w:rsidRDefault="00BC19FF" w:rsidP="00CF255E">
            <w:pPr>
              <w:spacing w:line="276" w:lineRule="auto"/>
              <w:jc w:val="center"/>
              <w:rPr>
                <w:rFonts w:ascii="Arial" w:hAnsi="Arial" w:cs="Arial"/>
              </w:rPr>
            </w:pPr>
            <w:r w:rsidRPr="00AD20B5">
              <w:rPr>
                <w:rFonts w:ascii="Arial" w:hAnsi="Arial" w:cs="Arial"/>
              </w:rPr>
              <w:t>GUS/BDL</w:t>
            </w:r>
          </w:p>
        </w:tc>
      </w:tr>
      <w:tr w:rsidR="00AD20B5" w:rsidRPr="00AD20B5" w14:paraId="6C1F5547" w14:textId="77777777" w:rsidTr="00AD20B5">
        <w:tc>
          <w:tcPr>
            <w:tcW w:w="9067" w:type="dxa"/>
            <w:gridSpan w:val="3"/>
            <w:shd w:val="clear" w:color="auto" w:fill="auto"/>
          </w:tcPr>
          <w:p w14:paraId="41D038C9" w14:textId="77777777" w:rsidR="00BC19FF" w:rsidRPr="00AD20B5" w:rsidRDefault="00BC19FF" w:rsidP="00CF255E">
            <w:pPr>
              <w:spacing w:line="276" w:lineRule="auto"/>
              <w:rPr>
                <w:rFonts w:ascii="Arial" w:hAnsi="Arial" w:cs="Arial"/>
                <w:sz w:val="28"/>
                <w:szCs w:val="28"/>
              </w:rPr>
            </w:pPr>
            <w:r w:rsidRPr="00AD20B5">
              <w:rPr>
                <w:rFonts w:ascii="Arial" w:hAnsi="Arial" w:cs="Arial"/>
                <w:sz w:val="28"/>
                <w:szCs w:val="28"/>
              </w:rPr>
              <w:t>Działanie 2: Wspieranie kompetencji opiekuńczo-wychowawczych rodziców</w:t>
            </w:r>
          </w:p>
        </w:tc>
      </w:tr>
      <w:tr w:rsidR="00AD20B5" w:rsidRPr="00AD20B5" w14:paraId="1E45E2F9" w14:textId="77777777" w:rsidTr="00AD20B5">
        <w:tc>
          <w:tcPr>
            <w:tcW w:w="686" w:type="dxa"/>
            <w:shd w:val="clear" w:color="auto" w:fill="auto"/>
            <w:vAlign w:val="center"/>
          </w:tcPr>
          <w:p w14:paraId="091771F8" w14:textId="77777777" w:rsidR="00BC19FF" w:rsidRPr="00AD20B5" w:rsidRDefault="00BC19FF" w:rsidP="00CF255E">
            <w:pPr>
              <w:spacing w:line="276" w:lineRule="auto"/>
              <w:jc w:val="center"/>
              <w:rPr>
                <w:rFonts w:ascii="Arial" w:hAnsi="Arial" w:cs="Arial"/>
                <w:sz w:val="24"/>
                <w:szCs w:val="24"/>
              </w:rPr>
            </w:pPr>
            <w:r w:rsidRPr="00AD20B5">
              <w:rPr>
                <w:rFonts w:ascii="Arial" w:hAnsi="Arial" w:cs="Arial"/>
                <w:sz w:val="24"/>
                <w:szCs w:val="24"/>
              </w:rPr>
              <w:t>L.P.</w:t>
            </w:r>
          </w:p>
        </w:tc>
        <w:tc>
          <w:tcPr>
            <w:tcW w:w="5121" w:type="dxa"/>
            <w:shd w:val="clear" w:color="auto" w:fill="auto"/>
            <w:vAlign w:val="center"/>
          </w:tcPr>
          <w:p w14:paraId="637BDD3B" w14:textId="77777777" w:rsidR="00BC19FF" w:rsidRPr="00AD20B5" w:rsidRDefault="00BC19FF" w:rsidP="00CF255E">
            <w:pPr>
              <w:spacing w:line="276" w:lineRule="auto"/>
              <w:jc w:val="center"/>
              <w:rPr>
                <w:rFonts w:ascii="Arial" w:hAnsi="Arial" w:cs="Arial"/>
                <w:sz w:val="24"/>
                <w:szCs w:val="24"/>
              </w:rPr>
            </w:pPr>
            <w:r w:rsidRPr="00AD20B5">
              <w:rPr>
                <w:rFonts w:ascii="Arial" w:hAnsi="Arial" w:cs="Arial"/>
                <w:sz w:val="24"/>
                <w:szCs w:val="24"/>
              </w:rPr>
              <w:t>WSKAŹNIK POMIARU</w:t>
            </w:r>
          </w:p>
        </w:tc>
        <w:tc>
          <w:tcPr>
            <w:tcW w:w="3260" w:type="dxa"/>
            <w:shd w:val="clear" w:color="auto" w:fill="auto"/>
            <w:vAlign w:val="center"/>
          </w:tcPr>
          <w:p w14:paraId="21E30BBC" w14:textId="77777777" w:rsidR="00BC19FF" w:rsidRPr="00AD20B5" w:rsidRDefault="00BC19FF" w:rsidP="00CF255E">
            <w:pPr>
              <w:spacing w:line="276" w:lineRule="auto"/>
              <w:jc w:val="center"/>
              <w:rPr>
                <w:rFonts w:ascii="Arial" w:hAnsi="Arial" w:cs="Arial"/>
                <w:sz w:val="24"/>
                <w:szCs w:val="24"/>
              </w:rPr>
            </w:pPr>
            <w:r w:rsidRPr="00AD20B5">
              <w:rPr>
                <w:rFonts w:ascii="Arial" w:hAnsi="Arial" w:cs="Arial"/>
                <w:sz w:val="24"/>
                <w:szCs w:val="24"/>
              </w:rPr>
              <w:t>ŹRÓDŁO</w:t>
            </w:r>
          </w:p>
        </w:tc>
      </w:tr>
      <w:tr w:rsidR="00AD20B5" w:rsidRPr="00AD20B5" w14:paraId="32F2D4E2" w14:textId="77777777" w:rsidTr="00AD20B5">
        <w:tc>
          <w:tcPr>
            <w:tcW w:w="686" w:type="dxa"/>
            <w:shd w:val="clear" w:color="auto" w:fill="auto"/>
          </w:tcPr>
          <w:p w14:paraId="7A211C5B" w14:textId="77777777" w:rsidR="00BC19FF" w:rsidRPr="00AD20B5" w:rsidRDefault="00BC19FF" w:rsidP="00CF255E">
            <w:pPr>
              <w:spacing w:line="276" w:lineRule="auto"/>
              <w:rPr>
                <w:rFonts w:ascii="Arial" w:hAnsi="Arial" w:cs="Arial"/>
                <w:sz w:val="26"/>
                <w:szCs w:val="26"/>
              </w:rPr>
            </w:pPr>
            <w:r w:rsidRPr="00AD20B5">
              <w:rPr>
                <w:rFonts w:ascii="Arial" w:hAnsi="Arial" w:cs="Arial"/>
                <w:sz w:val="26"/>
                <w:szCs w:val="26"/>
              </w:rPr>
              <w:t>2.1.</w:t>
            </w:r>
          </w:p>
        </w:tc>
        <w:tc>
          <w:tcPr>
            <w:tcW w:w="5121" w:type="dxa"/>
            <w:shd w:val="clear" w:color="auto" w:fill="auto"/>
          </w:tcPr>
          <w:p w14:paraId="6349CE36" w14:textId="615BD9EA" w:rsidR="00BC19FF" w:rsidRPr="00AD20B5" w:rsidRDefault="00BC19FF" w:rsidP="00CF255E">
            <w:pPr>
              <w:rPr>
                <w:rFonts w:ascii="Arial" w:hAnsi="Arial" w:cs="Arial"/>
                <w:sz w:val="26"/>
                <w:szCs w:val="26"/>
              </w:rPr>
            </w:pPr>
            <w:r w:rsidRPr="00AD20B5">
              <w:rPr>
                <w:rFonts w:ascii="Arial" w:hAnsi="Arial" w:cs="Arial"/>
                <w:sz w:val="26"/>
                <w:szCs w:val="26"/>
              </w:rPr>
              <w:t>Liczba jednostek,</w:t>
            </w:r>
            <w:r w:rsidR="00AD20B5">
              <w:rPr>
                <w:rFonts w:ascii="Arial" w:hAnsi="Arial" w:cs="Arial"/>
                <w:sz w:val="26"/>
                <w:szCs w:val="26"/>
              </w:rPr>
              <w:t xml:space="preserve"> </w:t>
            </w:r>
            <w:r w:rsidRPr="00AD20B5">
              <w:rPr>
                <w:rFonts w:ascii="Arial" w:hAnsi="Arial" w:cs="Arial"/>
                <w:sz w:val="26"/>
                <w:szCs w:val="26"/>
              </w:rPr>
              <w:t>w których realizowano program „Szkoła dla Rodziców i Wychowawców”/liczba uczestników</w:t>
            </w:r>
          </w:p>
        </w:tc>
        <w:tc>
          <w:tcPr>
            <w:tcW w:w="3260" w:type="dxa"/>
            <w:shd w:val="clear" w:color="auto" w:fill="auto"/>
            <w:vAlign w:val="center"/>
          </w:tcPr>
          <w:p w14:paraId="2178D0E6" w14:textId="77777777" w:rsidR="00BC19FF" w:rsidRPr="00AD20B5" w:rsidRDefault="00BC19FF" w:rsidP="00CF255E">
            <w:pPr>
              <w:spacing w:line="276" w:lineRule="auto"/>
              <w:jc w:val="center"/>
              <w:rPr>
                <w:rFonts w:ascii="Arial" w:hAnsi="Arial" w:cs="Arial"/>
              </w:rPr>
            </w:pPr>
            <w:r w:rsidRPr="00AD20B5">
              <w:rPr>
                <w:rFonts w:ascii="Arial" w:hAnsi="Arial" w:cs="Arial"/>
              </w:rPr>
              <w:t>ROPS</w:t>
            </w:r>
          </w:p>
        </w:tc>
      </w:tr>
      <w:tr w:rsidR="00AD20B5" w:rsidRPr="00AD20B5" w14:paraId="75817688" w14:textId="77777777" w:rsidTr="00AD20B5">
        <w:tc>
          <w:tcPr>
            <w:tcW w:w="686" w:type="dxa"/>
            <w:shd w:val="clear" w:color="auto" w:fill="auto"/>
          </w:tcPr>
          <w:p w14:paraId="28DDA6F6" w14:textId="77777777" w:rsidR="00BC19FF" w:rsidRPr="00AD20B5" w:rsidRDefault="00BC19FF" w:rsidP="00CF255E">
            <w:pPr>
              <w:spacing w:line="276" w:lineRule="auto"/>
              <w:rPr>
                <w:rFonts w:ascii="Arial" w:hAnsi="Arial" w:cs="Arial"/>
                <w:sz w:val="26"/>
                <w:szCs w:val="26"/>
              </w:rPr>
            </w:pPr>
            <w:r w:rsidRPr="00AD20B5">
              <w:rPr>
                <w:rFonts w:ascii="Arial" w:hAnsi="Arial" w:cs="Arial"/>
                <w:sz w:val="26"/>
                <w:szCs w:val="26"/>
              </w:rPr>
              <w:t>2.2.</w:t>
            </w:r>
          </w:p>
        </w:tc>
        <w:tc>
          <w:tcPr>
            <w:tcW w:w="5121" w:type="dxa"/>
            <w:shd w:val="clear" w:color="auto" w:fill="auto"/>
          </w:tcPr>
          <w:p w14:paraId="5A5B026F" w14:textId="4CE73368" w:rsidR="00BC19FF" w:rsidRPr="00AD20B5" w:rsidRDefault="00BC19FF" w:rsidP="00CF255E">
            <w:pPr>
              <w:rPr>
                <w:rFonts w:ascii="Arial" w:hAnsi="Arial" w:cs="Arial"/>
                <w:sz w:val="26"/>
                <w:szCs w:val="26"/>
              </w:rPr>
            </w:pPr>
            <w:r w:rsidRPr="00AD20B5">
              <w:rPr>
                <w:rFonts w:ascii="Arial" w:hAnsi="Arial" w:cs="Arial"/>
                <w:sz w:val="26"/>
                <w:szCs w:val="26"/>
              </w:rPr>
              <w:t>Odsetek uczniów uczęszczających na przedmiot „Wychowanie do życia</w:t>
            </w:r>
            <w:r w:rsidRPr="00AD20B5">
              <w:rPr>
                <w:rFonts w:ascii="Arial" w:hAnsi="Arial" w:cs="Arial"/>
                <w:sz w:val="26"/>
                <w:szCs w:val="26"/>
              </w:rPr>
              <w:br/>
              <w:t>w rodzinie”</w:t>
            </w:r>
            <w:r w:rsidR="00EE39DF" w:rsidRPr="00AD20B5">
              <w:rPr>
                <w:rFonts w:ascii="Arial" w:hAnsi="Arial" w:cs="Arial"/>
                <w:sz w:val="26"/>
                <w:szCs w:val="26"/>
              </w:rPr>
              <w:t>/ liczba szkół realizujących przedmiot „Wychowanie do życia</w:t>
            </w:r>
            <w:r w:rsidR="00EE39DF" w:rsidRPr="00AD20B5">
              <w:rPr>
                <w:rFonts w:ascii="Arial" w:hAnsi="Arial" w:cs="Arial"/>
                <w:sz w:val="26"/>
                <w:szCs w:val="26"/>
              </w:rPr>
              <w:br/>
              <w:t>w rodzinie”</w:t>
            </w:r>
          </w:p>
        </w:tc>
        <w:tc>
          <w:tcPr>
            <w:tcW w:w="3260" w:type="dxa"/>
            <w:shd w:val="clear" w:color="auto" w:fill="auto"/>
            <w:vAlign w:val="center"/>
          </w:tcPr>
          <w:p w14:paraId="707938B5" w14:textId="2E8F5CC8" w:rsidR="00BC19FF" w:rsidRPr="00AD20B5" w:rsidRDefault="00BC19FF" w:rsidP="00CF255E">
            <w:pPr>
              <w:spacing w:line="276" w:lineRule="auto"/>
              <w:jc w:val="center"/>
              <w:rPr>
                <w:rFonts w:ascii="Arial" w:hAnsi="Arial" w:cs="Arial"/>
              </w:rPr>
            </w:pPr>
            <w:r w:rsidRPr="00AD20B5">
              <w:rPr>
                <w:rFonts w:ascii="Arial" w:hAnsi="Arial" w:cs="Arial"/>
              </w:rPr>
              <w:t>Otwarte Dane</w:t>
            </w:r>
            <w:r w:rsidR="00EE39DF" w:rsidRPr="00AD20B5">
              <w:rPr>
                <w:rFonts w:ascii="Arial" w:hAnsi="Arial" w:cs="Arial"/>
              </w:rPr>
              <w:t>/ Kuratorium Oświaty</w:t>
            </w:r>
          </w:p>
        </w:tc>
      </w:tr>
      <w:tr w:rsidR="00AD20B5" w:rsidRPr="00AD20B5" w14:paraId="1EFDC01A" w14:textId="77777777" w:rsidTr="00AD20B5">
        <w:tc>
          <w:tcPr>
            <w:tcW w:w="686" w:type="dxa"/>
            <w:shd w:val="clear" w:color="auto" w:fill="auto"/>
          </w:tcPr>
          <w:p w14:paraId="02AD2623" w14:textId="77777777" w:rsidR="00BC19FF" w:rsidRPr="00AD20B5" w:rsidRDefault="00BC19FF" w:rsidP="00CF255E">
            <w:pPr>
              <w:spacing w:line="276" w:lineRule="auto"/>
              <w:rPr>
                <w:rFonts w:ascii="Arial" w:hAnsi="Arial" w:cs="Arial"/>
                <w:sz w:val="26"/>
                <w:szCs w:val="26"/>
              </w:rPr>
            </w:pPr>
            <w:r w:rsidRPr="00AD20B5">
              <w:rPr>
                <w:rFonts w:ascii="Arial" w:hAnsi="Arial" w:cs="Arial"/>
                <w:sz w:val="26"/>
                <w:szCs w:val="26"/>
              </w:rPr>
              <w:t>2.3.</w:t>
            </w:r>
          </w:p>
        </w:tc>
        <w:tc>
          <w:tcPr>
            <w:tcW w:w="5121" w:type="dxa"/>
            <w:shd w:val="clear" w:color="auto" w:fill="auto"/>
          </w:tcPr>
          <w:p w14:paraId="479CC164" w14:textId="77777777" w:rsidR="00BC19FF" w:rsidRPr="00AD20B5" w:rsidRDefault="00BC19FF" w:rsidP="00CF255E">
            <w:pPr>
              <w:rPr>
                <w:rFonts w:ascii="Arial" w:hAnsi="Arial" w:cs="Arial"/>
                <w:sz w:val="26"/>
                <w:szCs w:val="26"/>
              </w:rPr>
            </w:pPr>
            <w:r w:rsidRPr="00AD20B5">
              <w:rPr>
                <w:rFonts w:ascii="Arial" w:hAnsi="Arial" w:cs="Arial"/>
                <w:sz w:val="26"/>
                <w:szCs w:val="26"/>
              </w:rPr>
              <w:t>Liczba osób, korzystających</w:t>
            </w:r>
            <w:r w:rsidRPr="00AD20B5">
              <w:rPr>
                <w:rFonts w:ascii="Arial" w:hAnsi="Arial" w:cs="Arial"/>
                <w:sz w:val="26"/>
                <w:szCs w:val="26"/>
              </w:rPr>
              <w:br/>
              <w:t>z poradnictwa specjalistycznego,</w:t>
            </w:r>
          </w:p>
          <w:p w14:paraId="63B3E767" w14:textId="77777777" w:rsidR="00BC19FF" w:rsidRPr="00AD20B5" w:rsidRDefault="00BC19FF" w:rsidP="00CF255E">
            <w:pPr>
              <w:rPr>
                <w:rFonts w:ascii="Arial" w:hAnsi="Arial" w:cs="Arial"/>
                <w:sz w:val="26"/>
                <w:szCs w:val="26"/>
              </w:rPr>
            </w:pPr>
            <w:r w:rsidRPr="00AD20B5">
              <w:rPr>
                <w:rFonts w:ascii="Arial" w:hAnsi="Arial" w:cs="Arial"/>
                <w:sz w:val="26"/>
                <w:szCs w:val="26"/>
              </w:rPr>
              <w:t>w tym rodzinnego/liczba jednostek</w:t>
            </w:r>
          </w:p>
        </w:tc>
        <w:tc>
          <w:tcPr>
            <w:tcW w:w="3260" w:type="dxa"/>
            <w:shd w:val="clear" w:color="auto" w:fill="auto"/>
            <w:vAlign w:val="center"/>
          </w:tcPr>
          <w:p w14:paraId="07C1559B" w14:textId="77777777" w:rsidR="00BC19FF" w:rsidRPr="00AD20B5" w:rsidRDefault="00BC19FF" w:rsidP="00CF255E">
            <w:pPr>
              <w:spacing w:line="276" w:lineRule="auto"/>
              <w:jc w:val="center"/>
              <w:rPr>
                <w:rFonts w:ascii="Arial" w:hAnsi="Arial" w:cs="Arial"/>
              </w:rPr>
            </w:pPr>
            <w:r w:rsidRPr="00AD20B5">
              <w:rPr>
                <w:rFonts w:ascii="Arial" w:hAnsi="Arial" w:cs="Arial"/>
              </w:rPr>
              <w:t>OZPS</w:t>
            </w:r>
          </w:p>
        </w:tc>
      </w:tr>
      <w:tr w:rsidR="00AD20B5" w:rsidRPr="00AD20B5" w14:paraId="53D43B1F" w14:textId="77777777" w:rsidTr="00AD20B5">
        <w:tc>
          <w:tcPr>
            <w:tcW w:w="9067" w:type="dxa"/>
            <w:gridSpan w:val="3"/>
            <w:shd w:val="clear" w:color="auto" w:fill="auto"/>
          </w:tcPr>
          <w:p w14:paraId="07BF600B" w14:textId="77777777" w:rsidR="00BC19FF" w:rsidRPr="00AD20B5" w:rsidRDefault="00BC19FF" w:rsidP="00CF255E">
            <w:pPr>
              <w:spacing w:line="276" w:lineRule="auto"/>
              <w:rPr>
                <w:rFonts w:ascii="Arial" w:hAnsi="Arial" w:cs="Arial"/>
                <w:sz w:val="28"/>
                <w:szCs w:val="28"/>
              </w:rPr>
            </w:pPr>
            <w:r w:rsidRPr="00AD20B5">
              <w:rPr>
                <w:rFonts w:ascii="Arial" w:hAnsi="Arial" w:cs="Arial"/>
                <w:sz w:val="28"/>
                <w:szCs w:val="28"/>
              </w:rPr>
              <w:t>Działanie 3: Zwiększanie dostępności usług publicznych, w tym usług związanych z zagospodarowaniem czasu wolnego.</w:t>
            </w:r>
          </w:p>
        </w:tc>
      </w:tr>
      <w:tr w:rsidR="00AD20B5" w:rsidRPr="00AD20B5" w14:paraId="49296B9A" w14:textId="77777777" w:rsidTr="00AD20B5">
        <w:tc>
          <w:tcPr>
            <w:tcW w:w="686" w:type="dxa"/>
            <w:shd w:val="clear" w:color="auto" w:fill="auto"/>
            <w:vAlign w:val="center"/>
          </w:tcPr>
          <w:p w14:paraId="0FECE5C9" w14:textId="77777777" w:rsidR="00BC19FF" w:rsidRPr="00AD20B5" w:rsidRDefault="00BC19FF" w:rsidP="00CF255E">
            <w:pPr>
              <w:spacing w:line="276" w:lineRule="auto"/>
              <w:jc w:val="center"/>
              <w:rPr>
                <w:rFonts w:ascii="Arial" w:hAnsi="Arial" w:cs="Arial"/>
                <w:sz w:val="24"/>
                <w:szCs w:val="24"/>
              </w:rPr>
            </w:pPr>
            <w:r w:rsidRPr="00AD20B5">
              <w:rPr>
                <w:rFonts w:ascii="Arial" w:hAnsi="Arial" w:cs="Arial"/>
                <w:sz w:val="24"/>
                <w:szCs w:val="24"/>
              </w:rPr>
              <w:t>L.P.</w:t>
            </w:r>
          </w:p>
        </w:tc>
        <w:tc>
          <w:tcPr>
            <w:tcW w:w="5121" w:type="dxa"/>
            <w:shd w:val="clear" w:color="auto" w:fill="auto"/>
            <w:vAlign w:val="center"/>
          </w:tcPr>
          <w:p w14:paraId="0E381B7A" w14:textId="77777777" w:rsidR="00BC19FF" w:rsidRPr="00AD20B5" w:rsidRDefault="00BC19FF" w:rsidP="00CF255E">
            <w:pPr>
              <w:spacing w:line="276" w:lineRule="auto"/>
              <w:jc w:val="center"/>
              <w:rPr>
                <w:rFonts w:ascii="Arial" w:hAnsi="Arial" w:cs="Arial"/>
                <w:sz w:val="24"/>
                <w:szCs w:val="24"/>
              </w:rPr>
            </w:pPr>
            <w:r w:rsidRPr="00AD20B5">
              <w:rPr>
                <w:rFonts w:ascii="Arial" w:hAnsi="Arial" w:cs="Arial"/>
                <w:sz w:val="24"/>
                <w:szCs w:val="24"/>
              </w:rPr>
              <w:t>WSKAŹNIK POMIARU</w:t>
            </w:r>
          </w:p>
        </w:tc>
        <w:tc>
          <w:tcPr>
            <w:tcW w:w="3260" w:type="dxa"/>
            <w:shd w:val="clear" w:color="auto" w:fill="auto"/>
            <w:vAlign w:val="center"/>
          </w:tcPr>
          <w:p w14:paraId="1982C76D" w14:textId="77777777" w:rsidR="00BC19FF" w:rsidRPr="00AD20B5" w:rsidRDefault="00BC19FF" w:rsidP="00CF255E">
            <w:pPr>
              <w:spacing w:line="276" w:lineRule="auto"/>
              <w:jc w:val="center"/>
              <w:rPr>
                <w:rFonts w:ascii="Arial" w:hAnsi="Arial" w:cs="Arial"/>
                <w:sz w:val="24"/>
                <w:szCs w:val="24"/>
              </w:rPr>
            </w:pPr>
            <w:r w:rsidRPr="00AD20B5">
              <w:rPr>
                <w:rFonts w:ascii="Arial" w:hAnsi="Arial" w:cs="Arial"/>
                <w:sz w:val="24"/>
                <w:szCs w:val="24"/>
              </w:rPr>
              <w:t>ŹRÓDŁO</w:t>
            </w:r>
          </w:p>
        </w:tc>
      </w:tr>
      <w:tr w:rsidR="00AD20B5" w:rsidRPr="00AD20B5" w14:paraId="710DC112" w14:textId="77777777" w:rsidTr="00AD20B5">
        <w:tc>
          <w:tcPr>
            <w:tcW w:w="686" w:type="dxa"/>
            <w:shd w:val="clear" w:color="auto" w:fill="auto"/>
          </w:tcPr>
          <w:p w14:paraId="5511C5F7" w14:textId="77777777" w:rsidR="00BC19FF" w:rsidRPr="00AD20B5" w:rsidRDefault="00BC19FF" w:rsidP="00CF255E">
            <w:pPr>
              <w:spacing w:line="276" w:lineRule="auto"/>
              <w:rPr>
                <w:rFonts w:ascii="Arial" w:hAnsi="Arial" w:cs="Arial"/>
                <w:sz w:val="26"/>
                <w:szCs w:val="26"/>
              </w:rPr>
            </w:pPr>
            <w:r w:rsidRPr="00AD20B5">
              <w:rPr>
                <w:rFonts w:ascii="Arial" w:hAnsi="Arial" w:cs="Arial"/>
                <w:sz w:val="26"/>
                <w:szCs w:val="26"/>
              </w:rPr>
              <w:lastRenderedPageBreak/>
              <w:t>3.1.</w:t>
            </w:r>
          </w:p>
        </w:tc>
        <w:tc>
          <w:tcPr>
            <w:tcW w:w="5121" w:type="dxa"/>
            <w:shd w:val="clear" w:color="auto" w:fill="auto"/>
          </w:tcPr>
          <w:p w14:paraId="25E47876" w14:textId="1BC3BF8D" w:rsidR="00BC19FF" w:rsidRPr="00AD20B5" w:rsidRDefault="00BC19FF" w:rsidP="00CF255E">
            <w:pPr>
              <w:rPr>
                <w:rFonts w:ascii="Arial" w:hAnsi="Arial" w:cs="Arial"/>
                <w:sz w:val="26"/>
                <w:szCs w:val="26"/>
              </w:rPr>
            </w:pPr>
            <w:r w:rsidRPr="00AD20B5">
              <w:rPr>
                <w:rFonts w:ascii="Arial" w:hAnsi="Arial" w:cs="Arial"/>
                <w:sz w:val="26"/>
                <w:szCs w:val="26"/>
              </w:rPr>
              <w:t>Liczba osób, odwiedzających obiekty kulturalne</w:t>
            </w:r>
          </w:p>
        </w:tc>
        <w:tc>
          <w:tcPr>
            <w:tcW w:w="3260" w:type="dxa"/>
            <w:shd w:val="clear" w:color="auto" w:fill="auto"/>
            <w:vAlign w:val="center"/>
          </w:tcPr>
          <w:p w14:paraId="48EE17A4" w14:textId="77777777" w:rsidR="00BC19FF" w:rsidRPr="00AD20B5" w:rsidRDefault="00BC19FF" w:rsidP="00CF255E">
            <w:pPr>
              <w:spacing w:line="276" w:lineRule="auto"/>
              <w:jc w:val="center"/>
              <w:rPr>
                <w:rFonts w:ascii="Arial" w:hAnsi="Arial" w:cs="Arial"/>
              </w:rPr>
            </w:pPr>
            <w:r w:rsidRPr="00AD20B5">
              <w:rPr>
                <w:rFonts w:ascii="Arial" w:hAnsi="Arial" w:cs="Arial"/>
              </w:rPr>
              <w:t>GUS/BDL</w:t>
            </w:r>
          </w:p>
        </w:tc>
      </w:tr>
      <w:tr w:rsidR="00AD20B5" w:rsidRPr="00AD20B5" w14:paraId="398588E4" w14:textId="77777777" w:rsidTr="00AD20B5">
        <w:tc>
          <w:tcPr>
            <w:tcW w:w="686" w:type="dxa"/>
            <w:shd w:val="clear" w:color="auto" w:fill="auto"/>
          </w:tcPr>
          <w:p w14:paraId="37B4CF38" w14:textId="77777777" w:rsidR="00BC19FF" w:rsidRPr="00AD20B5" w:rsidRDefault="00BC19FF" w:rsidP="00CF255E">
            <w:pPr>
              <w:spacing w:line="276" w:lineRule="auto"/>
              <w:rPr>
                <w:rFonts w:ascii="Arial" w:hAnsi="Arial" w:cs="Arial"/>
                <w:sz w:val="26"/>
                <w:szCs w:val="26"/>
              </w:rPr>
            </w:pPr>
            <w:r w:rsidRPr="00AD20B5">
              <w:rPr>
                <w:rFonts w:ascii="Arial" w:hAnsi="Arial" w:cs="Arial"/>
                <w:sz w:val="26"/>
                <w:szCs w:val="26"/>
              </w:rPr>
              <w:t>3.2.</w:t>
            </w:r>
          </w:p>
        </w:tc>
        <w:tc>
          <w:tcPr>
            <w:tcW w:w="5121" w:type="dxa"/>
            <w:shd w:val="clear" w:color="auto" w:fill="auto"/>
          </w:tcPr>
          <w:p w14:paraId="2E7E5E9A" w14:textId="77777777" w:rsidR="00BC19FF" w:rsidRPr="00AD20B5" w:rsidRDefault="00BC19FF" w:rsidP="00CF255E">
            <w:pPr>
              <w:rPr>
                <w:rFonts w:ascii="Arial" w:hAnsi="Arial" w:cs="Arial"/>
                <w:sz w:val="26"/>
                <w:szCs w:val="26"/>
              </w:rPr>
            </w:pPr>
            <w:r w:rsidRPr="00AD20B5">
              <w:rPr>
                <w:rFonts w:ascii="Arial" w:hAnsi="Arial" w:cs="Arial"/>
                <w:sz w:val="26"/>
                <w:szCs w:val="26"/>
              </w:rPr>
              <w:t>Liczba osób, korzystających</w:t>
            </w:r>
            <w:r w:rsidRPr="00AD20B5">
              <w:rPr>
                <w:rFonts w:ascii="Arial" w:hAnsi="Arial" w:cs="Arial"/>
                <w:sz w:val="26"/>
                <w:szCs w:val="26"/>
              </w:rPr>
              <w:br/>
              <w:t>z Programu „Warmia i Mazury dla Dużej Rodziny”/liczba partnerów programu</w:t>
            </w:r>
          </w:p>
        </w:tc>
        <w:tc>
          <w:tcPr>
            <w:tcW w:w="3260" w:type="dxa"/>
            <w:shd w:val="clear" w:color="auto" w:fill="auto"/>
            <w:vAlign w:val="center"/>
          </w:tcPr>
          <w:p w14:paraId="410009D2" w14:textId="77777777" w:rsidR="00BC19FF" w:rsidRPr="00AD20B5" w:rsidRDefault="00BC19FF" w:rsidP="00CF255E">
            <w:pPr>
              <w:spacing w:line="276" w:lineRule="auto"/>
              <w:jc w:val="center"/>
              <w:rPr>
                <w:rFonts w:ascii="Arial" w:hAnsi="Arial" w:cs="Arial"/>
              </w:rPr>
            </w:pPr>
            <w:r w:rsidRPr="00AD20B5">
              <w:rPr>
                <w:rFonts w:ascii="Arial" w:hAnsi="Arial" w:cs="Arial"/>
              </w:rPr>
              <w:t>ROPS</w:t>
            </w:r>
          </w:p>
        </w:tc>
      </w:tr>
      <w:tr w:rsidR="00AD20B5" w:rsidRPr="00AD20B5" w14:paraId="77731F87" w14:textId="77777777" w:rsidTr="00AD20B5">
        <w:tc>
          <w:tcPr>
            <w:tcW w:w="686" w:type="dxa"/>
            <w:shd w:val="clear" w:color="auto" w:fill="auto"/>
          </w:tcPr>
          <w:p w14:paraId="52E1773B" w14:textId="77777777" w:rsidR="00BC19FF" w:rsidRPr="00AD20B5" w:rsidRDefault="00BC19FF" w:rsidP="00CF255E">
            <w:pPr>
              <w:spacing w:line="276" w:lineRule="auto"/>
              <w:rPr>
                <w:rFonts w:ascii="Arial" w:hAnsi="Arial" w:cs="Arial"/>
                <w:sz w:val="26"/>
                <w:szCs w:val="26"/>
              </w:rPr>
            </w:pPr>
            <w:r w:rsidRPr="00AD20B5">
              <w:rPr>
                <w:rFonts w:ascii="Arial" w:hAnsi="Arial" w:cs="Arial"/>
                <w:sz w:val="26"/>
                <w:szCs w:val="26"/>
              </w:rPr>
              <w:t>3.3.</w:t>
            </w:r>
          </w:p>
        </w:tc>
        <w:tc>
          <w:tcPr>
            <w:tcW w:w="5121" w:type="dxa"/>
            <w:shd w:val="clear" w:color="auto" w:fill="auto"/>
          </w:tcPr>
          <w:p w14:paraId="2EA7FB8F" w14:textId="77777777" w:rsidR="00BC19FF" w:rsidRPr="00AD20B5" w:rsidRDefault="00BC19FF" w:rsidP="00CF255E">
            <w:pPr>
              <w:rPr>
                <w:rFonts w:ascii="Arial" w:hAnsi="Arial" w:cs="Arial"/>
                <w:sz w:val="26"/>
                <w:szCs w:val="26"/>
              </w:rPr>
            </w:pPr>
            <w:r w:rsidRPr="00AD20B5">
              <w:rPr>
                <w:rFonts w:ascii="Arial" w:hAnsi="Arial" w:cs="Arial"/>
                <w:sz w:val="26"/>
                <w:szCs w:val="26"/>
              </w:rPr>
              <w:t>Liczba projektów dot. rozwoju usług publicznych w ramach FEWIM</w:t>
            </w:r>
          </w:p>
        </w:tc>
        <w:tc>
          <w:tcPr>
            <w:tcW w:w="3260" w:type="dxa"/>
            <w:shd w:val="clear" w:color="auto" w:fill="auto"/>
            <w:vAlign w:val="center"/>
          </w:tcPr>
          <w:p w14:paraId="7D6A70B7" w14:textId="77777777" w:rsidR="00BC19FF" w:rsidRPr="00AD20B5" w:rsidRDefault="00BC19FF" w:rsidP="00CF255E">
            <w:pPr>
              <w:spacing w:line="276" w:lineRule="auto"/>
              <w:jc w:val="center"/>
              <w:rPr>
                <w:rFonts w:ascii="Arial" w:hAnsi="Arial" w:cs="Arial"/>
              </w:rPr>
            </w:pPr>
            <w:r w:rsidRPr="00AD20B5">
              <w:rPr>
                <w:rFonts w:ascii="Arial" w:hAnsi="Arial" w:cs="Arial"/>
              </w:rPr>
              <w:t>ROPS</w:t>
            </w:r>
          </w:p>
        </w:tc>
      </w:tr>
    </w:tbl>
    <w:p w14:paraId="168D7269" w14:textId="77777777" w:rsidR="00BC19FF" w:rsidRDefault="00BC19FF" w:rsidP="00BC19FF">
      <w:pPr>
        <w:spacing w:after="0" w:line="276" w:lineRule="auto"/>
        <w:rPr>
          <w:rFonts w:ascii="Arial" w:hAnsi="Arial" w:cs="Arial"/>
          <w:b/>
          <w:color w:val="4472C4" w:themeColor="accent1"/>
          <w:sz w:val="29"/>
          <w:szCs w:val="29"/>
        </w:rPr>
      </w:pPr>
    </w:p>
    <w:p w14:paraId="4B6ADD11" w14:textId="77777777" w:rsidR="00BC19FF" w:rsidRDefault="00BC19FF" w:rsidP="00BC19FF">
      <w:pPr>
        <w:spacing w:after="0" w:line="276" w:lineRule="auto"/>
        <w:rPr>
          <w:rFonts w:ascii="Arial" w:hAnsi="Arial" w:cs="Arial"/>
          <w:b/>
          <w:sz w:val="29"/>
          <w:szCs w:val="29"/>
        </w:rPr>
      </w:pPr>
    </w:p>
    <w:p w14:paraId="5DAFB47C" w14:textId="2602ECB5" w:rsidR="00BC19FF" w:rsidRPr="00AD20B5" w:rsidRDefault="00BC19FF" w:rsidP="00AD20B5">
      <w:pPr>
        <w:spacing w:after="360" w:line="276" w:lineRule="auto"/>
        <w:rPr>
          <w:rFonts w:ascii="Arial" w:hAnsi="Arial" w:cs="Arial"/>
          <w:sz w:val="29"/>
          <w:szCs w:val="29"/>
        </w:rPr>
      </w:pPr>
      <w:r w:rsidRPr="00AD20B5">
        <w:rPr>
          <w:rFonts w:ascii="Arial" w:hAnsi="Arial" w:cs="Arial"/>
          <w:sz w:val="29"/>
          <w:szCs w:val="29"/>
        </w:rPr>
        <w:t xml:space="preserve">Cel operacyjny 3: </w:t>
      </w:r>
      <w:r w:rsidRPr="00AD20B5">
        <w:rPr>
          <w:rFonts w:ascii="Arial" w:hAnsi="Arial" w:cs="Arial"/>
          <w:sz w:val="28"/>
          <w:szCs w:val="28"/>
        </w:rPr>
        <w:t>Budowanie klimatu społecznego sprzyjającego rodzinie</w:t>
      </w:r>
      <w:r w:rsidR="00AD20B5">
        <w:rPr>
          <w:rFonts w:ascii="Arial" w:hAnsi="Arial" w:cs="Arial"/>
          <w:sz w:val="28"/>
          <w:szCs w:val="28"/>
        </w:rPr>
        <w:t>,</w:t>
      </w:r>
      <w:r w:rsidR="00EE39DF" w:rsidRPr="00AD20B5">
        <w:rPr>
          <w:rFonts w:ascii="Arial" w:hAnsi="Arial" w:cs="Arial"/>
          <w:sz w:val="28"/>
          <w:szCs w:val="28"/>
        </w:rPr>
        <w:t xml:space="preserve"> w tym małżeństwu</w:t>
      </w:r>
      <w:r w:rsidRPr="00AD20B5">
        <w:rPr>
          <w:rFonts w:ascii="Arial" w:hAnsi="Arial" w:cs="Arial"/>
          <w:sz w:val="28"/>
          <w:szCs w:val="28"/>
        </w:rPr>
        <w:t>.</w:t>
      </w:r>
    </w:p>
    <w:tbl>
      <w:tblPr>
        <w:tblStyle w:val="Tabela-Siatka"/>
        <w:tblW w:w="9067" w:type="dxa"/>
        <w:tblLayout w:type="fixed"/>
        <w:tblLook w:val="04A0" w:firstRow="1" w:lastRow="0" w:firstColumn="1" w:lastColumn="0" w:noHBand="0" w:noVBand="1"/>
      </w:tblPr>
      <w:tblGrid>
        <w:gridCol w:w="686"/>
        <w:gridCol w:w="5688"/>
        <w:gridCol w:w="2693"/>
      </w:tblGrid>
      <w:tr w:rsidR="00AD20B5" w:rsidRPr="00AD20B5" w14:paraId="330B1D09" w14:textId="77777777" w:rsidTr="00AD20B5">
        <w:tc>
          <w:tcPr>
            <w:tcW w:w="9067" w:type="dxa"/>
            <w:gridSpan w:val="3"/>
            <w:shd w:val="clear" w:color="auto" w:fill="auto"/>
          </w:tcPr>
          <w:p w14:paraId="38ABD4AF" w14:textId="77777777" w:rsidR="00BC19FF" w:rsidRPr="00AD20B5" w:rsidRDefault="00BC19FF" w:rsidP="00CF255E">
            <w:pPr>
              <w:spacing w:line="276" w:lineRule="auto"/>
              <w:rPr>
                <w:rFonts w:ascii="Arial" w:hAnsi="Arial" w:cs="Arial"/>
                <w:sz w:val="28"/>
                <w:szCs w:val="28"/>
              </w:rPr>
            </w:pPr>
            <w:r w:rsidRPr="00AD20B5">
              <w:rPr>
                <w:rFonts w:ascii="Arial" w:hAnsi="Arial" w:cs="Arial"/>
                <w:sz w:val="28"/>
                <w:szCs w:val="28"/>
              </w:rPr>
              <w:t>Działanie 1: Realizowanie inicjatyw prorodzinnych, promujących wartości rodzinne i wspólne spędzanie czasu, np. Dni Rodziny</w:t>
            </w:r>
          </w:p>
        </w:tc>
      </w:tr>
      <w:tr w:rsidR="00AD20B5" w:rsidRPr="00AD20B5" w14:paraId="462D2AFD" w14:textId="77777777" w:rsidTr="00AD20B5">
        <w:tc>
          <w:tcPr>
            <w:tcW w:w="686" w:type="dxa"/>
            <w:shd w:val="clear" w:color="auto" w:fill="auto"/>
            <w:vAlign w:val="center"/>
          </w:tcPr>
          <w:p w14:paraId="4C65A57B" w14:textId="77777777" w:rsidR="00BC19FF" w:rsidRPr="00AD20B5" w:rsidRDefault="00BC19FF" w:rsidP="00CF255E">
            <w:pPr>
              <w:spacing w:line="276" w:lineRule="auto"/>
              <w:jc w:val="center"/>
              <w:rPr>
                <w:rFonts w:ascii="Arial" w:hAnsi="Arial" w:cs="Arial"/>
                <w:sz w:val="24"/>
                <w:szCs w:val="24"/>
              </w:rPr>
            </w:pPr>
            <w:r w:rsidRPr="00AD20B5">
              <w:rPr>
                <w:rFonts w:ascii="Arial" w:hAnsi="Arial" w:cs="Arial"/>
                <w:sz w:val="24"/>
                <w:szCs w:val="24"/>
              </w:rPr>
              <w:t>L.P.</w:t>
            </w:r>
          </w:p>
        </w:tc>
        <w:tc>
          <w:tcPr>
            <w:tcW w:w="5688" w:type="dxa"/>
            <w:shd w:val="clear" w:color="auto" w:fill="auto"/>
            <w:vAlign w:val="center"/>
          </w:tcPr>
          <w:p w14:paraId="728A36E6" w14:textId="77777777" w:rsidR="00BC19FF" w:rsidRPr="00AD20B5" w:rsidRDefault="00BC19FF" w:rsidP="00CF255E">
            <w:pPr>
              <w:spacing w:line="276" w:lineRule="auto"/>
              <w:jc w:val="center"/>
              <w:rPr>
                <w:rFonts w:ascii="Arial" w:hAnsi="Arial" w:cs="Arial"/>
                <w:sz w:val="24"/>
                <w:szCs w:val="24"/>
              </w:rPr>
            </w:pPr>
            <w:r w:rsidRPr="00AD20B5">
              <w:rPr>
                <w:rFonts w:ascii="Arial" w:hAnsi="Arial" w:cs="Arial"/>
                <w:sz w:val="24"/>
                <w:szCs w:val="24"/>
              </w:rPr>
              <w:t>WSKAŹNIK POMIARU</w:t>
            </w:r>
          </w:p>
        </w:tc>
        <w:tc>
          <w:tcPr>
            <w:tcW w:w="2693" w:type="dxa"/>
            <w:shd w:val="clear" w:color="auto" w:fill="auto"/>
            <w:vAlign w:val="center"/>
          </w:tcPr>
          <w:p w14:paraId="3B68FFE1" w14:textId="77777777" w:rsidR="00BC19FF" w:rsidRPr="00AD20B5" w:rsidRDefault="00BC19FF" w:rsidP="00CF255E">
            <w:pPr>
              <w:spacing w:line="276" w:lineRule="auto"/>
              <w:jc w:val="center"/>
              <w:rPr>
                <w:rFonts w:ascii="Arial" w:hAnsi="Arial" w:cs="Arial"/>
                <w:sz w:val="24"/>
                <w:szCs w:val="24"/>
              </w:rPr>
            </w:pPr>
            <w:r w:rsidRPr="00AD20B5">
              <w:rPr>
                <w:rFonts w:ascii="Arial" w:hAnsi="Arial" w:cs="Arial"/>
                <w:sz w:val="24"/>
                <w:szCs w:val="24"/>
              </w:rPr>
              <w:t>ŹRÓDŁO</w:t>
            </w:r>
          </w:p>
        </w:tc>
      </w:tr>
      <w:tr w:rsidR="00AD20B5" w:rsidRPr="00AD20B5" w14:paraId="0778184C" w14:textId="77777777" w:rsidTr="00AD20B5">
        <w:tc>
          <w:tcPr>
            <w:tcW w:w="686" w:type="dxa"/>
            <w:shd w:val="clear" w:color="auto" w:fill="auto"/>
          </w:tcPr>
          <w:p w14:paraId="4DD6F3FE" w14:textId="77777777" w:rsidR="00BC19FF" w:rsidRPr="00AD20B5" w:rsidRDefault="00BC19FF" w:rsidP="00CF255E">
            <w:pPr>
              <w:spacing w:line="276" w:lineRule="auto"/>
              <w:rPr>
                <w:rFonts w:ascii="Arial" w:hAnsi="Arial" w:cs="Arial"/>
                <w:sz w:val="26"/>
                <w:szCs w:val="26"/>
              </w:rPr>
            </w:pPr>
            <w:r w:rsidRPr="00AD20B5">
              <w:rPr>
                <w:rFonts w:ascii="Arial" w:hAnsi="Arial" w:cs="Arial"/>
                <w:sz w:val="26"/>
                <w:szCs w:val="26"/>
              </w:rPr>
              <w:t>1.1.</w:t>
            </w:r>
          </w:p>
        </w:tc>
        <w:tc>
          <w:tcPr>
            <w:tcW w:w="5688" w:type="dxa"/>
            <w:shd w:val="clear" w:color="auto" w:fill="auto"/>
          </w:tcPr>
          <w:p w14:paraId="4A5B2712" w14:textId="77777777" w:rsidR="00BC19FF" w:rsidRPr="00AD20B5" w:rsidRDefault="00BC19FF" w:rsidP="00CF255E">
            <w:pPr>
              <w:rPr>
                <w:rFonts w:ascii="Arial" w:hAnsi="Arial" w:cs="Arial"/>
                <w:sz w:val="26"/>
                <w:szCs w:val="26"/>
              </w:rPr>
            </w:pPr>
            <w:r w:rsidRPr="00AD20B5">
              <w:rPr>
                <w:rFonts w:ascii="Arial" w:hAnsi="Arial" w:cs="Arial"/>
                <w:sz w:val="26"/>
                <w:szCs w:val="26"/>
              </w:rPr>
              <w:t>Liczba podmiotów uczestniczących</w:t>
            </w:r>
            <w:r w:rsidRPr="00AD20B5">
              <w:rPr>
                <w:rFonts w:ascii="Arial" w:hAnsi="Arial" w:cs="Arial"/>
                <w:sz w:val="26"/>
                <w:szCs w:val="26"/>
              </w:rPr>
              <w:br/>
              <w:t>w Warmińsko-Mazurskich Dniach Rodziny.</w:t>
            </w:r>
          </w:p>
        </w:tc>
        <w:tc>
          <w:tcPr>
            <w:tcW w:w="2693" w:type="dxa"/>
            <w:shd w:val="clear" w:color="auto" w:fill="auto"/>
            <w:vAlign w:val="center"/>
          </w:tcPr>
          <w:p w14:paraId="25F6C88A" w14:textId="77777777" w:rsidR="00BC19FF" w:rsidRPr="00AD20B5" w:rsidRDefault="00BC19FF" w:rsidP="00CF255E">
            <w:pPr>
              <w:spacing w:line="276" w:lineRule="auto"/>
              <w:jc w:val="center"/>
              <w:rPr>
                <w:rFonts w:ascii="Arial" w:hAnsi="Arial" w:cs="Arial"/>
              </w:rPr>
            </w:pPr>
            <w:r w:rsidRPr="00AD20B5">
              <w:rPr>
                <w:rFonts w:ascii="Arial" w:hAnsi="Arial" w:cs="Arial"/>
              </w:rPr>
              <w:t>ROPS</w:t>
            </w:r>
          </w:p>
        </w:tc>
      </w:tr>
      <w:tr w:rsidR="00AD20B5" w:rsidRPr="00AD20B5" w14:paraId="39D6CF62" w14:textId="77777777" w:rsidTr="00AD20B5">
        <w:tc>
          <w:tcPr>
            <w:tcW w:w="686" w:type="dxa"/>
            <w:shd w:val="clear" w:color="auto" w:fill="auto"/>
          </w:tcPr>
          <w:p w14:paraId="2548DDFF" w14:textId="77777777" w:rsidR="00BC19FF" w:rsidRPr="00AD20B5" w:rsidRDefault="00BC19FF" w:rsidP="00CF255E">
            <w:pPr>
              <w:spacing w:line="276" w:lineRule="auto"/>
              <w:rPr>
                <w:rFonts w:ascii="Arial" w:hAnsi="Arial" w:cs="Arial"/>
                <w:sz w:val="26"/>
                <w:szCs w:val="26"/>
              </w:rPr>
            </w:pPr>
            <w:r w:rsidRPr="00AD20B5">
              <w:rPr>
                <w:rFonts w:ascii="Arial" w:hAnsi="Arial" w:cs="Arial"/>
                <w:sz w:val="26"/>
                <w:szCs w:val="26"/>
              </w:rPr>
              <w:t>1.2.</w:t>
            </w:r>
          </w:p>
        </w:tc>
        <w:tc>
          <w:tcPr>
            <w:tcW w:w="5688" w:type="dxa"/>
            <w:shd w:val="clear" w:color="auto" w:fill="auto"/>
          </w:tcPr>
          <w:p w14:paraId="777956ED" w14:textId="77777777" w:rsidR="00BC19FF" w:rsidRPr="00AD20B5" w:rsidRDefault="00BC19FF" w:rsidP="00CF255E">
            <w:pPr>
              <w:rPr>
                <w:rFonts w:ascii="Arial" w:hAnsi="Arial" w:cs="Arial"/>
                <w:sz w:val="26"/>
                <w:szCs w:val="26"/>
              </w:rPr>
            </w:pPr>
            <w:r w:rsidRPr="00AD20B5">
              <w:rPr>
                <w:rFonts w:ascii="Arial" w:hAnsi="Arial" w:cs="Arial"/>
                <w:sz w:val="26"/>
                <w:szCs w:val="26"/>
              </w:rPr>
              <w:t>Liczba wydarzeń</w:t>
            </w:r>
            <w:r w:rsidRPr="00AD20B5">
              <w:rPr>
                <w:rFonts w:ascii="Arial" w:hAnsi="Arial" w:cs="Arial"/>
                <w:sz w:val="26"/>
                <w:szCs w:val="26"/>
              </w:rPr>
              <w:br/>
              <w:t xml:space="preserve">w ramach Warmińsko-Mazurskich Dni Rodziny/liczba uczestników </w:t>
            </w:r>
          </w:p>
        </w:tc>
        <w:tc>
          <w:tcPr>
            <w:tcW w:w="2693" w:type="dxa"/>
            <w:shd w:val="clear" w:color="auto" w:fill="auto"/>
            <w:vAlign w:val="center"/>
          </w:tcPr>
          <w:p w14:paraId="0508B365" w14:textId="77777777" w:rsidR="00BC19FF" w:rsidRPr="00AD20B5" w:rsidRDefault="00BC19FF" w:rsidP="00CF255E">
            <w:pPr>
              <w:spacing w:line="276" w:lineRule="auto"/>
              <w:jc w:val="center"/>
              <w:rPr>
                <w:rFonts w:ascii="Arial" w:hAnsi="Arial" w:cs="Arial"/>
              </w:rPr>
            </w:pPr>
            <w:r w:rsidRPr="00AD20B5">
              <w:rPr>
                <w:rFonts w:ascii="Arial" w:hAnsi="Arial" w:cs="Arial"/>
              </w:rPr>
              <w:t>ROPS</w:t>
            </w:r>
          </w:p>
        </w:tc>
      </w:tr>
      <w:tr w:rsidR="00AD20B5" w:rsidRPr="00AD20B5" w14:paraId="7849D6C0" w14:textId="77777777" w:rsidTr="00AD20B5">
        <w:tc>
          <w:tcPr>
            <w:tcW w:w="9067" w:type="dxa"/>
            <w:gridSpan w:val="3"/>
            <w:shd w:val="clear" w:color="auto" w:fill="auto"/>
          </w:tcPr>
          <w:p w14:paraId="00DEA418" w14:textId="4AF23BD3" w:rsidR="00BC19FF" w:rsidRPr="00AD20B5" w:rsidRDefault="00BC19FF" w:rsidP="00CF255E">
            <w:pPr>
              <w:spacing w:line="276" w:lineRule="auto"/>
              <w:rPr>
                <w:rFonts w:ascii="Arial" w:hAnsi="Arial" w:cs="Arial"/>
                <w:sz w:val="28"/>
                <w:szCs w:val="28"/>
              </w:rPr>
            </w:pPr>
            <w:r w:rsidRPr="00AD20B5">
              <w:rPr>
                <w:rFonts w:ascii="Arial" w:hAnsi="Arial" w:cs="Arial"/>
                <w:sz w:val="28"/>
                <w:szCs w:val="28"/>
              </w:rPr>
              <w:t xml:space="preserve">Działanie 2: </w:t>
            </w:r>
            <w:r w:rsidR="00EE39DF" w:rsidRPr="00AD20B5">
              <w:rPr>
                <w:rFonts w:ascii="Arial" w:hAnsi="Arial" w:cs="Arial"/>
                <w:sz w:val="28"/>
                <w:szCs w:val="28"/>
              </w:rPr>
              <w:t>Wspieranie instytucji małżeństwa i rodziny</w:t>
            </w:r>
            <w:r w:rsidR="00447BC6" w:rsidRPr="00AD20B5">
              <w:rPr>
                <w:rFonts w:ascii="Arial" w:hAnsi="Arial" w:cs="Arial"/>
                <w:sz w:val="28"/>
                <w:szCs w:val="28"/>
              </w:rPr>
              <w:t xml:space="preserve"> poprzez</w:t>
            </w:r>
            <w:r w:rsidR="00EE39DF" w:rsidRPr="00AD20B5">
              <w:rPr>
                <w:rFonts w:ascii="Arial" w:hAnsi="Arial" w:cs="Arial"/>
                <w:sz w:val="28"/>
                <w:szCs w:val="28"/>
              </w:rPr>
              <w:t xml:space="preserve"> o</w:t>
            </w:r>
            <w:r w:rsidRPr="00AD20B5">
              <w:rPr>
                <w:rFonts w:ascii="Arial" w:hAnsi="Arial" w:cs="Arial"/>
                <w:sz w:val="28"/>
                <w:szCs w:val="28"/>
              </w:rPr>
              <w:t xml:space="preserve">rganizowanie konkursów i promowanie wydawnictw poświęconych tematyce </w:t>
            </w:r>
            <w:r w:rsidR="00A640D1" w:rsidRPr="00AD20B5">
              <w:rPr>
                <w:rFonts w:ascii="Arial" w:hAnsi="Arial" w:cs="Arial"/>
                <w:sz w:val="28"/>
                <w:szCs w:val="28"/>
              </w:rPr>
              <w:t xml:space="preserve">małżeńskiej i </w:t>
            </w:r>
            <w:r w:rsidRPr="00AD20B5">
              <w:rPr>
                <w:rFonts w:ascii="Arial" w:hAnsi="Arial" w:cs="Arial"/>
                <w:sz w:val="28"/>
                <w:szCs w:val="28"/>
              </w:rPr>
              <w:t>rodzinnej.</w:t>
            </w:r>
          </w:p>
        </w:tc>
      </w:tr>
      <w:tr w:rsidR="00AD20B5" w:rsidRPr="00AD20B5" w14:paraId="704A282F" w14:textId="77777777" w:rsidTr="00AD20B5">
        <w:tc>
          <w:tcPr>
            <w:tcW w:w="686" w:type="dxa"/>
            <w:shd w:val="clear" w:color="auto" w:fill="auto"/>
            <w:vAlign w:val="center"/>
          </w:tcPr>
          <w:p w14:paraId="43C08022" w14:textId="77777777" w:rsidR="00BC19FF" w:rsidRPr="00AD20B5" w:rsidRDefault="00BC19FF" w:rsidP="00CF255E">
            <w:pPr>
              <w:spacing w:line="276" w:lineRule="auto"/>
              <w:jc w:val="center"/>
              <w:rPr>
                <w:rFonts w:ascii="Arial" w:hAnsi="Arial" w:cs="Arial"/>
                <w:sz w:val="24"/>
                <w:szCs w:val="24"/>
              </w:rPr>
            </w:pPr>
            <w:r w:rsidRPr="00AD20B5">
              <w:rPr>
                <w:rFonts w:ascii="Arial" w:hAnsi="Arial" w:cs="Arial"/>
                <w:sz w:val="24"/>
                <w:szCs w:val="24"/>
              </w:rPr>
              <w:t>L.P.</w:t>
            </w:r>
          </w:p>
        </w:tc>
        <w:tc>
          <w:tcPr>
            <w:tcW w:w="5688" w:type="dxa"/>
            <w:shd w:val="clear" w:color="auto" w:fill="auto"/>
            <w:vAlign w:val="center"/>
          </w:tcPr>
          <w:p w14:paraId="4B006B72" w14:textId="77777777" w:rsidR="00BC19FF" w:rsidRPr="00AD20B5" w:rsidRDefault="00BC19FF" w:rsidP="00CF255E">
            <w:pPr>
              <w:spacing w:line="276" w:lineRule="auto"/>
              <w:jc w:val="center"/>
              <w:rPr>
                <w:rFonts w:ascii="Arial" w:hAnsi="Arial" w:cs="Arial"/>
                <w:sz w:val="24"/>
                <w:szCs w:val="24"/>
              </w:rPr>
            </w:pPr>
            <w:r w:rsidRPr="00AD20B5">
              <w:rPr>
                <w:rFonts w:ascii="Arial" w:hAnsi="Arial" w:cs="Arial"/>
                <w:sz w:val="24"/>
                <w:szCs w:val="24"/>
              </w:rPr>
              <w:t>WSKAŹNIK POMIARU</w:t>
            </w:r>
          </w:p>
        </w:tc>
        <w:tc>
          <w:tcPr>
            <w:tcW w:w="2693" w:type="dxa"/>
            <w:shd w:val="clear" w:color="auto" w:fill="auto"/>
            <w:vAlign w:val="center"/>
          </w:tcPr>
          <w:p w14:paraId="6A26DF1C" w14:textId="77777777" w:rsidR="00BC19FF" w:rsidRPr="00AD20B5" w:rsidRDefault="00BC19FF" w:rsidP="00CF255E">
            <w:pPr>
              <w:spacing w:line="276" w:lineRule="auto"/>
              <w:jc w:val="center"/>
              <w:rPr>
                <w:rFonts w:ascii="Arial" w:hAnsi="Arial" w:cs="Arial"/>
                <w:sz w:val="24"/>
                <w:szCs w:val="24"/>
              </w:rPr>
            </w:pPr>
            <w:r w:rsidRPr="00AD20B5">
              <w:rPr>
                <w:rFonts w:ascii="Arial" w:hAnsi="Arial" w:cs="Arial"/>
                <w:sz w:val="24"/>
                <w:szCs w:val="24"/>
              </w:rPr>
              <w:t>ŹRÓDŁO</w:t>
            </w:r>
          </w:p>
        </w:tc>
      </w:tr>
      <w:tr w:rsidR="00AD20B5" w:rsidRPr="00AD20B5" w14:paraId="525C44E9" w14:textId="77777777" w:rsidTr="00AD20B5">
        <w:tc>
          <w:tcPr>
            <w:tcW w:w="686" w:type="dxa"/>
            <w:shd w:val="clear" w:color="auto" w:fill="auto"/>
          </w:tcPr>
          <w:p w14:paraId="67F48C4E" w14:textId="77777777" w:rsidR="00BC19FF" w:rsidRPr="00AD20B5" w:rsidRDefault="00BC19FF" w:rsidP="00CF255E">
            <w:pPr>
              <w:spacing w:line="276" w:lineRule="auto"/>
              <w:rPr>
                <w:rFonts w:ascii="Arial" w:hAnsi="Arial" w:cs="Arial"/>
                <w:sz w:val="26"/>
                <w:szCs w:val="26"/>
              </w:rPr>
            </w:pPr>
            <w:r w:rsidRPr="00AD20B5">
              <w:rPr>
                <w:rFonts w:ascii="Arial" w:hAnsi="Arial" w:cs="Arial"/>
                <w:sz w:val="26"/>
                <w:szCs w:val="26"/>
              </w:rPr>
              <w:t>2.1.</w:t>
            </w:r>
          </w:p>
        </w:tc>
        <w:tc>
          <w:tcPr>
            <w:tcW w:w="5688" w:type="dxa"/>
            <w:shd w:val="clear" w:color="auto" w:fill="auto"/>
          </w:tcPr>
          <w:p w14:paraId="2BB788A5" w14:textId="1F7C7FF6" w:rsidR="00BC19FF" w:rsidRPr="00AD20B5" w:rsidRDefault="00BC19FF" w:rsidP="00CF255E">
            <w:pPr>
              <w:rPr>
                <w:rFonts w:ascii="Arial" w:hAnsi="Arial" w:cs="Arial"/>
                <w:sz w:val="26"/>
                <w:szCs w:val="26"/>
              </w:rPr>
            </w:pPr>
            <w:r w:rsidRPr="00AD20B5">
              <w:rPr>
                <w:rFonts w:ascii="Arial" w:hAnsi="Arial" w:cs="Arial"/>
                <w:sz w:val="26"/>
                <w:szCs w:val="26"/>
              </w:rPr>
              <w:t xml:space="preserve">Liczba </w:t>
            </w:r>
            <w:r w:rsidR="00447BC6" w:rsidRPr="00AD20B5">
              <w:rPr>
                <w:rFonts w:ascii="Arial" w:hAnsi="Arial" w:cs="Arial"/>
                <w:sz w:val="26"/>
                <w:szCs w:val="26"/>
              </w:rPr>
              <w:t>zawieranych małżeństw</w:t>
            </w:r>
          </w:p>
        </w:tc>
        <w:tc>
          <w:tcPr>
            <w:tcW w:w="2693" w:type="dxa"/>
            <w:shd w:val="clear" w:color="auto" w:fill="auto"/>
            <w:vAlign w:val="center"/>
          </w:tcPr>
          <w:p w14:paraId="3B01E288" w14:textId="7B8EDC55" w:rsidR="00BC19FF" w:rsidRPr="00AD20B5" w:rsidRDefault="00447BC6" w:rsidP="00CF255E">
            <w:pPr>
              <w:spacing w:line="276" w:lineRule="auto"/>
              <w:jc w:val="center"/>
              <w:rPr>
                <w:rFonts w:ascii="Arial" w:hAnsi="Arial" w:cs="Arial"/>
              </w:rPr>
            </w:pPr>
            <w:r w:rsidRPr="00AD20B5">
              <w:rPr>
                <w:rFonts w:ascii="Arial" w:hAnsi="Arial" w:cs="Arial"/>
              </w:rPr>
              <w:t>GUS/BDL</w:t>
            </w:r>
          </w:p>
        </w:tc>
      </w:tr>
      <w:tr w:rsidR="00AD20B5" w:rsidRPr="00AD20B5" w14:paraId="4712B78D" w14:textId="77777777" w:rsidTr="00AD20B5">
        <w:tc>
          <w:tcPr>
            <w:tcW w:w="686" w:type="dxa"/>
            <w:shd w:val="clear" w:color="auto" w:fill="auto"/>
          </w:tcPr>
          <w:p w14:paraId="73803F2D" w14:textId="62B2B788" w:rsidR="00447BC6" w:rsidRPr="00AD20B5" w:rsidRDefault="00447BC6" w:rsidP="00447BC6">
            <w:pPr>
              <w:spacing w:line="276" w:lineRule="auto"/>
              <w:rPr>
                <w:rFonts w:ascii="Arial" w:hAnsi="Arial" w:cs="Arial"/>
                <w:sz w:val="26"/>
                <w:szCs w:val="26"/>
              </w:rPr>
            </w:pPr>
            <w:bookmarkStart w:id="29" w:name="_Hlk117249432"/>
            <w:r w:rsidRPr="00AD20B5">
              <w:rPr>
                <w:rFonts w:ascii="Arial" w:hAnsi="Arial" w:cs="Arial"/>
                <w:sz w:val="26"/>
                <w:szCs w:val="26"/>
              </w:rPr>
              <w:t>2.2.</w:t>
            </w:r>
          </w:p>
        </w:tc>
        <w:tc>
          <w:tcPr>
            <w:tcW w:w="5688" w:type="dxa"/>
            <w:shd w:val="clear" w:color="auto" w:fill="auto"/>
          </w:tcPr>
          <w:p w14:paraId="1A0493B1" w14:textId="2F3118EE" w:rsidR="00447BC6" w:rsidRPr="00AD20B5" w:rsidRDefault="00447BC6" w:rsidP="00447BC6">
            <w:pPr>
              <w:rPr>
                <w:rFonts w:ascii="Arial" w:hAnsi="Arial" w:cs="Arial"/>
                <w:sz w:val="26"/>
                <w:szCs w:val="26"/>
              </w:rPr>
            </w:pPr>
            <w:r w:rsidRPr="00AD20B5">
              <w:rPr>
                <w:rFonts w:ascii="Arial" w:hAnsi="Arial" w:cs="Arial"/>
                <w:sz w:val="26"/>
                <w:szCs w:val="26"/>
              </w:rPr>
              <w:t>Liczba uczestników konkursów wojewódzkich, promujących wartości rodzinne</w:t>
            </w:r>
          </w:p>
        </w:tc>
        <w:tc>
          <w:tcPr>
            <w:tcW w:w="2693" w:type="dxa"/>
            <w:shd w:val="clear" w:color="auto" w:fill="auto"/>
            <w:vAlign w:val="center"/>
          </w:tcPr>
          <w:p w14:paraId="3CA2A7F8" w14:textId="09962946" w:rsidR="00447BC6" w:rsidRPr="00AD20B5" w:rsidRDefault="00447BC6" w:rsidP="00447BC6">
            <w:pPr>
              <w:spacing w:line="276" w:lineRule="auto"/>
              <w:jc w:val="center"/>
              <w:rPr>
                <w:rFonts w:ascii="Arial" w:hAnsi="Arial" w:cs="Arial"/>
              </w:rPr>
            </w:pPr>
            <w:r w:rsidRPr="00AD20B5">
              <w:rPr>
                <w:rFonts w:ascii="Arial" w:hAnsi="Arial" w:cs="Arial"/>
              </w:rPr>
              <w:t>ROPS</w:t>
            </w:r>
          </w:p>
        </w:tc>
      </w:tr>
      <w:bookmarkEnd w:id="29"/>
      <w:tr w:rsidR="00AD20B5" w:rsidRPr="00AD20B5" w14:paraId="342E2ACD" w14:textId="77777777" w:rsidTr="00AD20B5">
        <w:tc>
          <w:tcPr>
            <w:tcW w:w="686" w:type="dxa"/>
            <w:shd w:val="clear" w:color="auto" w:fill="auto"/>
          </w:tcPr>
          <w:p w14:paraId="38CC7FC1" w14:textId="7FFB0EB8" w:rsidR="00447BC6" w:rsidRPr="00AD20B5" w:rsidRDefault="00447BC6" w:rsidP="00447BC6">
            <w:pPr>
              <w:spacing w:line="276" w:lineRule="auto"/>
              <w:rPr>
                <w:rFonts w:ascii="Arial" w:hAnsi="Arial" w:cs="Arial"/>
                <w:sz w:val="26"/>
                <w:szCs w:val="26"/>
              </w:rPr>
            </w:pPr>
            <w:r w:rsidRPr="00AD20B5">
              <w:rPr>
                <w:rFonts w:ascii="Arial" w:hAnsi="Arial" w:cs="Arial"/>
                <w:sz w:val="26"/>
                <w:szCs w:val="26"/>
              </w:rPr>
              <w:t>2.</w:t>
            </w:r>
            <w:r w:rsidR="00455BBC" w:rsidRPr="00AD20B5">
              <w:rPr>
                <w:rFonts w:ascii="Arial" w:hAnsi="Arial" w:cs="Arial"/>
                <w:sz w:val="26"/>
                <w:szCs w:val="26"/>
              </w:rPr>
              <w:t>3</w:t>
            </w:r>
            <w:r w:rsidRPr="00AD20B5">
              <w:rPr>
                <w:rFonts w:ascii="Arial" w:hAnsi="Arial" w:cs="Arial"/>
                <w:sz w:val="26"/>
                <w:szCs w:val="26"/>
              </w:rPr>
              <w:t>.</w:t>
            </w:r>
          </w:p>
        </w:tc>
        <w:tc>
          <w:tcPr>
            <w:tcW w:w="5688" w:type="dxa"/>
            <w:shd w:val="clear" w:color="auto" w:fill="auto"/>
          </w:tcPr>
          <w:p w14:paraId="184DD22D" w14:textId="77777777" w:rsidR="00447BC6" w:rsidRPr="00AD20B5" w:rsidRDefault="00447BC6" w:rsidP="00447BC6">
            <w:pPr>
              <w:rPr>
                <w:rFonts w:ascii="Arial" w:hAnsi="Arial" w:cs="Arial"/>
                <w:sz w:val="26"/>
                <w:szCs w:val="26"/>
              </w:rPr>
            </w:pPr>
            <w:r w:rsidRPr="00AD20B5">
              <w:rPr>
                <w:rFonts w:ascii="Arial" w:hAnsi="Arial" w:cs="Arial"/>
                <w:sz w:val="26"/>
                <w:szCs w:val="26"/>
              </w:rPr>
              <w:t>Liczba uczestników Olimpiady Wiedzy</w:t>
            </w:r>
          </w:p>
          <w:p w14:paraId="7C84D1A0" w14:textId="77777777" w:rsidR="00447BC6" w:rsidRPr="00AD20B5" w:rsidRDefault="00447BC6" w:rsidP="00447BC6">
            <w:pPr>
              <w:rPr>
                <w:rFonts w:ascii="Arial" w:hAnsi="Arial" w:cs="Arial"/>
                <w:sz w:val="26"/>
                <w:szCs w:val="26"/>
              </w:rPr>
            </w:pPr>
            <w:r w:rsidRPr="00AD20B5">
              <w:rPr>
                <w:rFonts w:ascii="Arial" w:hAnsi="Arial" w:cs="Arial"/>
                <w:sz w:val="26"/>
                <w:szCs w:val="26"/>
              </w:rPr>
              <w:t>o Rodzinie</w:t>
            </w:r>
          </w:p>
        </w:tc>
        <w:tc>
          <w:tcPr>
            <w:tcW w:w="2693" w:type="dxa"/>
            <w:shd w:val="clear" w:color="auto" w:fill="auto"/>
            <w:vAlign w:val="center"/>
          </w:tcPr>
          <w:p w14:paraId="0E6AD9B2" w14:textId="77777777" w:rsidR="00447BC6" w:rsidRPr="00AD20B5" w:rsidRDefault="00447BC6" w:rsidP="00447BC6">
            <w:pPr>
              <w:spacing w:line="276" w:lineRule="auto"/>
              <w:jc w:val="center"/>
              <w:rPr>
                <w:rFonts w:ascii="Arial" w:hAnsi="Arial" w:cs="Arial"/>
              </w:rPr>
            </w:pPr>
            <w:r w:rsidRPr="00AD20B5">
              <w:rPr>
                <w:rFonts w:ascii="Arial" w:hAnsi="Arial" w:cs="Arial"/>
              </w:rPr>
              <w:t>UWM</w:t>
            </w:r>
          </w:p>
        </w:tc>
      </w:tr>
      <w:tr w:rsidR="00AD20B5" w:rsidRPr="00AD20B5" w14:paraId="4207E372" w14:textId="77777777" w:rsidTr="00AD20B5">
        <w:tc>
          <w:tcPr>
            <w:tcW w:w="9067" w:type="dxa"/>
            <w:gridSpan w:val="3"/>
            <w:shd w:val="clear" w:color="auto" w:fill="auto"/>
          </w:tcPr>
          <w:p w14:paraId="5681863E" w14:textId="77777777" w:rsidR="00447BC6" w:rsidRPr="00AD20B5" w:rsidRDefault="00447BC6" w:rsidP="00447BC6">
            <w:pPr>
              <w:spacing w:line="276" w:lineRule="auto"/>
              <w:rPr>
                <w:rFonts w:ascii="Arial" w:hAnsi="Arial" w:cs="Arial"/>
                <w:sz w:val="28"/>
                <w:szCs w:val="28"/>
              </w:rPr>
            </w:pPr>
            <w:r w:rsidRPr="00AD20B5">
              <w:rPr>
                <w:rFonts w:ascii="Arial" w:hAnsi="Arial" w:cs="Arial"/>
                <w:sz w:val="28"/>
                <w:szCs w:val="28"/>
              </w:rPr>
              <w:t>Działanie 3: Współpraca samorządów, administracji centralnej, a także ośrodków kultury, nauki, zdrowia, biznesu oraz społeczeństwa obywatelskiego na rzecz spójnej polityki prorodzinnej w regionie.</w:t>
            </w:r>
          </w:p>
        </w:tc>
      </w:tr>
      <w:tr w:rsidR="00AD20B5" w:rsidRPr="00AD20B5" w14:paraId="47BA47C1" w14:textId="77777777" w:rsidTr="00AD20B5">
        <w:tc>
          <w:tcPr>
            <w:tcW w:w="686" w:type="dxa"/>
            <w:shd w:val="clear" w:color="auto" w:fill="auto"/>
            <w:vAlign w:val="center"/>
          </w:tcPr>
          <w:p w14:paraId="43AD6DF9" w14:textId="77777777" w:rsidR="00447BC6" w:rsidRPr="00AD20B5" w:rsidRDefault="00447BC6" w:rsidP="00447BC6">
            <w:pPr>
              <w:spacing w:line="276" w:lineRule="auto"/>
              <w:jc w:val="center"/>
              <w:rPr>
                <w:rFonts w:ascii="Arial" w:hAnsi="Arial" w:cs="Arial"/>
                <w:sz w:val="24"/>
                <w:szCs w:val="24"/>
              </w:rPr>
            </w:pPr>
            <w:r w:rsidRPr="00AD20B5">
              <w:rPr>
                <w:rFonts w:ascii="Arial" w:hAnsi="Arial" w:cs="Arial"/>
                <w:sz w:val="24"/>
                <w:szCs w:val="24"/>
              </w:rPr>
              <w:t>L.P.</w:t>
            </w:r>
          </w:p>
        </w:tc>
        <w:tc>
          <w:tcPr>
            <w:tcW w:w="5688" w:type="dxa"/>
            <w:shd w:val="clear" w:color="auto" w:fill="auto"/>
            <w:vAlign w:val="center"/>
          </w:tcPr>
          <w:p w14:paraId="6F60AFF6" w14:textId="77777777" w:rsidR="00447BC6" w:rsidRPr="00AD20B5" w:rsidRDefault="00447BC6" w:rsidP="00447BC6">
            <w:pPr>
              <w:spacing w:line="276" w:lineRule="auto"/>
              <w:jc w:val="center"/>
              <w:rPr>
                <w:rFonts w:ascii="Arial" w:hAnsi="Arial" w:cs="Arial"/>
                <w:sz w:val="24"/>
                <w:szCs w:val="24"/>
              </w:rPr>
            </w:pPr>
            <w:r w:rsidRPr="00AD20B5">
              <w:rPr>
                <w:rFonts w:ascii="Arial" w:hAnsi="Arial" w:cs="Arial"/>
                <w:sz w:val="24"/>
                <w:szCs w:val="24"/>
              </w:rPr>
              <w:t>WSKAŹNIK POMIARU</w:t>
            </w:r>
          </w:p>
        </w:tc>
        <w:tc>
          <w:tcPr>
            <w:tcW w:w="2693" w:type="dxa"/>
            <w:shd w:val="clear" w:color="auto" w:fill="auto"/>
            <w:vAlign w:val="center"/>
          </w:tcPr>
          <w:p w14:paraId="6B4B6DA5" w14:textId="77777777" w:rsidR="00447BC6" w:rsidRPr="00AD20B5" w:rsidRDefault="00447BC6" w:rsidP="00447BC6">
            <w:pPr>
              <w:spacing w:line="276" w:lineRule="auto"/>
              <w:jc w:val="center"/>
              <w:rPr>
                <w:rFonts w:ascii="Arial" w:hAnsi="Arial" w:cs="Arial"/>
                <w:sz w:val="24"/>
                <w:szCs w:val="24"/>
              </w:rPr>
            </w:pPr>
            <w:r w:rsidRPr="00AD20B5">
              <w:rPr>
                <w:rFonts w:ascii="Arial" w:hAnsi="Arial" w:cs="Arial"/>
                <w:sz w:val="24"/>
                <w:szCs w:val="24"/>
              </w:rPr>
              <w:t>ŹRÓDŁO</w:t>
            </w:r>
          </w:p>
        </w:tc>
      </w:tr>
      <w:tr w:rsidR="00AD20B5" w:rsidRPr="00AD20B5" w14:paraId="29D28319" w14:textId="77777777" w:rsidTr="00AD20B5">
        <w:tc>
          <w:tcPr>
            <w:tcW w:w="686" w:type="dxa"/>
            <w:shd w:val="clear" w:color="auto" w:fill="auto"/>
          </w:tcPr>
          <w:p w14:paraId="505F97D8" w14:textId="77777777" w:rsidR="00447BC6" w:rsidRPr="00AD20B5" w:rsidRDefault="00447BC6" w:rsidP="00447BC6">
            <w:pPr>
              <w:spacing w:line="276" w:lineRule="auto"/>
              <w:rPr>
                <w:rFonts w:ascii="Arial" w:hAnsi="Arial" w:cs="Arial"/>
                <w:sz w:val="24"/>
                <w:szCs w:val="24"/>
              </w:rPr>
            </w:pPr>
            <w:r w:rsidRPr="00AD20B5">
              <w:rPr>
                <w:rFonts w:ascii="Arial" w:hAnsi="Arial" w:cs="Arial"/>
                <w:sz w:val="24"/>
                <w:szCs w:val="24"/>
              </w:rPr>
              <w:t>3.1.</w:t>
            </w:r>
          </w:p>
        </w:tc>
        <w:tc>
          <w:tcPr>
            <w:tcW w:w="5688" w:type="dxa"/>
            <w:shd w:val="clear" w:color="auto" w:fill="auto"/>
          </w:tcPr>
          <w:p w14:paraId="7E512669" w14:textId="77777777" w:rsidR="00447BC6" w:rsidRPr="00AD20B5" w:rsidRDefault="00447BC6" w:rsidP="00447BC6">
            <w:pPr>
              <w:rPr>
                <w:rFonts w:ascii="Arial" w:hAnsi="Arial" w:cs="Arial"/>
                <w:sz w:val="26"/>
                <w:szCs w:val="26"/>
              </w:rPr>
            </w:pPr>
            <w:r w:rsidRPr="00AD20B5">
              <w:rPr>
                <w:rFonts w:ascii="Arial" w:hAnsi="Arial" w:cs="Arial"/>
                <w:sz w:val="26"/>
                <w:szCs w:val="26"/>
              </w:rPr>
              <w:t>Liczba centrów usług społecznych</w:t>
            </w:r>
          </w:p>
        </w:tc>
        <w:tc>
          <w:tcPr>
            <w:tcW w:w="2693" w:type="dxa"/>
            <w:shd w:val="clear" w:color="auto" w:fill="auto"/>
            <w:vAlign w:val="center"/>
          </w:tcPr>
          <w:p w14:paraId="0A3B8E66" w14:textId="77777777" w:rsidR="00447BC6" w:rsidRPr="00AD20B5" w:rsidRDefault="00447BC6" w:rsidP="00447BC6">
            <w:pPr>
              <w:spacing w:line="276" w:lineRule="auto"/>
              <w:jc w:val="center"/>
              <w:rPr>
                <w:rFonts w:ascii="Arial" w:hAnsi="Arial" w:cs="Arial"/>
                <w:sz w:val="24"/>
                <w:szCs w:val="24"/>
              </w:rPr>
            </w:pPr>
            <w:r w:rsidRPr="00AD20B5">
              <w:rPr>
                <w:rFonts w:ascii="Arial" w:hAnsi="Arial" w:cs="Arial"/>
                <w:sz w:val="24"/>
                <w:szCs w:val="24"/>
              </w:rPr>
              <w:t>OZPS</w:t>
            </w:r>
          </w:p>
        </w:tc>
      </w:tr>
      <w:tr w:rsidR="00AD20B5" w:rsidRPr="00AD20B5" w14:paraId="7DC559B6" w14:textId="77777777" w:rsidTr="00AD20B5">
        <w:tc>
          <w:tcPr>
            <w:tcW w:w="686" w:type="dxa"/>
            <w:shd w:val="clear" w:color="auto" w:fill="auto"/>
          </w:tcPr>
          <w:p w14:paraId="0BFC17B9" w14:textId="77777777" w:rsidR="00447BC6" w:rsidRPr="00AD20B5" w:rsidRDefault="00447BC6" w:rsidP="00447BC6">
            <w:pPr>
              <w:spacing w:line="276" w:lineRule="auto"/>
              <w:rPr>
                <w:rFonts w:ascii="Arial" w:hAnsi="Arial" w:cs="Arial"/>
                <w:sz w:val="24"/>
                <w:szCs w:val="24"/>
              </w:rPr>
            </w:pPr>
            <w:r w:rsidRPr="00AD20B5">
              <w:rPr>
                <w:rFonts w:ascii="Arial" w:hAnsi="Arial" w:cs="Arial"/>
                <w:sz w:val="24"/>
                <w:szCs w:val="24"/>
              </w:rPr>
              <w:t>3.2.</w:t>
            </w:r>
          </w:p>
        </w:tc>
        <w:tc>
          <w:tcPr>
            <w:tcW w:w="5688" w:type="dxa"/>
            <w:shd w:val="clear" w:color="auto" w:fill="auto"/>
          </w:tcPr>
          <w:p w14:paraId="6126CC2D" w14:textId="77777777" w:rsidR="00447BC6" w:rsidRPr="00AD20B5" w:rsidRDefault="00447BC6" w:rsidP="00447BC6">
            <w:pPr>
              <w:rPr>
                <w:rFonts w:ascii="Arial" w:hAnsi="Arial" w:cs="Arial"/>
                <w:sz w:val="26"/>
                <w:szCs w:val="26"/>
              </w:rPr>
            </w:pPr>
            <w:r w:rsidRPr="00AD20B5">
              <w:rPr>
                <w:rFonts w:ascii="Arial" w:hAnsi="Arial" w:cs="Arial"/>
                <w:sz w:val="26"/>
                <w:szCs w:val="26"/>
              </w:rPr>
              <w:t>Liczba koalicji, partnerstw lokalnych</w:t>
            </w:r>
            <w:r w:rsidRPr="00AD20B5">
              <w:rPr>
                <w:rFonts w:ascii="Arial" w:hAnsi="Arial" w:cs="Arial"/>
                <w:sz w:val="26"/>
                <w:szCs w:val="26"/>
              </w:rPr>
              <w:br/>
              <w:t>i regionalnych na rzecz rodziny</w:t>
            </w:r>
          </w:p>
        </w:tc>
        <w:tc>
          <w:tcPr>
            <w:tcW w:w="2693" w:type="dxa"/>
            <w:shd w:val="clear" w:color="auto" w:fill="auto"/>
            <w:vAlign w:val="center"/>
          </w:tcPr>
          <w:p w14:paraId="2873CE7D" w14:textId="77777777" w:rsidR="00447BC6" w:rsidRPr="00AD20B5" w:rsidRDefault="00447BC6" w:rsidP="00447BC6">
            <w:pPr>
              <w:spacing w:line="276" w:lineRule="auto"/>
              <w:jc w:val="center"/>
              <w:rPr>
                <w:rFonts w:ascii="Arial" w:hAnsi="Arial" w:cs="Arial"/>
                <w:sz w:val="24"/>
                <w:szCs w:val="24"/>
              </w:rPr>
            </w:pPr>
            <w:r w:rsidRPr="00AD20B5">
              <w:rPr>
                <w:rFonts w:ascii="Arial" w:hAnsi="Arial" w:cs="Arial"/>
                <w:sz w:val="24"/>
                <w:szCs w:val="24"/>
              </w:rPr>
              <w:t>ROPS</w:t>
            </w:r>
          </w:p>
        </w:tc>
      </w:tr>
    </w:tbl>
    <w:p w14:paraId="170FA630" w14:textId="77777777" w:rsidR="00BC19FF" w:rsidRPr="00F55D61" w:rsidRDefault="00BC19FF" w:rsidP="00BC19FF">
      <w:pPr>
        <w:spacing w:after="0" w:line="276" w:lineRule="auto"/>
        <w:rPr>
          <w:rFonts w:ascii="Arial" w:hAnsi="Arial" w:cs="Arial"/>
          <w:b/>
          <w:color w:val="4472C4" w:themeColor="accent1"/>
          <w:sz w:val="29"/>
          <w:szCs w:val="29"/>
        </w:rPr>
      </w:pPr>
    </w:p>
    <w:p w14:paraId="4E6737B5" w14:textId="77777777" w:rsidR="00BC19FF" w:rsidRDefault="00BC19FF" w:rsidP="00BC19FF">
      <w:pPr>
        <w:spacing w:line="276" w:lineRule="auto"/>
        <w:rPr>
          <w:rFonts w:ascii="Arial" w:hAnsi="Arial" w:cs="Arial"/>
          <w:b/>
          <w:sz w:val="28"/>
          <w:szCs w:val="28"/>
        </w:rPr>
      </w:pPr>
    </w:p>
    <w:p w14:paraId="68D10467" w14:textId="1F4F25D9" w:rsidR="00BC19FF" w:rsidRDefault="00BC19FF" w:rsidP="00BC19FF">
      <w:pPr>
        <w:spacing w:line="276" w:lineRule="auto"/>
        <w:rPr>
          <w:rFonts w:ascii="Arial" w:hAnsi="Arial" w:cs="Arial"/>
          <w:b/>
          <w:sz w:val="28"/>
          <w:szCs w:val="28"/>
        </w:rPr>
      </w:pPr>
    </w:p>
    <w:p w14:paraId="411F715E" w14:textId="3BC62EBF" w:rsidR="00E53421" w:rsidRPr="00B92EBE" w:rsidRDefault="00D85DB9" w:rsidP="003C3D8C">
      <w:pPr>
        <w:pStyle w:val="Nagwek1"/>
        <w:spacing w:after="240"/>
        <w:rPr>
          <w:rFonts w:ascii="Arial" w:hAnsi="Arial" w:cs="Arial"/>
          <w:color w:val="auto"/>
          <w:sz w:val="28"/>
          <w:szCs w:val="28"/>
        </w:rPr>
      </w:pPr>
      <w:bookmarkStart w:id="30" w:name="_Toc121221111"/>
      <w:r w:rsidRPr="00B92EBE">
        <w:rPr>
          <w:rFonts w:ascii="Arial" w:hAnsi="Arial" w:cs="Arial"/>
          <w:color w:val="auto"/>
          <w:sz w:val="28"/>
          <w:szCs w:val="28"/>
        </w:rPr>
        <w:lastRenderedPageBreak/>
        <w:t>V</w:t>
      </w:r>
      <w:r w:rsidR="00E53421" w:rsidRPr="00B92EBE">
        <w:rPr>
          <w:rFonts w:ascii="Arial" w:hAnsi="Arial" w:cs="Arial"/>
          <w:color w:val="auto"/>
          <w:sz w:val="28"/>
          <w:szCs w:val="28"/>
        </w:rPr>
        <w:t>. REKOMENDACJE W OBSZARZE POLITYKI PRORODZINNEJ</w:t>
      </w:r>
      <w:r w:rsidR="00C911D7" w:rsidRPr="00B92EBE">
        <w:rPr>
          <w:rFonts w:ascii="Arial" w:hAnsi="Arial" w:cs="Arial"/>
          <w:color w:val="auto"/>
          <w:sz w:val="28"/>
          <w:szCs w:val="28"/>
        </w:rPr>
        <w:br/>
      </w:r>
      <w:r w:rsidR="00253185" w:rsidRPr="00B92EBE">
        <w:rPr>
          <w:rFonts w:ascii="Arial" w:hAnsi="Arial" w:cs="Arial"/>
          <w:color w:val="auto"/>
          <w:sz w:val="28"/>
          <w:szCs w:val="28"/>
        </w:rPr>
        <w:t>DLA WARMII</w:t>
      </w:r>
      <w:r w:rsidR="00A076DA" w:rsidRPr="00B92EBE">
        <w:rPr>
          <w:rFonts w:ascii="Arial" w:hAnsi="Arial" w:cs="Arial"/>
          <w:color w:val="auto"/>
          <w:sz w:val="28"/>
          <w:szCs w:val="28"/>
        </w:rPr>
        <w:t xml:space="preserve"> </w:t>
      </w:r>
      <w:r w:rsidR="00253185" w:rsidRPr="00B92EBE">
        <w:rPr>
          <w:rFonts w:ascii="Arial" w:hAnsi="Arial" w:cs="Arial"/>
          <w:color w:val="auto"/>
          <w:sz w:val="28"/>
          <w:szCs w:val="28"/>
        </w:rPr>
        <w:t>I MAZUR</w:t>
      </w:r>
      <w:bookmarkEnd w:id="30"/>
    </w:p>
    <w:p w14:paraId="6E4D097F" w14:textId="177258F8" w:rsidR="00E53421" w:rsidRPr="00974F35" w:rsidRDefault="00E53421" w:rsidP="0048316D">
      <w:pPr>
        <w:pStyle w:val="Akapitzlist"/>
        <w:numPr>
          <w:ilvl w:val="0"/>
          <w:numId w:val="7"/>
        </w:numPr>
        <w:spacing w:line="276" w:lineRule="auto"/>
        <w:rPr>
          <w:rFonts w:ascii="Arial" w:hAnsi="Arial" w:cs="Arial"/>
          <w:sz w:val="28"/>
          <w:szCs w:val="28"/>
        </w:rPr>
      </w:pPr>
      <w:r w:rsidRPr="00974F35">
        <w:rPr>
          <w:rFonts w:ascii="Arial" w:hAnsi="Arial" w:cs="Arial"/>
          <w:sz w:val="28"/>
          <w:szCs w:val="28"/>
        </w:rPr>
        <w:t>współpraca samorządów, administracji centralnej,</w:t>
      </w:r>
      <w:r w:rsidR="00BA171F" w:rsidRPr="00974F35">
        <w:rPr>
          <w:rFonts w:ascii="Arial" w:hAnsi="Arial" w:cs="Arial"/>
          <w:sz w:val="28"/>
          <w:szCs w:val="28"/>
        </w:rPr>
        <w:t xml:space="preserve"> Kuratorium Oświaty,</w:t>
      </w:r>
      <w:r w:rsidRPr="00974F35">
        <w:rPr>
          <w:rFonts w:ascii="Arial" w:hAnsi="Arial" w:cs="Arial"/>
          <w:sz w:val="28"/>
          <w:szCs w:val="28"/>
        </w:rPr>
        <w:t xml:space="preserve"> ośrodków kultury, nauki, zdrowia, biznesu</w:t>
      </w:r>
      <w:r w:rsidR="00BA171F" w:rsidRPr="00974F35">
        <w:rPr>
          <w:rFonts w:ascii="Arial" w:hAnsi="Arial" w:cs="Arial"/>
          <w:sz w:val="28"/>
          <w:szCs w:val="28"/>
        </w:rPr>
        <w:t>, kościołów</w:t>
      </w:r>
      <w:r w:rsidR="00BA171F" w:rsidRPr="00974F35">
        <w:rPr>
          <w:rFonts w:ascii="Arial" w:hAnsi="Arial" w:cs="Arial"/>
          <w:sz w:val="28"/>
          <w:szCs w:val="28"/>
        </w:rPr>
        <w:br/>
        <w:t xml:space="preserve">i innych związków wyznaniowych </w:t>
      </w:r>
      <w:r w:rsidRPr="00974F35">
        <w:rPr>
          <w:rFonts w:ascii="Arial" w:hAnsi="Arial" w:cs="Arial"/>
          <w:sz w:val="28"/>
          <w:szCs w:val="28"/>
        </w:rPr>
        <w:t>oraz społeczeństwa</w:t>
      </w:r>
      <w:r w:rsidR="00BA171F" w:rsidRPr="00974F35">
        <w:rPr>
          <w:rFonts w:ascii="Arial" w:hAnsi="Arial" w:cs="Arial"/>
          <w:sz w:val="28"/>
          <w:szCs w:val="28"/>
        </w:rPr>
        <w:t xml:space="preserve"> </w:t>
      </w:r>
      <w:r w:rsidRPr="00974F35">
        <w:rPr>
          <w:rFonts w:ascii="Arial" w:hAnsi="Arial" w:cs="Arial"/>
          <w:sz w:val="28"/>
          <w:szCs w:val="28"/>
        </w:rPr>
        <w:t>obywatelskiego dla skutecznej polityki prorodzinnej</w:t>
      </w:r>
      <w:r w:rsidR="00A22819" w:rsidRPr="00974F35">
        <w:rPr>
          <w:rFonts w:ascii="Arial" w:hAnsi="Arial" w:cs="Arial"/>
          <w:sz w:val="28"/>
          <w:szCs w:val="28"/>
        </w:rPr>
        <w:t>;</w:t>
      </w:r>
    </w:p>
    <w:p w14:paraId="1C7251FD" w14:textId="507127C9" w:rsidR="00E53421" w:rsidRPr="00F55D61" w:rsidRDefault="00E53421" w:rsidP="0048316D">
      <w:pPr>
        <w:pStyle w:val="Akapitzlist"/>
        <w:numPr>
          <w:ilvl w:val="0"/>
          <w:numId w:val="7"/>
        </w:numPr>
        <w:spacing w:line="276" w:lineRule="auto"/>
        <w:rPr>
          <w:rFonts w:ascii="Arial" w:hAnsi="Arial" w:cs="Arial"/>
          <w:sz w:val="28"/>
          <w:szCs w:val="28"/>
        </w:rPr>
      </w:pPr>
      <w:r w:rsidRPr="00F55D61">
        <w:rPr>
          <w:rFonts w:ascii="Arial" w:hAnsi="Arial" w:cs="Arial"/>
          <w:sz w:val="28"/>
          <w:szCs w:val="28"/>
        </w:rPr>
        <w:t>rozwój budownictwa społecznego w regionie ukierunkowany</w:t>
      </w:r>
      <w:r w:rsidRPr="00F55D61">
        <w:rPr>
          <w:rFonts w:ascii="Arial" w:hAnsi="Arial" w:cs="Arial"/>
          <w:sz w:val="28"/>
          <w:szCs w:val="28"/>
        </w:rPr>
        <w:br/>
        <w:t>na zwiększenie dostępności mieszkań dla rodzin</w:t>
      </w:r>
      <w:r w:rsidR="00A22819" w:rsidRPr="00F55D61">
        <w:rPr>
          <w:rFonts w:ascii="Arial" w:hAnsi="Arial" w:cs="Arial"/>
          <w:sz w:val="28"/>
          <w:szCs w:val="28"/>
        </w:rPr>
        <w:t>;</w:t>
      </w:r>
    </w:p>
    <w:p w14:paraId="68C00C55" w14:textId="46253880" w:rsidR="00E53421" w:rsidRPr="00F55D61" w:rsidRDefault="00E53421" w:rsidP="0048316D">
      <w:pPr>
        <w:pStyle w:val="Akapitzlist"/>
        <w:numPr>
          <w:ilvl w:val="0"/>
          <w:numId w:val="7"/>
        </w:numPr>
        <w:spacing w:line="276" w:lineRule="auto"/>
        <w:rPr>
          <w:rFonts w:ascii="Arial" w:hAnsi="Arial" w:cs="Arial"/>
          <w:sz w:val="28"/>
          <w:szCs w:val="28"/>
        </w:rPr>
      </w:pPr>
      <w:r w:rsidRPr="00F55D61">
        <w:rPr>
          <w:rFonts w:ascii="Arial" w:hAnsi="Arial" w:cs="Arial"/>
          <w:sz w:val="28"/>
          <w:szCs w:val="28"/>
        </w:rPr>
        <w:t>poprawa warunków zatrudnienia w województwie, szczególnie płacowych</w:t>
      </w:r>
      <w:r w:rsidR="00974F35">
        <w:rPr>
          <w:rFonts w:ascii="Arial" w:hAnsi="Arial" w:cs="Arial"/>
          <w:sz w:val="28"/>
          <w:szCs w:val="28"/>
        </w:rPr>
        <w:t xml:space="preserve"> </w:t>
      </w:r>
      <w:r w:rsidRPr="00F55D61">
        <w:rPr>
          <w:rFonts w:ascii="Arial" w:hAnsi="Arial" w:cs="Arial"/>
          <w:sz w:val="28"/>
          <w:szCs w:val="28"/>
        </w:rPr>
        <w:t>oraz upowszechnianie elastycznych form zatrudnienia tj. praca zdalna, hybrydowa, w niepełny wymiarze, ułatwiających godzenie życia rodzinnego z pracą zawodową</w:t>
      </w:r>
      <w:r w:rsidR="00A22819" w:rsidRPr="00F55D61">
        <w:rPr>
          <w:rFonts w:ascii="Arial" w:hAnsi="Arial" w:cs="Arial"/>
          <w:sz w:val="28"/>
          <w:szCs w:val="28"/>
        </w:rPr>
        <w:t>;</w:t>
      </w:r>
    </w:p>
    <w:p w14:paraId="2AA60647" w14:textId="7F6458F0" w:rsidR="00E53421" w:rsidRPr="00F55D61" w:rsidRDefault="00E53421" w:rsidP="0048316D">
      <w:pPr>
        <w:pStyle w:val="Akapitzlist"/>
        <w:numPr>
          <w:ilvl w:val="0"/>
          <w:numId w:val="7"/>
        </w:numPr>
        <w:spacing w:line="276" w:lineRule="auto"/>
        <w:rPr>
          <w:rFonts w:ascii="Arial" w:hAnsi="Arial" w:cs="Arial"/>
          <w:sz w:val="28"/>
          <w:szCs w:val="28"/>
        </w:rPr>
      </w:pPr>
      <w:r w:rsidRPr="00F55D61">
        <w:rPr>
          <w:rFonts w:ascii="Arial" w:hAnsi="Arial" w:cs="Arial"/>
          <w:sz w:val="28"/>
          <w:szCs w:val="28"/>
        </w:rPr>
        <w:t>zwiększanie dostępu do usług publicznych, szczególnie rozwój form opieki nad dziećmi do 3 r.ż. w mniejszych miejscowościach</w:t>
      </w:r>
      <w:r w:rsidR="002855C8" w:rsidRPr="00F55D61">
        <w:rPr>
          <w:rFonts w:ascii="Arial" w:hAnsi="Arial" w:cs="Arial"/>
          <w:sz w:val="28"/>
          <w:szCs w:val="28"/>
        </w:rPr>
        <w:t xml:space="preserve"> regionu</w:t>
      </w:r>
      <w:r w:rsidR="00A22819" w:rsidRPr="00F55D61">
        <w:rPr>
          <w:rFonts w:ascii="Arial" w:hAnsi="Arial" w:cs="Arial"/>
          <w:sz w:val="28"/>
          <w:szCs w:val="28"/>
        </w:rPr>
        <w:t>;</w:t>
      </w:r>
    </w:p>
    <w:p w14:paraId="3E4B8CC3" w14:textId="47B4F2FC" w:rsidR="00E53421" w:rsidRPr="00F55D61" w:rsidRDefault="00E53421" w:rsidP="0048316D">
      <w:pPr>
        <w:pStyle w:val="Akapitzlist"/>
        <w:numPr>
          <w:ilvl w:val="0"/>
          <w:numId w:val="7"/>
        </w:numPr>
        <w:spacing w:line="276" w:lineRule="auto"/>
        <w:rPr>
          <w:rFonts w:ascii="Arial" w:hAnsi="Arial" w:cs="Arial"/>
          <w:sz w:val="28"/>
          <w:szCs w:val="28"/>
        </w:rPr>
      </w:pPr>
      <w:r w:rsidRPr="00F55D61">
        <w:rPr>
          <w:rFonts w:ascii="Arial" w:hAnsi="Arial" w:cs="Arial"/>
          <w:sz w:val="28"/>
          <w:szCs w:val="28"/>
        </w:rPr>
        <w:t>rozwój placówek wychowania pozaszkolnego, zapewniających atrakcyjne, bezpłatne formy spędzania czasu wolnego</w:t>
      </w:r>
      <w:r w:rsidR="00A22819" w:rsidRPr="00F55D61">
        <w:rPr>
          <w:rFonts w:ascii="Arial" w:hAnsi="Arial" w:cs="Arial"/>
          <w:sz w:val="28"/>
          <w:szCs w:val="28"/>
        </w:rPr>
        <w:t>;</w:t>
      </w:r>
    </w:p>
    <w:p w14:paraId="7363ECCE" w14:textId="03DA9ADF" w:rsidR="00E53421" w:rsidRPr="00F55D61" w:rsidRDefault="00E53421" w:rsidP="0048316D">
      <w:pPr>
        <w:pStyle w:val="Akapitzlist"/>
        <w:numPr>
          <w:ilvl w:val="0"/>
          <w:numId w:val="7"/>
        </w:numPr>
        <w:spacing w:line="276" w:lineRule="auto"/>
        <w:rPr>
          <w:rFonts w:ascii="Arial" w:hAnsi="Arial" w:cs="Arial"/>
          <w:sz w:val="28"/>
          <w:szCs w:val="28"/>
        </w:rPr>
      </w:pPr>
      <w:r w:rsidRPr="00F55D61">
        <w:rPr>
          <w:rFonts w:ascii="Arial" w:hAnsi="Arial" w:cs="Arial"/>
          <w:sz w:val="28"/>
          <w:szCs w:val="28"/>
        </w:rPr>
        <w:t>przeciwdziałanie wykluczeniu komunikacyjnemu poprzez rozwój transportu publicznego</w:t>
      </w:r>
      <w:r w:rsidR="00A22819" w:rsidRPr="00F55D61">
        <w:rPr>
          <w:rFonts w:ascii="Arial" w:hAnsi="Arial" w:cs="Arial"/>
          <w:sz w:val="28"/>
          <w:szCs w:val="28"/>
        </w:rPr>
        <w:t>;</w:t>
      </w:r>
    </w:p>
    <w:p w14:paraId="5B807E1D" w14:textId="74741102" w:rsidR="00E53421" w:rsidRPr="00F55D61" w:rsidRDefault="00E53421" w:rsidP="0048316D">
      <w:pPr>
        <w:pStyle w:val="Akapitzlist"/>
        <w:numPr>
          <w:ilvl w:val="0"/>
          <w:numId w:val="7"/>
        </w:numPr>
        <w:spacing w:line="276" w:lineRule="auto"/>
        <w:rPr>
          <w:rFonts w:ascii="Arial" w:hAnsi="Arial" w:cs="Arial"/>
          <w:sz w:val="28"/>
          <w:szCs w:val="28"/>
        </w:rPr>
      </w:pPr>
      <w:r w:rsidRPr="00F55D61">
        <w:rPr>
          <w:rFonts w:ascii="Arial" w:hAnsi="Arial" w:cs="Arial"/>
          <w:sz w:val="28"/>
          <w:szCs w:val="28"/>
        </w:rPr>
        <w:t>upowszechnianie ogólnopolskiego programu „Szkoła dla Rodziców</w:t>
      </w:r>
      <w:r w:rsidRPr="00F55D61">
        <w:rPr>
          <w:rFonts w:ascii="Arial" w:hAnsi="Arial" w:cs="Arial"/>
          <w:sz w:val="28"/>
          <w:szCs w:val="28"/>
        </w:rPr>
        <w:br/>
        <w:t>i Wychowawców” w celu zapobiegania problemom opiekuńczo-wychowawczym</w:t>
      </w:r>
      <w:r w:rsidR="00A22819" w:rsidRPr="00F55D61">
        <w:rPr>
          <w:rFonts w:ascii="Arial" w:hAnsi="Arial" w:cs="Arial"/>
          <w:sz w:val="28"/>
          <w:szCs w:val="28"/>
        </w:rPr>
        <w:t>;</w:t>
      </w:r>
    </w:p>
    <w:p w14:paraId="6B73124C" w14:textId="23BD7C2E" w:rsidR="00E53421" w:rsidRPr="00F55D61" w:rsidRDefault="00E53421" w:rsidP="0048316D">
      <w:pPr>
        <w:pStyle w:val="Akapitzlist"/>
        <w:numPr>
          <w:ilvl w:val="0"/>
          <w:numId w:val="7"/>
        </w:numPr>
        <w:spacing w:line="276" w:lineRule="auto"/>
        <w:rPr>
          <w:rFonts w:ascii="Arial" w:hAnsi="Arial" w:cs="Arial"/>
          <w:sz w:val="28"/>
          <w:szCs w:val="28"/>
        </w:rPr>
      </w:pPr>
      <w:r w:rsidRPr="00F55D61">
        <w:rPr>
          <w:rFonts w:ascii="Arial" w:hAnsi="Arial" w:cs="Arial"/>
          <w:sz w:val="28"/>
          <w:szCs w:val="28"/>
        </w:rPr>
        <w:t>zwiększanie dostępu do poradnictwa specjalistycznego, szczególnie psychologicznego, rodzinnego i małżeńskiego</w:t>
      </w:r>
      <w:r w:rsidR="00A22819" w:rsidRPr="00F55D61">
        <w:rPr>
          <w:rFonts w:ascii="Arial" w:hAnsi="Arial" w:cs="Arial"/>
          <w:sz w:val="28"/>
          <w:szCs w:val="28"/>
        </w:rPr>
        <w:t>;</w:t>
      </w:r>
    </w:p>
    <w:p w14:paraId="3891DFCD" w14:textId="3751AD54" w:rsidR="00E53421" w:rsidRPr="00F55D61" w:rsidRDefault="00E53421" w:rsidP="0048316D">
      <w:pPr>
        <w:pStyle w:val="Akapitzlist"/>
        <w:numPr>
          <w:ilvl w:val="0"/>
          <w:numId w:val="7"/>
        </w:numPr>
        <w:spacing w:line="276" w:lineRule="auto"/>
        <w:rPr>
          <w:rFonts w:ascii="Arial" w:hAnsi="Arial" w:cs="Arial"/>
          <w:sz w:val="28"/>
          <w:szCs w:val="28"/>
        </w:rPr>
      </w:pPr>
      <w:r w:rsidRPr="00F55D61">
        <w:rPr>
          <w:rFonts w:ascii="Arial" w:hAnsi="Arial" w:cs="Arial"/>
          <w:sz w:val="28"/>
          <w:szCs w:val="28"/>
        </w:rPr>
        <w:t>polityka zdrowotna województwa ukierunkowana na leczenie niepłodności</w:t>
      </w:r>
      <w:r w:rsidR="00A22819" w:rsidRPr="00F55D61">
        <w:rPr>
          <w:rFonts w:ascii="Arial" w:hAnsi="Arial" w:cs="Arial"/>
          <w:sz w:val="28"/>
          <w:szCs w:val="28"/>
        </w:rPr>
        <w:t>;</w:t>
      </w:r>
    </w:p>
    <w:p w14:paraId="4F438E6B" w14:textId="53734755" w:rsidR="00E53421" w:rsidRPr="00F55D61" w:rsidRDefault="00E53421" w:rsidP="0048316D">
      <w:pPr>
        <w:pStyle w:val="Akapitzlist"/>
        <w:numPr>
          <w:ilvl w:val="0"/>
          <w:numId w:val="7"/>
        </w:numPr>
        <w:spacing w:line="276" w:lineRule="auto"/>
        <w:rPr>
          <w:rFonts w:ascii="Arial" w:hAnsi="Arial" w:cs="Arial"/>
          <w:sz w:val="28"/>
          <w:szCs w:val="28"/>
        </w:rPr>
      </w:pPr>
      <w:r w:rsidRPr="00F55D61">
        <w:rPr>
          <w:rFonts w:ascii="Arial" w:hAnsi="Arial" w:cs="Arial"/>
          <w:sz w:val="28"/>
          <w:szCs w:val="28"/>
        </w:rPr>
        <w:t>budowanie klimatu społecznego sprzyjającego rodzinie poprzez realizowanie inicjatyw i przedsięwzięć promujących wartości rodzinne oraz wspólne spędzanie czasu</w:t>
      </w:r>
      <w:r w:rsidR="00A22819" w:rsidRPr="00F55D61">
        <w:rPr>
          <w:rFonts w:ascii="Arial" w:hAnsi="Arial" w:cs="Arial"/>
          <w:sz w:val="28"/>
          <w:szCs w:val="28"/>
        </w:rPr>
        <w:t>;</w:t>
      </w:r>
    </w:p>
    <w:p w14:paraId="6DBB7BA1" w14:textId="17CF2729" w:rsidR="00E53421" w:rsidRDefault="00E53421" w:rsidP="0048316D">
      <w:pPr>
        <w:pStyle w:val="Akapitzlist"/>
        <w:numPr>
          <w:ilvl w:val="0"/>
          <w:numId w:val="7"/>
        </w:numPr>
        <w:spacing w:line="276" w:lineRule="auto"/>
        <w:rPr>
          <w:rFonts w:ascii="Arial" w:hAnsi="Arial" w:cs="Arial"/>
          <w:sz w:val="28"/>
          <w:szCs w:val="28"/>
        </w:rPr>
      </w:pPr>
      <w:r w:rsidRPr="00F55D61">
        <w:rPr>
          <w:rFonts w:ascii="Arial" w:hAnsi="Arial" w:cs="Arial"/>
          <w:sz w:val="28"/>
          <w:szCs w:val="28"/>
        </w:rPr>
        <w:t>działania w ramach polityki prorodzinnej powinny być spójne, długofalowe i stabilne.</w:t>
      </w:r>
    </w:p>
    <w:p w14:paraId="011E13B5" w14:textId="77777777" w:rsidR="00B836C7" w:rsidRPr="00B836C7" w:rsidRDefault="00B836C7" w:rsidP="00B836C7">
      <w:pPr>
        <w:spacing w:line="276" w:lineRule="auto"/>
        <w:rPr>
          <w:rFonts w:ascii="Arial" w:hAnsi="Arial" w:cs="Arial"/>
          <w:sz w:val="28"/>
          <w:szCs w:val="28"/>
        </w:rPr>
      </w:pPr>
    </w:p>
    <w:p w14:paraId="5B35DDCC" w14:textId="77777777" w:rsidR="0089532D" w:rsidRDefault="0089532D" w:rsidP="00A076DA">
      <w:pPr>
        <w:spacing w:before="240" w:after="240" w:line="276" w:lineRule="auto"/>
        <w:rPr>
          <w:rFonts w:ascii="Arial" w:hAnsi="Arial" w:cs="Arial"/>
          <w:b/>
          <w:sz w:val="28"/>
          <w:szCs w:val="28"/>
        </w:rPr>
      </w:pPr>
    </w:p>
    <w:p w14:paraId="4C82CABF" w14:textId="54C0B06A" w:rsidR="00DD6A15" w:rsidRPr="00B92EBE" w:rsidRDefault="00EB16BD" w:rsidP="003C3D8C">
      <w:pPr>
        <w:pStyle w:val="Nagwek1"/>
        <w:spacing w:after="240"/>
        <w:rPr>
          <w:rFonts w:ascii="Arial" w:hAnsi="Arial" w:cs="Arial"/>
          <w:color w:val="auto"/>
          <w:sz w:val="28"/>
          <w:szCs w:val="28"/>
        </w:rPr>
      </w:pPr>
      <w:bookmarkStart w:id="31" w:name="_Toc121221112"/>
      <w:r w:rsidRPr="00B92EBE">
        <w:rPr>
          <w:rFonts w:ascii="Arial" w:hAnsi="Arial" w:cs="Arial"/>
          <w:color w:val="auto"/>
          <w:sz w:val="28"/>
          <w:szCs w:val="28"/>
        </w:rPr>
        <w:lastRenderedPageBreak/>
        <w:t xml:space="preserve">VI. </w:t>
      </w:r>
      <w:r w:rsidR="00750BD4" w:rsidRPr="00B92EBE">
        <w:rPr>
          <w:rFonts w:ascii="Arial" w:hAnsi="Arial" w:cs="Arial"/>
          <w:color w:val="auto"/>
          <w:sz w:val="28"/>
          <w:szCs w:val="28"/>
        </w:rPr>
        <w:t xml:space="preserve">REALIZACJA ORAZ MONITOROWANIE </w:t>
      </w:r>
      <w:r w:rsidR="00A076DA" w:rsidRPr="00B92EBE">
        <w:rPr>
          <w:rFonts w:ascii="Arial" w:hAnsi="Arial" w:cs="Arial"/>
          <w:color w:val="auto"/>
          <w:sz w:val="28"/>
          <w:szCs w:val="28"/>
        </w:rPr>
        <w:t>„</w:t>
      </w:r>
      <w:r w:rsidR="00750BD4" w:rsidRPr="00B92EBE">
        <w:rPr>
          <w:rFonts w:ascii="Arial" w:hAnsi="Arial" w:cs="Arial"/>
          <w:color w:val="auto"/>
          <w:sz w:val="28"/>
          <w:szCs w:val="28"/>
        </w:rPr>
        <w:t>WARMIŃSKO</w:t>
      </w:r>
      <w:r w:rsidR="00E1710E" w:rsidRPr="00B92EBE">
        <w:rPr>
          <w:rFonts w:ascii="Arial" w:hAnsi="Arial" w:cs="Arial"/>
          <w:color w:val="auto"/>
          <w:sz w:val="28"/>
          <w:szCs w:val="28"/>
        </w:rPr>
        <w:t>-</w:t>
      </w:r>
      <w:r w:rsidR="00750BD4" w:rsidRPr="00B92EBE">
        <w:rPr>
          <w:rFonts w:ascii="Arial" w:hAnsi="Arial" w:cs="Arial"/>
          <w:color w:val="auto"/>
          <w:sz w:val="28"/>
          <w:szCs w:val="28"/>
        </w:rPr>
        <w:t>MAZURSKIEGO PROGRAMU POLITYKI PRORODZINNEJ</w:t>
      </w:r>
      <w:r w:rsidR="00A076DA" w:rsidRPr="00B92EBE">
        <w:rPr>
          <w:rFonts w:ascii="Arial" w:hAnsi="Arial" w:cs="Arial"/>
          <w:color w:val="auto"/>
          <w:sz w:val="28"/>
          <w:szCs w:val="28"/>
        </w:rPr>
        <w:br/>
      </w:r>
      <w:r w:rsidR="00750BD4" w:rsidRPr="00B92EBE">
        <w:rPr>
          <w:rFonts w:ascii="Arial" w:hAnsi="Arial" w:cs="Arial"/>
          <w:color w:val="auto"/>
          <w:sz w:val="28"/>
          <w:szCs w:val="28"/>
        </w:rPr>
        <w:t>NA LATA 2022 – 2026</w:t>
      </w:r>
      <w:r w:rsidR="00A076DA" w:rsidRPr="00B92EBE">
        <w:rPr>
          <w:rFonts w:ascii="Arial" w:hAnsi="Arial" w:cs="Arial"/>
          <w:color w:val="auto"/>
          <w:sz w:val="28"/>
          <w:szCs w:val="28"/>
        </w:rPr>
        <w:t>”</w:t>
      </w:r>
      <w:bookmarkEnd w:id="31"/>
    </w:p>
    <w:p w14:paraId="50A8D395" w14:textId="171BA924" w:rsidR="00D440D4" w:rsidRPr="00F55D61" w:rsidRDefault="00DD6A15" w:rsidP="00A076DA">
      <w:pPr>
        <w:spacing w:before="120" w:line="276" w:lineRule="auto"/>
        <w:rPr>
          <w:rFonts w:ascii="Arial" w:hAnsi="Arial" w:cs="Arial"/>
          <w:sz w:val="28"/>
          <w:szCs w:val="28"/>
        </w:rPr>
      </w:pPr>
      <w:r w:rsidRPr="00F55D61">
        <w:rPr>
          <w:rFonts w:ascii="Arial" w:hAnsi="Arial" w:cs="Arial"/>
          <w:sz w:val="28"/>
          <w:szCs w:val="28"/>
        </w:rPr>
        <w:t xml:space="preserve">1. Finansowanie </w:t>
      </w:r>
      <w:r w:rsidR="00891D88" w:rsidRPr="00F55D61">
        <w:rPr>
          <w:rFonts w:ascii="Arial" w:hAnsi="Arial" w:cs="Arial"/>
          <w:sz w:val="28"/>
          <w:szCs w:val="28"/>
        </w:rPr>
        <w:t>„</w:t>
      </w:r>
      <w:r w:rsidRPr="00F55D61">
        <w:rPr>
          <w:rFonts w:ascii="Arial" w:hAnsi="Arial" w:cs="Arial"/>
          <w:sz w:val="28"/>
          <w:szCs w:val="28"/>
        </w:rPr>
        <w:t>Warmińsko-Mazurski</w:t>
      </w:r>
      <w:r w:rsidR="00891D88" w:rsidRPr="00F55D61">
        <w:rPr>
          <w:rFonts w:ascii="Arial" w:hAnsi="Arial" w:cs="Arial"/>
          <w:sz w:val="28"/>
          <w:szCs w:val="28"/>
        </w:rPr>
        <w:t>ego</w:t>
      </w:r>
      <w:r w:rsidRPr="00F55D61">
        <w:rPr>
          <w:rFonts w:ascii="Arial" w:hAnsi="Arial" w:cs="Arial"/>
          <w:sz w:val="28"/>
          <w:szCs w:val="28"/>
        </w:rPr>
        <w:t xml:space="preserve"> Program</w:t>
      </w:r>
      <w:r w:rsidR="00891D88" w:rsidRPr="00F55D61">
        <w:rPr>
          <w:rFonts w:ascii="Arial" w:hAnsi="Arial" w:cs="Arial"/>
          <w:sz w:val="28"/>
          <w:szCs w:val="28"/>
        </w:rPr>
        <w:t>u</w:t>
      </w:r>
      <w:r w:rsidRPr="00F55D61">
        <w:rPr>
          <w:rFonts w:ascii="Arial" w:hAnsi="Arial" w:cs="Arial"/>
          <w:sz w:val="28"/>
          <w:szCs w:val="28"/>
        </w:rPr>
        <w:t xml:space="preserve"> Polityki Prorodzinnej</w:t>
      </w:r>
      <w:r w:rsidR="00A076DA">
        <w:rPr>
          <w:rFonts w:ascii="Arial" w:hAnsi="Arial" w:cs="Arial"/>
          <w:sz w:val="28"/>
          <w:szCs w:val="28"/>
        </w:rPr>
        <w:t xml:space="preserve"> </w:t>
      </w:r>
      <w:r w:rsidRPr="00F55D61">
        <w:rPr>
          <w:rFonts w:ascii="Arial" w:hAnsi="Arial" w:cs="Arial"/>
          <w:sz w:val="28"/>
          <w:szCs w:val="28"/>
        </w:rPr>
        <w:t>na lata 2022 – 2026</w:t>
      </w:r>
      <w:r w:rsidR="00891D88" w:rsidRPr="00F55D61">
        <w:rPr>
          <w:rFonts w:ascii="Arial" w:hAnsi="Arial" w:cs="Arial"/>
          <w:sz w:val="28"/>
          <w:szCs w:val="28"/>
        </w:rPr>
        <w:t>”</w:t>
      </w:r>
      <w:r w:rsidRPr="00F55D61">
        <w:rPr>
          <w:rFonts w:ascii="Arial" w:hAnsi="Arial" w:cs="Arial"/>
          <w:sz w:val="28"/>
          <w:szCs w:val="28"/>
        </w:rPr>
        <w:t>.</w:t>
      </w:r>
    </w:p>
    <w:p w14:paraId="77C9DEEE" w14:textId="4AEEFDA9" w:rsidR="00EA75B6" w:rsidRPr="00F55D61" w:rsidRDefault="00EA75B6" w:rsidP="00A076DA">
      <w:pPr>
        <w:spacing w:after="0" w:line="276" w:lineRule="auto"/>
        <w:rPr>
          <w:rFonts w:ascii="Arial" w:hAnsi="Arial" w:cs="Arial"/>
          <w:color w:val="4472C4" w:themeColor="accent1"/>
          <w:sz w:val="28"/>
          <w:szCs w:val="28"/>
        </w:rPr>
      </w:pPr>
      <w:r w:rsidRPr="00F55D61">
        <w:rPr>
          <w:rFonts w:ascii="Arial" w:hAnsi="Arial" w:cs="Arial"/>
          <w:sz w:val="28"/>
          <w:szCs w:val="28"/>
        </w:rPr>
        <w:t>Warunkiem wdrażania Programu jest zapewnienie w corocznym budżecie Województwa Warmińsko-Mazurskiego określonych środków finansowych</w:t>
      </w:r>
      <w:r w:rsidR="00A076DA">
        <w:rPr>
          <w:rFonts w:ascii="Arial" w:hAnsi="Arial" w:cs="Arial"/>
          <w:sz w:val="28"/>
          <w:szCs w:val="28"/>
        </w:rPr>
        <w:t xml:space="preserve"> </w:t>
      </w:r>
      <w:r w:rsidRPr="00F55D61">
        <w:rPr>
          <w:rFonts w:ascii="Arial" w:hAnsi="Arial" w:cs="Arial"/>
          <w:sz w:val="28"/>
          <w:szCs w:val="28"/>
        </w:rPr>
        <w:t>na realizację zadań przyjętych w Programie.</w:t>
      </w:r>
    </w:p>
    <w:p w14:paraId="167A4E91" w14:textId="4751754B" w:rsidR="00EA75B6" w:rsidRPr="00F55D61" w:rsidRDefault="00EA75B6" w:rsidP="00A076DA">
      <w:pPr>
        <w:spacing w:after="0" w:line="276" w:lineRule="auto"/>
        <w:rPr>
          <w:rFonts w:ascii="Arial" w:hAnsi="Arial" w:cs="Arial"/>
          <w:sz w:val="28"/>
          <w:szCs w:val="28"/>
        </w:rPr>
      </w:pPr>
      <w:r w:rsidRPr="00F55D61">
        <w:rPr>
          <w:rStyle w:val="markedcontent"/>
          <w:rFonts w:ascii="Arial" w:hAnsi="Arial" w:cs="Arial"/>
          <w:sz w:val="28"/>
          <w:szCs w:val="28"/>
        </w:rPr>
        <w:t>Ponadto zakres ich realizacji w znacznej mierze uzależniony będzie</w:t>
      </w:r>
      <w:r w:rsidR="00A076DA">
        <w:rPr>
          <w:rFonts w:ascii="Arial" w:hAnsi="Arial" w:cs="Arial"/>
          <w:sz w:val="28"/>
          <w:szCs w:val="28"/>
        </w:rPr>
        <w:br/>
      </w:r>
      <w:r w:rsidRPr="00F55D61">
        <w:rPr>
          <w:rStyle w:val="markedcontent"/>
          <w:rFonts w:ascii="Arial" w:hAnsi="Arial" w:cs="Arial"/>
          <w:sz w:val="28"/>
          <w:szCs w:val="28"/>
        </w:rPr>
        <w:t>od wielkości środków finansowych administracji rządowej, samorządów powiatów i gmin,</w:t>
      </w:r>
      <w:r w:rsidR="00A076DA">
        <w:rPr>
          <w:rStyle w:val="markedcontent"/>
          <w:rFonts w:ascii="Arial" w:hAnsi="Arial" w:cs="Arial"/>
          <w:sz w:val="28"/>
          <w:szCs w:val="28"/>
        </w:rPr>
        <w:t xml:space="preserve"> </w:t>
      </w:r>
      <w:r w:rsidRPr="00F55D61">
        <w:rPr>
          <w:rStyle w:val="markedcontent"/>
          <w:rFonts w:ascii="Arial" w:hAnsi="Arial" w:cs="Arial"/>
          <w:sz w:val="28"/>
          <w:szCs w:val="28"/>
        </w:rPr>
        <w:t>a także środków będących</w:t>
      </w:r>
      <w:r w:rsidRPr="00F55D61">
        <w:rPr>
          <w:rFonts w:ascii="Arial" w:hAnsi="Arial" w:cs="Arial"/>
          <w:sz w:val="28"/>
          <w:szCs w:val="28"/>
        </w:rPr>
        <w:t xml:space="preserve"> </w:t>
      </w:r>
      <w:r w:rsidRPr="00F55D61">
        <w:rPr>
          <w:rStyle w:val="markedcontent"/>
          <w:rFonts w:ascii="Arial" w:hAnsi="Arial" w:cs="Arial"/>
          <w:sz w:val="28"/>
          <w:szCs w:val="28"/>
        </w:rPr>
        <w:t>w dyspozycji organizacji pozarządowych i innych podmiotów zaangażowanych w działania</w:t>
      </w:r>
      <w:r w:rsidRPr="00F55D61">
        <w:rPr>
          <w:rFonts w:ascii="Arial" w:hAnsi="Arial" w:cs="Arial"/>
          <w:sz w:val="28"/>
          <w:szCs w:val="28"/>
        </w:rPr>
        <w:t xml:space="preserve"> </w:t>
      </w:r>
      <w:r w:rsidRPr="00F55D61">
        <w:rPr>
          <w:rStyle w:val="markedcontent"/>
          <w:rFonts w:ascii="Arial" w:hAnsi="Arial" w:cs="Arial"/>
          <w:sz w:val="28"/>
          <w:szCs w:val="28"/>
        </w:rPr>
        <w:t>na rzecz polityki prorodzinnej.</w:t>
      </w:r>
      <w:r w:rsidRPr="00F55D61">
        <w:rPr>
          <w:rFonts w:ascii="Arial" w:hAnsi="Arial" w:cs="Arial"/>
          <w:sz w:val="28"/>
          <w:szCs w:val="28"/>
        </w:rPr>
        <w:br/>
      </w:r>
      <w:r w:rsidRPr="00F55D61">
        <w:rPr>
          <w:rStyle w:val="markedcontent"/>
          <w:rFonts w:ascii="Arial" w:hAnsi="Arial" w:cs="Arial"/>
          <w:sz w:val="28"/>
          <w:szCs w:val="28"/>
        </w:rPr>
        <w:t>Źródła i zasady finansowania Programu mogą być aktualizowane na bieżąco</w:t>
      </w:r>
      <w:r w:rsidR="00A076DA">
        <w:rPr>
          <w:rStyle w:val="markedcontent"/>
          <w:rFonts w:ascii="Arial" w:hAnsi="Arial" w:cs="Arial"/>
          <w:sz w:val="28"/>
          <w:szCs w:val="28"/>
        </w:rPr>
        <w:t xml:space="preserve"> </w:t>
      </w:r>
      <w:r w:rsidRPr="00F55D61">
        <w:rPr>
          <w:rStyle w:val="markedcontent"/>
          <w:rFonts w:ascii="Arial" w:hAnsi="Arial" w:cs="Arial"/>
          <w:sz w:val="28"/>
          <w:szCs w:val="28"/>
        </w:rPr>
        <w:t>w miarę</w:t>
      </w:r>
      <w:r w:rsidRPr="00F55D61">
        <w:rPr>
          <w:rFonts w:ascii="Arial" w:hAnsi="Arial" w:cs="Arial"/>
          <w:sz w:val="28"/>
          <w:szCs w:val="28"/>
        </w:rPr>
        <w:t xml:space="preserve"> </w:t>
      </w:r>
      <w:r w:rsidRPr="00F55D61">
        <w:rPr>
          <w:rStyle w:val="markedcontent"/>
          <w:rFonts w:ascii="Arial" w:hAnsi="Arial" w:cs="Arial"/>
          <w:sz w:val="28"/>
          <w:szCs w:val="28"/>
        </w:rPr>
        <w:t>zaistnienia takiej potrzeby.</w:t>
      </w:r>
    </w:p>
    <w:p w14:paraId="6D24DF20" w14:textId="3E27A90C" w:rsidR="00D440D4" w:rsidRPr="00F55D61" w:rsidRDefault="00DD6A15" w:rsidP="00A076DA">
      <w:pPr>
        <w:spacing w:before="240" w:after="240" w:line="276" w:lineRule="auto"/>
        <w:rPr>
          <w:rFonts w:ascii="Arial" w:hAnsi="Arial" w:cs="Arial"/>
          <w:sz w:val="28"/>
          <w:szCs w:val="28"/>
        </w:rPr>
      </w:pPr>
      <w:r w:rsidRPr="00F55D61">
        <w:rPr>
          <w:rFonts w:ascii="Arial" w:hAnsi="Arial" w:cs="Arial"/>
          <w:sz w:val="28"/>
          <w:szCs w:val="28"/>
        </w:rPr>
        <w:t xml:space="preserve">2. Harmonogram realizacji </w:t>
      </w:r>
      <w:r w:rsidR="006470FC" w:rsidRPr="00F55D61">
        <w:rPr>
          <w:rFonts w:ascii="Arial" w:hAnsi="Arial" w:cs="Arial"/>
          <w:sz w:val="28"/>
          <w:szCs w:val="28"/>
        </w:rPr>
        <w:t>„</w:t>
      </w:r>
      <w:r w:rsidRPr="00F55D61">
        <w:rPr>
          <w:rFonts w:ascii="Arial" w:hAnsi="Arial" w:cs="Arial"/>
          <w:sz w:val="28"/>
          <w:szCs w:val="28"/>
        </w:rPr>
        <w:t>Warmińsko-Mazurskiego Programu Polityki Prorodzinnej na lata 2022 – 2026</w:t>
      </w:r>
      <w:r w:rsidR="006470FC" w:rsidRPr="00F55D61">
        <w:rPr>
          <w:rFonts w:ascii="Arial" w:hAnsi="Arial" w:cs="Arial"/>
          <w:sz w:val="28"/>
          <w:szCs w:val="28"/>
        </w:rPr>
        <w:t>”</w:t>
      </w:r>
      <w:r w:rsidRPr="00F55D61">
        <w:rPr>
          <w:rFonts w:ascii="Arial" w:hAnsi="Arial" w:cs="Arial"/>
          <w:sz w:val="28"/>
          <w:szCs w:val="28"/>
        </w:rPr>
        <w:t>.</w:t>
      </w:r>
    </w:p>
    <w:p w14:paraId="3A90AF48" w14:textId="10614B8D" w:rsidR="00750BD4" w:rsidRPr="00F55D61" w:rsidRDefault="00DD6A15" w:rsidP="0048316D">
      <w:pPr>
        <w:spacing w:line="276" w:lineRule="auto"/>
        <w:rPr>
          <w:rFonts w:ascii="Arial" w:hAnsi="Arial" w:cs="Arial"/>
          <w:sz w:val="28"/>
          <w:szCs w:val="28"/>
        </w:rPr>
      </w:pPr>
      <w:r w:rsidRPr="00F55D61">
        <w:rPr>
          <w:rFonts w:ascii="Arial" w:hAnsi="Arial" w:cs="Arial"/>
          <w:sz w:val="28"/>
          <w:szCs w:val="28"/>
        </w:rPr>
        <w:t>Program będzie wdrażany</w:t>
      </w:r>
      <w:r w:rsidR="00CE4808" w:rsidRPr="00F55D61">
        <w:rPr>
          <w:rFonts w:ascii="Arial" w:hAnsi="Arial" w:cs="Arial"/>
          <w:sz w:val="28"/>
          <w:szCs w:val="28"/>
        </w:rPr>
        <w:t xml:space="preserve"> poprzez bieżące działania Regionalnego Ośrodka Polityki Społecznej Urzędu Marszałkowskiego Województwa Warmińsko-Mazurskiego w Olsztynie, określane corocznie</w:t>
      </w:r>
      <w:r w:rsidRPr="00F55D61">
        <w:rPr>
          <w:rFonts w:ascii="Arial" w:hAnsi="Arial" w:cs="Arial"/>
          <w:sz w:val="28"/>
          <w:szCs w:val="28"/>
        </w:rPr>
        <w:t xml:space="preserve"> </w:t>
      </w:r>
      <w:r w:rsidR="00CE4808" w:rsidRPr="00F55D61">
        <w:rPr>
          <w:rFonts w:ascii="Arial" w:hAnsi="Arial" w:cs="Arial"/>
          <w:sz w:val="28"/>
          <w:szCs w:val="28"/>
        </w:rPr>
        <w:t>w</w:t>
      </w:r>
      <w:r w:rsidRPr="00F55D61">
        <w:rPr>
          <w:rFonts w:ascii="Arial" w:hAnsi="Arial" w:cs="Arial"/>
          <w:sz w:val="28"/>
          <w:szCs w:val="28"/>
        </w:rPr>
        <w:t xml:space="preserve"> </w:t>
      </w:r>
      <w:r w:rsidR="00CE4808" w:rsidRPr="00F55D61">
        <w:rPr>
          <w:rFonts w:ascii="Arial" w:hAnsi="Arial" w:cs="Arial"/>
          <w:sz w:val="28"/>
          <w:szCs w:val="28"/>
        </w:rPr>
        <w:t xml:space="preserve">planie </w:t>
      </w:r>
      <w:r w:rsidRPr="00F55D61">
        <w:rPr>
          <w:rFonts w:ascii="Arial" w:hAnsi="Arial" w:cs="Arial"/>
          <w:sz w:val="28"/>
          <w:szCs w:val="28"/>
        </w:rPr>
        <w:t>pracy</w:t>
      </w:r>
      <w:r w:rsidR="00CE4808" w:rsidRPr="00F55D61">
        <w:rPr>
          <w:rFonts w:ascii="Arial" w:hAnsi="Arial" w:cs="Arial"/>
          <w:sz w:val="28"/>
          <w:szCs w:val="28"/>
        </w:rPr>
        <w:t xml:space="preserve">. </w:t>
      </w:r>
      <w:r w:rsidRPr="00F55D61">
        <w:rPr>
          <w:rFonts w:ascii="Arial" w:hAnsi="Arial" w:cs="Arial"/>
          <w:sz w:val="28"/>
          <w:szCs w:val="28"/>
        </w:rPr>
        <w:t xml:space="preserve">Program będzie realizowany przy współpracy z lokalnymi </w:t>
      </w:r>
      <w:r w:rsidRPr="00E1710E">
        <w:rPr>
          <w:rFonts w:ascii="Arial" w:hAnsi="Arial" w:cs="Arial"/>
          <w:sz w:val="28"/>
          <w:szCs w:val="28"/>
        </w:rPr>
        <w:t>samorządami, instytucjami</w:t>
      </w:r>
      <w:r w:rsidR="00CE4808" w:rsidRPr="00E1710E">
        <w:rPr>
          <w:rFonts w:ascii="Arial" w:hAnsi="Arial" w:cs="Arial"/>
          <w:sz w:val="28"/>
          <w:szCs w:val="28"/>
        </w:rPr>
        <w:t xml:space="preserve"> </w:t>
      </w:r>
      <w:r w:rsidRPr="00E1710E">
        <w:rPr>
          <w:rFonts w:ascii="Arial" w:hAnsi="Arial" w:cs="Arial"/>
          <w:sz w:val="28"/>
          <w:szCs w:val="28"/>
        </w:rPr>
        <w:t>i placówkami,</w:t>
      </w:r>
      <w:r w:rsidR="00BA171F" w:rsidRPr="00E1710E">
        <w:rPr>
          <w:rFonts w:ascii="Arial" w:hAnsi="Arial" w:cs="Arial"/>
          <w:sz w:val="28"/>
          <w:szCs w:val="28"/>
        </w:rPr>
        <w:t xml:space="preserve"> Radą ds. Rodzin Województwa Warmińsko-Mazurskiego,</w:t>
      </w:r>
      <w:r w:rsidRPr="00E1710E">
        <w:rPr>
          <w:rFonts w:ascii="Arial" w:hAnsi="Arial" w:cs="Arial"/>
          <w:sz w:val="28"/>
          <w:szCs w:val="28"/>
        </w:rPr>
        <w:t xml:space="preserve"> organizacjami </w:t>
      </w:r>
      <w:r w:rsidRPr="00F55D61">
        <w:rPr>
          <w:rFonts w:ascii="Arial" w:hAnsi="Arial" w:cs="Arial"/>
          <w:sz w:val="28"/>
          <w:szCs w:val="28"/>
        </w:rPr>
        <w:t>pozarządowymi oraz innymi podmiotami,</w:t>
      </w:r>
      <w:r w:rsidR="00A076DA">
        <w:rPr>
          <w:rFonts w:ascii="Arial" w:hAnsi="Arial" w:cs="Arial"/>
          <w:sz w:val="28"/>
          <w:szCs w:val="28"/>
        </w:rPr>
        <w:t xml:space="preserve"> </w:t>
      </w:r>
      <w:r w:rsidRPr="00F55D61">
        <w:rPr>
          <w:rFonts w:ascii="Arial" w:hAnsi="Arial" w:cs="Arial"/>
          <w:sz w:val="28"/>
          <w:szCs w:val="28"/>
        </w:rPr>
        <w:t>które</w:t>
      </w:r>
      <w:r w:rsidR="000B2DF7" w:rsidRPr="00F55D61">
        <w:rPr>
          <w:rFonts w:ascii="Arial" w:hAnsi="Arial" w:cs="Arial"/>
          <w:sz w:val="28"/>
          <w:szCs w:val="28"/>
        </w:rPr>
        <w:t xml:space="preserve"> prowadzą działania na rzecz</w:t>
      </w:r>
      <w:r w:rsidRPr="00F55D61">
        <w:rPr>
          <w:rFonts w:ascii="Arial" w:hAnsi="Arial" w:cs="Arial"/>
          <w:sz w:val="28"/>
          <w:szCs w:val="28"/>
        </w:rPr>
        <w:t xml:space="preserve"> rodziny.</w:t>
      </w:r>
    </w:p>
    <w:p w14:paraId="5BA14348" w14:textId="00C6F499" w:rsidR="00750BD4" w:rsidRPr="00F55D61" w:rsidRDefault="00DD6A15" w:rsidP="0048316D">
      <w:pPr>
        <w:spacing w:line="276" w:lineRule="auto"/>
        <w:rPr>
          <w:rFonts w:ascii="Arial" w:hAnsi="Arial" w:cs="Arial"/>
          <w:sz w:val="28"/>
          <w:szCs w:val="28"/>
        </w:rPr>
      </w:pPr>
      <w:r w:rsidRPr="00F55D61">
        <w:rPr>
          <w:rFonts w:ascii="Arial" w:hAnsi="Arial" w:cs="Arial"/>
          <w:sz w:val="28"/>
          <w:szCs w:val="28"/>
        </w:rPr>
        <w:t xml:space="preserve">3. Monitorowanie </w:t>
      </w:r>
      <w:r w:rsidR="006470FC" w:rsidRPr="00F55D61">
        <w:rPr>
          <w:rFonts w:ascii="Arial" w:hAnsi="Arial" w:cs="Arial"/>
          <w:sz w:val="28"/>
          <w:szCs w:val="28"/>
        </w:rPr>
        <w:t>„</w:t>
      </w:r>
      <w:r w:rsidRPr="00F55D61">
        <w:rPr>
          <w:rFonts w:ascii="Arial" w:hAnsi="Arial" w:cs="Arial"/>
          <w:sz w:val="28"/>
          <w:szCs w:val="28"/>
        </w:rPr>
        <w:t>Warmińsko-Mazurskiego Programu Polityki Prorodzinnej</w:t>
      </w:r>
      <w:r w:rsidR="00A076DA">
        <w:rPr>
          <w:rFonts w:ascii="Arial" w:hAnsi="Arial" w:cs="Arial"/>
          <w:sz w:val="28"/>
          <w:szCs w:val="28"/>
        </w:rPr>
        <w:t xml:space="preserve"> </w:t>
      </w:r>
      <w:r w:rsidRPr="00F55D61">
        <w:rPr>
          <w:rFonts w:ascii="Arial" w:hAnsi="Arial" w:cs="Arial"/>
          <w:sz w:val="28"/>
          <w:szCs w:val="28"/>
        </w:rPr>
        <w:t>na lata 2022 – 2026</w:t>
      </w:r>
      <w:r w:rsidR="006470FC" w:rsidRPr="00F55D61">
        <w:rPr>
          <w:rFonts w:ascii="Arial" w:hAnsi="Arial" w:cs="Arial"/>
          <w:sz w:val="28"/>
          <w:szCs w:val="28"/>
        </w:rPr>
        <w:t>”</w:t>
      </w:r>
      <w:r w:rsidRPr="00F55D61">
        <w:rPr>
          <w:rFonts w:ascii="Arial" w:hAnsi="Arial" w:cs="Arial"/>
          <w:sz w:val="28"/>
          <w:szCs w:val="28"/>
        </w:rPr>
        <w:t>.</w:t>
      </w:r>
    </w:p>
    <w:p w14:paraId="549F1119" w14:textId="77777777" w:rsidR="000C3F32" w:rsidRPr="00F55D61" w:rsidRDefault="000C3F32" w:rsidP="00A076DA">
      <w:pPr>
        <w:spacing w:after="0" w:line="276" w:lineRule="auto"/>
        <w:rPr>
          <w:rStyle w:val="markedcontent"/>
          <w:rFonts w:ascii="Arial" w:hAnsi="Arial" w:cs="Arial"/>
          <w:sz w:val="28"/>
          <w:szCs w:val="28"/>
        </w:rPr>
      </w:pPr>
      <w:r w:rsidRPr="00F55D61">
        <w:rPr>
          <w:rStyle w:val="markedcontent"/>
          <w:rFonts w:ascii="Arial" w:hAnsi="Arial" w:cs="Arial"/>
          <w:sz w:val="28"/>
          <w:szCs w:val="28"/>
        </w:rPr>
        <w:t>Program jest dokumentem otwartym. Monitorowani</w:t>
      </w:r>
      <w:r w:rsidR="00965DCE" w:rsidRPr="00F55D61">
        <w:rPr>
          <w:rStyle w:val="markedcontent"/>
          <w:rFonts w:ascii="Arial" w:hAnsi="Arial" w:cs="Arial"/>
          <w:sz w:val="28"/>
          <w:szCs w:val="28"/>
        </w:rPr>
        <w:t>e</w:t>
      </w:r>
      <w:r w:rsidRPr="00F55D61">
        <w:rPr>
          <w:rStyle w:val="markedcontent"/>
          <w:rFonts w:ascii="Arial" w:hAnsi="Arial" w:cs="Arial"/>
          <w:sz w:val="28"/>
          <w:szCs w:val="28"/>
        </w:rPr>
        <w:t xml:space="preserve"> Programu będzie</w:t>
      </w:r>
      <w:r w:rsidRPr="00F55D61">
        <w:rPr>
          <w:rFonts w:ascii="Arial" w:hAnsi="Arial" w:cs="Arial"/>
          <w:sz w:val="28"/>
          <w:szCs w:val="28"/>
        </w:rPr>
        <w:t xml:space="preserve"> </w:t>
      </w:r>
      <w:r w:rsidRPr="00F55D61">
        <w:rPr>
          <w:rStyle w:val="markedcontent"/>
          <w:rFonts w:ascii="Arial" w:hAnsi="Arial" w:cs="Arial"/>
          <w:sz w:val="28"/>
          <w:szCs w:val="28"/>
        </w:rPr>
        <w:t>odbywać się systematycznie co dwa lata, na podstawie informacji</w:t>
      </w:r>
      <w:r w:rsidR="00965DCE" w:rsidRPr="00F55D61">
        <w:rPr>
          <w:rStyle w:val="markedcontent"/>
          <w:rFonts w:ascii="Arial" w:hAnsi="Arial" w:cs="Arial"/>
          <w:sz w:val="28"/>
          <w:szCs w:val="28"/>
        </w:rPr>
        <w:t>, dotyczących efektów jego</w:t>
      </w:r>
      <w:r w:rsidR="00965DCE" w:rsidRPr="00F55D61">
        <w:rPr>
          <w:rFonts w:ascii="Arial" w:hAnsi="Arial" w:cs="Arial"/>
          <w:sz w:val="28"/>
          <w:szCs w:val="28"/>
        </w:rPr>
        <w:t xml:space="preserve"> </w:t>
      </w:r>
      <w:r w:rsidR="00965DCE" w:rsidRPr="00F55D61">
        <w:rPr>
          <w:rStyle w:val="markedcontent"/>
          <w:rFonts w:ascii="Arial" w:hAnsi="Arial" w:cs="Arial"/>
          <w:sz w:val="28"/>
          <w:szCs w:val="28"/>
        </w:rPr>
        <w:t>wdrażania,</w:t>
      </w:r>
      <w:r w:rsidRPr="00F55D61">
        <w:rPr>
          <w:rStyle w:val="markedcontent"/>
          <w:rFonts w:ascii="Arial" w:hAnsi="Arial" w:cs="Arial"/>
          <w:sz w:val="28"/>
          <w:szCs w:val="28"/>
        </w:rPr>
        <w:t xml:space="preserve"> zebranych</w:t>
      </w:r>
      <w:r w:rsidR="00965DCE" w:rsidRPr="00F55D61">
        <w:rPr>
          <w:rStyle w:val="markedcontent"/>
          <w:rFonts w:ascii="Arial" w:hAnsi="Arial" w:cs="Arial"/>
          <w:sz w:val="28"/>
          <w:szCs w:val="28"/>
        </w:rPr>
        <w:t xml:space="preserve"> </w:t>
      </w:r>
      <w:r w:rsidRPr="00F55D61">
        <w:rPr>
          <w:rStyle w:val="markedcontent"/>
          <w:rFonts w:ascii="Arial" w:hAnsi="Arial" w:cs="Arial"/>
          <w:sz w:val="28"/>
          <w:szCs w:val="28"/>
        </w:rPr>
        <w:t>z</w:t>
      </w:r>
      <w:r w:rsidR="00965DCE" w:rsidRPr="00F55D61">
        <w:rPr>
          <w:rStyle w:val="markedcontent"/>
          <w:rFonts w:ascii="Arial" w:hAnsi="Arial" w:cs="Arial"/>
          <w:sz w:val="28"/>
          <w:szCs w:val="28"/>
        </w:rPr>
        <w:t xml:space="preserve"> </w:t>
      </w:r>
      <w:r w:rsidRPr="00F55D61">
        <w:rPr>
          <w:rStyle w:val="markedcontent"/>
          <w:rFonts w:ascii="Arial" w:hAnsi="Arial" w:cs="Arial"/>
          <w:sz w:val="28"/>
          <w:szCs w:val="28"/>
        </w:rPr>
        <w:t>gmin</w:t>
      </w:r>
      <w:r w:rsidR="00965DCE" w:rsidRPr="00F55D61">
        <w:rPr>
          <w:rStyle w:val="markedcontent"/>
          <w:rFonts w:ascii="Arial" w:hAnsi="Arial" w:cs="Arial"/>
          <w:sz w:val="28"/>
          <w:szCs w:val="28"/>
        </w:rPr>
        <w:t xml:space="preserve"> i powiatów</w:t>
      </w:r>
      <w:r w:rsidRPr="00F55D61">
        <w:rPr>
          <w:rStyle w:val="markedcontent"/>
          <w:rFonts w:ascii="Arial" w:hAnsi="Arial" w:cs="Arial"/>
          <w:sz w:val="28"/>
          <w:szCs w:val="28"/>
        </w:rPr>
        <w:t xml:space="preserve"> oraz innych instytucji współpracujących, a także na podstawie danych dostępnych w statystykach publicznych oraz</w:t>
      </w:r>
      <w:r w:rsidRPr="00F55D61">
        <w:rPr>
          <w:rFonts w:ascii="Arial" w:hAnsi="Arial" w:cs="Arial"/>
          <w:sz w:val="28"/>
          <w:szCs w:val="28"/>
        </w:rPr>
        <w:t xml:space="preserve"> </w:t>
      </w:r>
      <w:r w:rsidRPr="00F55D61">
        <w:rPr>
          <w:rStyle w:val="markedcontent"/>
          <w:rFonts w:ascii="Arial" w:hAnsi="Arial" w:cs="Arial"/>
          <w:sz w:val="28"/>
          <w:szCs w:val="28"/>
        </w:rPr>
        <w:t>w zasobach ROPS.</w:t>
      </w:r>
    </w:p>
    <w:p w14:paraId="755FD428" w14:textId="77777777" w:rsidR="00227954" w:rsidRPr="00F55D61" w:rsidRDefault="000C3F32" w:rsidP="00A076DA">
      <w:pPr>
        <w:spacing w:after="0" w:line="276" w:lineRule="auto"/>
        <w:rPr>
          <w:rFonts w:ascii="Arial" w:hAnsi="Arial" w:cs="Arial"/>
          <w:sz w:val="28"/>
          <w:szCs w:val="28"/>
        </w:rPr>
      </w:pPr>
      <w:r w:rsidRPr="00F55D61">
        <w:rPr>
          <w:rStyle w:val="markedcontent"/>
          <w:rFonts w:ascii="Arial" w:hAnsi="Arial" w:cs="Arial"/>
          <w:sz w:val="28"/>
          <w:szCs w:val="28"/>
        </w:rPr>
        <w:t>Do przeprowadzania monitoringu</w:t>
      </w:r>
      <w:r w:rsidR="00227954" w:rsidRPr="00F55D61">
        <w:rPr>
          <w:rStyle w:val="markedcontent"/>
          <w:rFonts w:ascii="Arial" w:hAnsi="Arial" w:cs="Arial"/>
          <w:sz w:val="28"/>
          <w:szCs w:val="28"/>
        </w:rPr>
        <w:t xml:space="preserve"> Programu</w:t>
      </w:r>
      <w:r w:rsidRPr="00F55D61">
        <w:rPr>
          <w:rStyle w:val="markedcontent"/>
          <w:rFonts w:ascii="Arial" w:hAnsi="Arial" w:cs="Arial"/>
          <w:sz w:val="28"/>
          <w:szCs w:val="28"/>
        </w:rPr>
        <w:t xml:space="preserve"> powołany</w:t>
      </w:r>
      <w:r w:rsidRPr="00F55D61">
        <w:rPr>
          <w:rFonts w:ascii="Arial" w:hAnsi="Arial" w:cs="Arial"/>
          <w:sz w:val="28"/>
          <w:szCs w:val="28"/>
        </w:rPr>
        <w:t xml:space="preserve"> </w:t>
      </w:r>
      <w:r w:rsidRPr="00F55D61">
        <w:rPr>
          <w:rStyle w:val="markedcontent"/>
          <w:rFonts w:ascii="Arial" w:hAnsi="Arial" w:cs="Arial"/>
          <w:sz w:val="28"/>
          <w:szCs w:val="28"/>
        </w:rPr>
        <w:t>zostanie, na mocy Uchwały Zarządu Województwa Warmińsko-Mazurskiego, Zespół ds.</w:t>
      </w:r>
      <w:r w:rsidRPr="00F55D61">
        <w:rPr>
          <w:rFonts w:ascii="Arial" w:hAnsi="Arial" w:cs="Arial"/>
          <w:sz w:val="28"/>
          <w:szCs w:val="28"/>
        </w:rPr>
        <w:br/>
      </w:r>
      <w:r w:rsidRPr="00F55D61">
        <w:rPr>
          <w:rStyle w:val="markedcontent"/>
          <w:rFonts w:ascii="Arial" w:hAnsi="Arial" w:cs="Arial"/>
          <w:sz w:val="28"/>
          <w:szCs w:val="28"/>
        </w:rPr>
        <w:t>monitorowania „</w:t>
      </w:r>
      <w:r w:rsidRPr="00F55D61">
        <w:rPr>
          <w:rFonts w:ascii="Arial" w:hAnsi="Arial" w:cs="Arial"/>
          <w:sz w:val="28"/>
          <w:szCs w:val="28"/>
        </w:rPr>
        <w:t>Warmińsko-Mazurski</w:t>
      </w:r>
      <w:r w:rsidR="00965DCE" w:rsidRPr="00F55D61">
        <w:rPr>
          <w:rFonts w:ascii="Arial" w:hAnsi="Arial" w:cs="Arial"/>
          <w:sz w:val="28"/>
          <w:szCs w:val="28"/>
        </w:rPr>
        <w:t>ego</w:t>
      </w:r>
      <w:r w:rsidRPr="00F55D61">
        <w:rPr>
          <w:rFonts w:ascii="Arial" w:hAnsi="Arial" w:cs="Arial"/>
          <w:sz w:val="28"/>
          <w:szCs w:val="28"/>
        </w:rPr>
        <w:t xml:space="preserve"> Program</w:t>
      </w:r>
      <w:r w:rsidR="00965DCE" w:rsidRPr="00F55D61">
        <w:rPr>
          <w:rFonts w:ascii="Arial" w:hAnsi="Arial" w:cs="Arial"/>
          <w:sz w:val="28"/>
          <w:szCs w:val="28"/>
        </w:rPr>
        <w:t>u</w:t>
      </w:r>
      <w:r w:rsidRPr="00F55D61">
        <w:rPr>
          <w:rFonts w:ascii="Arial" w:hAnsi="Arial" w:cs="Arial"/>
          <w:sz w:val="28"/>
          <w:szCs w:val="28"/>
        </w:rPr>
        <w:t xml:space="preserve"> Polityki Prorodzinnej</w:t>
      </w:r>
      <w:r w:rsidR="00965DCE" w:rsidRPr="00F55D61">
        <w:rPr>
          <w:rFonts w:ascii="Arial" w:hAnsi="Arial" w:cs="Arial"/>
          <w:sz w:val="28"/>
          <w:szCs w:val="28"/>
        </w:rPr>
        <w:br/>
      </w:r>
      <w:r w:rsidRPr="00F55D61">
        <w:rPr>
          <w:rFonts w:ascii="Arial" w:hAnsi="Arial" w:cs="Arial"/>
          <w:sz w:val="28"/>
          <w:szCs w:val="28"/>
        </w:rPr>
        <w:lastRenderedPageBreak/>
        <w:t>na lata 2022 – 2026”.</w:t>
      </w:r>
      <w:r w:rsidR="00965DCE" w:rsidRPr="00F55D61">
        <w:rPr>
          <w:rFonts w:ascii="Arial" w:hAnsi="Arial" w:cs="Arial"/>
          <w:sz w:val="28"/>
          <w:szCs w:val="28"/>
        </w:rPr>
        <w:t xml:space="preserve"> </w:t>
      </w:r>
      <w:r w:rsidRPr="00F55D61">
        <w:rPr>
          <w:rStyle w:val="markedcontent"/>
          <w:rFonts w:ascii="Arial" w:hAnsi="Arial" w:cs="Arial"/>
          <w:sz w:val="28"/>
          <w:szCs w:val="28"/>
        </w:rPr>
        <w:t>Zadaniem Zespołu będzie</w:t>
      </w:r>
      <w:r w:rsidR="00227954" w:rsidRPr="00F55D61">
        <w:rPr>
          <w:rStyle w:val="markedcontent"/>
          <w:rFonts w:ascii="Arial" w:hAnsi="Arial" w:cs="Arial"/>
          <w:sz w:val="28"/>
          <w:szCs w:val="28"/>
        </w:rPr>
        <w:t xml:space="preserve"> </w:t>
      </w:r>
      <w:r w:rsidRPr="00F55D61">
        <w:rPr>
          <w:rStyle w:val="markedcontent"/>
          <w:rFonts w:ascii="Arial" w:hAnsi="Arial" w:cs="Arial"/>
          <w:sz w:val="28"/>
          <w:szCs w:val="28"/>
        </w:rPr>
        <w:t>przedstawianie wniosków, propozycji</w:t>
      </w:r>
      <w:r w:rsidR="00965DCE" w:rsidRPr="00F55D61">
        <w:rPr>
          <w:rStyle w:val="markedcontent"/>
          <w:rFonts w:ascii="Arial" w:hAnsi="Arial" w:cs="Arial"/>
          <w:sz w:val="28"/>
          <w:szCs w:val="28"/>
        </w:rPr>
        <w:t xml:space="preserve"> </w:t>
      </w:r>
      <w:r w:rsidRPr="00F55D61">
        <w:rPr>
          <w:rStyle w:val="markedcontent"/>
          <w:rFonts w:ascii="Arial" w:hAnsi="Arial" w:cs="Arial"/>
          <w:sz w:val="28"/>
          <w:szCs w:val="28"/>
        </w:rPr>
        <w:t>i opinii</w:t>
      </w:r>
      <w:r w:rsidR="00965DCE" w:rsidRPr="00F55D61">
        <w:rPr>
          <w:rStyle w:val="markedcontent"/>
          <w:rFonts w:ascii="Arial" w:hAnsi="Arial" w:cs="Arial"/>
          <w:sz w:val="28"/>
          <w:szCs w:val="28"/>
        </w:rPr>
        <w:t>, służących jego</w:t>
      </w:r>
      <w:r w:rsidR="00227954" w:rsidRPr="00F55D61">
        <w:rPr>
          <w:rStyle w:val="markedcontent"/>
          <w:rFonts w:ascii="Arial" w:hAnsi="Arial" w:cs="Arial"/>
          <w:sz w:val="28"/>
          <w:szCs w:val="28"/>
        </w:rPr>
        <w:t xml:space="preserve"> </w:t>
      </w:r>
      <w:r w:rsidR="00965DCE" w:rsidRPr="00F55D61">
        <w:rPr>
          <w:rStyle w:val="markedcontent"/>
          <w:rFonts w:ascii="Arial" w:hAnsi="Arial" w:cs="Arial"/>
          <w:sz w:val="28"/>
          <w:szCs w:val="28"/>
        </w:rPr>
        <w:t xml:space="preserve">pomyślnej </w:t>
      </w:r>
      <w:r w:rsidRPr="00F55D61">
        <w:rPr>
          <w:rStyle w:val="markedcontent"/>
          <w:rFonts w:ascii="Arial" w:hAnsi="Arial" w:cs="Arial"/>
          <w:sz w:val="28"/>
          <w:szCs w:val="28"/>
        </w:rPr>
        <w:t>realizacji</w:t>
      </w:r>
      <w:r w:rsidR="00965DCE" w:rsidRPr="00F55D61">
        <w:rPr>
          <w:rStyle w:val="markedcontent"/>
          <w:rFonts w:ascii="Arial" w:hAnsi="Arial" w:cs="Arial"/>
          <w:sz w:val="28"/>
          <w:szCs w:val="28"/>
        </w:rPr>
        <w:t xml:space="preserve">. </w:t>
      </w:r>
    </w:p>
    <w:p w14:paraId="785AE7D5" w14:textId="3750FA77" w:rsidR="000C3F32" w:rsidRPr="00F55D61" w:rsidRDefault="000C3F32" w:rsidP="00A076DA">
      <w:pPr>
        <w:spacing w:after="0" w:line="276" w:lineRule="auto"/>
        <w:rPr>
          <w:rFonts w:ascii="Arial" w:hAnsi="Arial" w:cs="Arial"/>
          <w:sz w:val="28"/>
          <w:szCs w:val="28"/>
        </w:rPr>
      </w:pPr>
      <w:r w:rsidRPr="00F55D61">
        <w:rPr>
          <w:rStyle w:val="markedcontent"/>
          <w:rFonts w:ascii="Arial" w:hAnsi="Arial" w:cs="Arial"/>
          <w:sz w:val="28"/>
          <w:szCs w:val="28"/>
        </w:rPr>
        <w:t>Zespół będzie dokonywał oceny na podstawie raportów z monit</w:t>
      </w:r>
      <w:r w:rsidR="00965DCE" w:rsidRPr="00F55D61">
        <w:rPr>
          <w:rStyle w:val="markedcontent"/>
          <w:rFonts w:ascii="Arial" w:hAnsi="Arial" w:cs="Arial"/>
          <w:sz w:val="28"/>
          <w:szCs w:val="28"/>
        </w:rPr>
        <w:t>oringu wdrażania „</w:t>
      </w:r>
      <w:r w:rsidR="00965DCE" w:rsidRPr="00F55D61">
        <w:rPr>
          <w:rFonts w:ascii="Arial" w:hAnsi="Arial" w:cs="Arial"/>
          <w:sz w:val="28"/>
          <w:szCs w:val="28"/>
        </w:rPr>
        <w:t>Warmińsko-Mazurskiego Programu Polityki Prorodzinnej</w:t>
      </w:r>
      <w:r w:rsidR="00A076DA">
        <w:rPr>
          <w:rFonts w:ascii="Arial" w:hAnsi="Arial" w:cs="Arial"/>
          <w:sz w:val="28"/>
          <w:szCs w:val="28"/>
        </w:rPr>
        <w:br/>
      </w:r>
      <w:r w:rsidR="00965DCE" w:rsidRPr="00F55D61">
        <w:rPr>
          <w:rFonts w:ascii="Arial" w:hAnsi="Arial" w:cs="Arial"/>
          <w:sz w:val="28"/>
          <w:szCs w:val="28"/>
        </w:rPr>
        <w:t xml:space="preserve">na lata 2022 – 2026” </w:t>
      </w:r>
      <w:r w:rsidRPr="00F55D61">
        <w:rPr>
          <w:rStyle w:val="markedcontent"/>
          <w:rFonts w:ascii="Arial" w:hAnsi="Arial" w:cs="Arial"/>
          <w:sz w:val="28"/>
          <w:szCs w:val="28"/>
        </w:rPr>
        <w:t>opracowywanych przez Regionalny Ośrodek Polityki</w:t>
      </w:r>
      <w:r w:rsidRPr="00F55D61">
        <w:rPr>
          <w:rFonts w:ascii="Arial" w:hAnsi="Arial" w:cs="Arial"/>
          <w:sz w:val="28"/>
          <w:szCs w:val="28"/>
        </w:rPr>
        <w:t xml:space="preserve"> </w:t>
      </w:r>
      <w:r w:rsidRPr="00F55D61">
        <w:rPr>
          <w:rStyle w:val="markedcontent"/>
          <w:rFonts w:ascii="Arial" w:hAnsi="Arial" w:cs="Arial"/>
          <w:sz w:val="28"/>
          <w:szCs w:val="28"/>
        </w:rPr>
        <w:t>Społecznej Urzędu Marszałkowskiego Województwa Warmińsko-Mazurskiego w Olsztynie.</w:t>
      </w:r>
      <w:r w:rsidR="00965DCE" w:rsidRPr="00F55D61">
        <w:rPr>
          <w:rFonts w:ascii="Arial" w:hAnsi="Arial" w:cs="Arial"/>
          <w:sz w:val="28"/>
          <w:szCs w:val="28"/>
        </w:rPr>
        <w:t xml:space="preserve"> </w:t>
      </w:r>
    </w:p>
    <w:p w14:paraId="527CC665" w14:textId="77777777" w:rsidR="00DB0B84" w:rsidRPr="00F55D61" w:rsidRDefault="00227954" w:rsidP="00A076DA">
      <w:pPr>
        <w:spacing w:after="0" w:line="276" w:lineRule="auto"/>
        <w:rPr>
          <w:rFonts w:ascii="Arial" w:hAnsi="Arial" w:cs="Arial"/>
          <w:sz w:val="28"/>
          <w:szCs w:val="28"/>
        </w:rPr>
      </w:pPr>
      <w:r w:rsidRPr="00F55D61">
        <w:rPr>
          <w:rStyle w:val="markedcontent"/>
          <w:rFonts w:ascii="Arial" w:hAnsi="Arial" w:cs="Arial"/>
          <w:sz w:val="28"/>
          <w:szCs w:val="28"/>
        </w:rPr>
        <w:t>Raporty z monitoringu Programu przedstawiane będą Zarządowi</w:t>
      </w:r>
      <w:r w:rsidRPr="00F55D61">
        <w:rPr>
          <w:rFonts w:ascii="Arial" w:hAnsi="Arial" w:cs="Arial"/>
          <w:sz w:val="28"/>
          <w:szCs w:val="28"/>
        </w:rPr>
        <w:t xml:space="preserve"> </w:t>
      </w:r>
      <w:r w:rsidRPr="00F55D61">
        <w:rPr>
          <w:rStyle w:val="markedcontent"/>
          <w:rFonts w:ascii="Arial" w:hAnsi="Arial" w:cs="Arial"/>
          <w:sz w:val="28"/>
          <w:szCs w:val="28"/>
        </w:rPr>
        <w:t>Województwa Warmińsko-Mazurskiego.</w:t>
      </w:r>
    </w:p>
    <w:p w14:paraId="17D3FFD0" w14:textId="00093AB1" w:rsidR="00D85DB9" w:rsidRPr="00F55D61" w:rsidRDefault="00D85DB9" w:rsidP="00A076DA">
      <w:pPr>
        <w:spacing w:after="0" w:line="276" w:lineRule="auto"/>
        <w:rPr>
          <w:rFonts w:ascii="Arial" w:hAnsi="Arial" w:cs="Arial"/>
          <w:b/>
          <w:sz w:val="28"/>
          <w:szCs w:val="28"/>
        </w:rPr>
      </w:pPr>
    </w:p>
    <w:p w14:paraId="7D1D59A3" w14:textId="6A04AB0A" w:rsidR="004D0F10" w:rsidRPr="00F55D61" w:rsidRDefault="004D0F10" w:rsidP="00A076DA">
      <w:pPr>
        <w:spacing w:after="0" w:line="276" w:lineRule="auto"/>
        <w:rPr>
          <w:rFonts w:ascii="Arial" w:hAnsi="Arial" w:cs="Arial"/>
          <w:b/>
          <w:sz w:val="28"/>
          <w:szCs w:val="28"/>
        </w:rPr>
      </w:pPr>
    </w:p>
    <w:p w14:paraId="50228A9B" w14:textId="582C2C55" w:rsidR="004D0F10" w:rsidRPr="00F55D61" w:rsidRDefault="004D0F10" w:rsidP="0048316D">
      <w:pPr>
        <w:spacing w:line="276" w:lineRule="auto"/>
        <w:rPr>
          <w:rFonts w:ascii="Arial" w:hAnsi="Arial" w:cs="Arial"/>
          <w:b/>
          <w:sz w:val="28"/>
          <w:szCs w:val="28"/>
        </w:rPr>
      </w:pPr>
    </w:p>
    <w:p w14:paraId="31AD926B" w14:textId="6AD6EF08" w:rsidR="004D0F10" w:rsidRPr="00F55D61" w:rsidRDefault="004D0F10" w:rsidP="0048316D">
      <w:pPr>
        <w:spacing w:line="276" w:lineRule="auto"/>
        <w:rPr>
          <w:rFonts w:ascii="Arial" w:hAnsi="Arial" w:cs="Arial"/>
          <w:b/>
          <w:sz w:val="28"/>
          <w:szCs w:val="28"/>
        </w:rPr>
      </w:pPr>
    </w:p>
    <w:p w14:paraId="529CEFC7" w14:textId="69A79875" w:rsidR="004D0F10" w:rsidRPr="00F55D61" w:rsidRDefault="004D0F10" w:rsidP="0048316D">
      <w:pPr>
        <w:spacing w:line="276" w:lineRule="auto"/>
        <w:rPr>
          <w:rFonts w:ascii="Arial" w:hAnsi="Arial" w:cs="Arial"/>
          <w:b/>
          <w:sz w:val="28"/>
          <w:szCs w:val="28"/>
        </w:rPr>
      </w:pPr>
    </w:p>
    <w:p w14:paraId="5D90A14F" w14:textId="1089479E" w:rsidR="004D0F10" w:rsidRPr="00F55D61" w:rsidRDefault="004D0F10" w:rsidP="0048316D">
      <w:pPr>
        <w:spacing w:line="276" w:lineRule="auto"/>
        <w:rPr>
          <w:rFonts w:ascii="Arial" w:hAnsi="Arial" w:cs="Arial"/>
          <w:b/>
          <w:sz w:val="28"/>
          <w:szCs w:val="28"/>
        </w:rPr>
      </w:pPr>
    </w:p>
    <w:p w14:paraId="7D8D2BCC" w14:textId="2BD6222D" w:rsidR="004D0F10" w:rsidRPr="00F55D61" w:rsidRDefault="004D0F10" w:rsidP="0048316D">
      <w:pPr>
        <w:spacing w:line="276" w:lineRule="auto"/>
        <w:rPr>
          <w:rFonts w:ascii="Arial" w:hAnsi="Arial" w:cs="Arial"/>
          <w:b/>
          <w:sz w:val="28"/>
          <w:szCs w:val="28"/>
        </w:rPr>
      </w:pPr>
    </w:p>
    <w:p w14:paraId="50E9F5EF" w14:textId="6DB9BD9F" w:rsidR="004D0F10" w:rsidRDefault="004D0F10" w:rsidP="0048316D">
      <w:pPr>
        <w:spacing w:line="276" w:lineRule="auto"/>
        <w:rPr>
          <w:rFonts w:ascii="Arial" w:hAnsi="Arial" w:cs="Arial"/>
          <w:b/>
          <w:sz w:val="28"/>
          <w:szCs w:val="28"/>
        </w:rPr>
      </w:pPr>
    </w:p>
    <w:p w14:paraId="09AC6CA2" w14:textId="36D03DAC" w:rsidR="00B836C7" w:rsidRDefault="00B836C7" w:rsidP="0048316D">
      <w:pPr>
        <w:spacing w:line="276" w:lineRule="auto"/>
        <w:rPr>
          <w:rFonts w:ascii="Arial" w:hAnsi="Arial" w:cs="Arial"/>
          <w:b/>
          <w:sz w:val="28"/>
          <w:szCs w:val="28"/>
        </w:rPr>
      </w:pPr>
    </w:p>
    <w:p w14:paraId="6DDAB983" w14:textId="7B0BC21C" w:rsidR="00B836C7" w:rsidRDefault="00B836C7" w:rsidP="0048316D">
      <w:pPr>
        <w:spacing w:line="276" w:lineRule="auto"/>
        <w:rPr>
          <w:rFonts w:ascii="Arial" w:hAnsi="Arial" w:cs="Arial"/>
          <w:b/>
          <w:sz w:val="28"/>
          <w:szCs w:val="28"/>
        </w:rPr>
      </w:pPr>
    </w:p>
    <w:p w14:paraId="0D229F31" w14:textId="0441C763" w:rsidR="00B836C7" w:rsidRDefault="00B836C7" w:rsidP="0048316D">
      <w:pPr>
        <w:spacing w:line="276" w:lineRule="auto"/>
        <w:rPr>
          <w:rFonts w:ascii="Arial" w:hAnsi="Arial" w:cs="Arial"/>
          <w:b/>
          <w:sz w:val="28"/>
          <w:szCs w:val="28"/>
        </w:rPr>
      </w:pPr>
    </w:p>
    <w:p w14:paraId="6A8AD75C" w14:textId="6B74DFAD" w:rsidR="00B836C7" w:rsidRDefault="00B836C7" w:rsidP="0048316D">
      <w:pPr>
        <w:spacing w:line="276" w:lineRule="auto"/>
        <w:rPr>
          <w:rFonts w:ascii="Arial" w:hAnsi="Arial" w:cs="Arial"/>
          <w:b/>
          <w:sz w:val="28"/>
          <w:szCs w:val="28"/>
        </w:rPr>
      </w:pPr>
    </w:p>
    <w:p w14:paraId="7DB5E854" w14:textId="469EE1B7" w:rsidR="00B836C7" w:rsidRDefault="00B836C7" w:rsidP="0048316D">
      <w:pPr>
        <w:spacing w:line="276" w:lineRule="auto"/>
        <w:rPr>
          <w:rFonts w:ascii="Arial" w:hAnsi="Arial" w:cs="Arial"/>
          <w:b/>
          <w:sz w:val="28"/>
          <w:szCs w:val="28"/>
        </w:rPr>
      </w:pPr>
    </w:p>
    <w:p w14:paraId="5846056B" w14:textId="114AAED8" w:rsidR="00B836C7" w:rsidRDefault="00B836C7" w:rsidP="0048316D">
      <w:pPr>
        <w:spacing w:line="276" w:lineRule="auto"/>
        <w:rPr>
          <w:rFonts w:ascii="Arial" w:hAnsi="Arial" w:cs="Arial"/>
          <w:b/>
          <w:sz w:val="28"/>
          <w:szCs w:val="28"/>
        </w:rPr>
      </w:pPr>
    </w:p>
    <w:p w14:paraId="79224731" w14:textId="331221E1" w:rsidR="00B836C7" w:rsidRDefault="00B836C7" w:rsidP="0048316D">
      <w:pPr>
        <w:spacing w:line="276" w:lineRule="auto"/>
        <w:rPr>
          <w:rFonts w:ascii="Arial" w:hAnsi="Arial" w:cs="Arial"/>
          <w:b/>
          <w:sz w:val="28"/>
          <w:szCs w:val="28"/>
        </w:rPr>
      </w:pPr>
    </w:p>
    <w:p w14:paraId="59AA90F9" w14:textId="7F88914C" w:rsidR="00B836C7" w:rsidRDefault="00B836C7" w:rsidP="0048316D">
      <w:pPr>
        <w:spacing w:line="276" w:lineRule="auto"/>
        <w:rPr>
          <w:rFonts w:ascii="Arial" w:hAnsi="Arial" w:cs="Arial"/>
          <w:b/>
          <w:sz w:val="28"/>
          <w:szCs w:val="28"/>
        </w:rPr>
      </w:pPr>
    </w:p>
    <w:p w14:paraId="353AFF94" w14:textId="336BAB0E" w:rsidR="00B836C7" w:rsidRDefault="00B836C7" w:rsidP="0048316D">
      <w:pPr>
        <w:spacing w:line="276" w:lineRule="auto"/>
        <w:rPr>
          <w:rFonts w:ascii="Arial" w:hAnsi="Arial" w:cs="Arial"/>
          <w:b/>
          <w:sz w:val="28"/>
          <w:szCs w:val="28"/>
        </w:rPr>
      </w:pPr>
    </w:p>
    <w:p w14:paraId="448E0D34" w14:textId="77777777" w:rsidR="00B836C7" w:rsidRPr="00F55D61" w:rsidRDefault="00B836C7" w:rsidP="0048316D">
      <w:pPr>
        <w:spacing w:line="276" w:lineRule="auto"/>
        <w:rPr>
          <w:rFonts w:ascii="Arial" w:hAnsi="Arial" w:cs="Arial"/>
          <w:b/>
          <w:sz w:val="28"/>
          <w:szCs w:val="28"/>
        </w:rPr>
      </w:pPr>
    </w:p>
    <w:p w14:paraId="40E1D318" w14:textId="326C20AD" w:rsidR="004D0F10" w:rsidRPr="00F55D61" w:rsidRDefault="004D0F10" w:rsidP="0048316D">
      <w:pPr>
        <w:spacing w:line="276" w:lineRule="auto"/>
        <w:rPr>
          <w:rFonts w:ascii="Arial" w:hAnsi="Arial" w:cs="Arial"/>
          <w:b/>
          <w:sz w:val="28"/>
          <w:szCs w:val="28"/>
        </w:rPr>
      </w:pPr>
    </w:p>
    <w:p w14:paraId="792E6855" w14:textId="04657CC5" w:rsidR="004D0F10" w:rsidRPr="00F55D61" w:rsidRDefault="004D0F10" w:rsidP="0048316D">
      <w:pPr>
        <w:spacing w:line="276" w:lineRule="auto"/>
        <w:rPr>
          <w:rFonts w:ascii="Arial" w:hAnsi="Arial" w:cs="Arial"/>
          <w:b/>
          <w:sz w:val="28"/>
          <w:szCs w:val="28"/>
        </w:rPr>
      </w:pPr>
    </w:p>
    <w:p w14:paraId="447036A8" w14:textId="2889F26E" w:rsidR="004D0F10" w:rsidRDefault="004D0F10" w:rsidP="0048316D">
      <w:pPr>
        <w:spacing w:line="276" w:lineRule="auto"/>
        <w:rPr>
          <w:rFonts w:ascii="Arial" w:hAnsi="Arial" w:cs="Arial"/>
          <w:b/>
          <w:sz w:val="28"/>
          <w:szCs w:val="28"/>
        </w:rPr>
      </w:pPr>
    </w:p>
    <w:p w14:paraId="3B09905A" w14:textId="5AE410E0" w:rsidR="009402D2" w:rsidRPr="00B92EBE" w:rsidRDefault="00EB16BD" w:rsidP="003C3D8C">
      <w:pPr>
        <w:pStyle w:val="Nagwek1"/>
        <w:spacing w:after="240"/>
        <w:rPr>
          <w:rFonts w:ascii="Arial" w:hAnsi="Arial" w:cs="Arial"/>
          <w:color w:val="auto"/>
          <w:sz w:val="28"/>
          <w:szCs w:val="28"/>
        </w:rPr>
      </w:pPr>
      <w:bookmarkStart w:id="32" w:name="_Toc121221113"/>
      <w:r w:rsidRPr="00B92EBE">
        <w:rPr>
          <w:rFonts w:ascii="Arial" w:hAnsi="Arial" w:cs="Arial"/>
          <w:color w:val="auto"/>
          <w:sz w:val="28"/>
          <w:szCs w:val="28"/>
        </w:rPr>
        <w:lastRenderedPageBreak/>
        <w:t xml:space="preserve">VII. </w:t>
      </w:r>
      <w:r w:rsidR="00C95ED1" w:rsidRPr="00B92EBE">
        <w:rPr>
          <w:rFonts w:ascii="Arial" w:hAnsi="Arial" w:cs="Arial"/>
          <w:color w:val="auto"/>
          <w:sz w:val="28"/>
          <w:szCs w:val="28"/>
        </w:rPr>
        <w:t>BIBLIOGRAFIA</w:t>
      </w:r>
      <w:bookmarkEnd w:id="32"/>
    </w:p>
    <w:p w14:paraId="4A673DBA" w14:textId="00361D3D" w:rsidR="002C1486" w:rsidRPr="00F55D61" w:rsidRDefault="00E82256" w:rsidP="00461CAC">
      <w:pPr>
        <w:spacing w:after="0" w:line="276" w:lineRule="auto"/>
        <w:rPr>
          <w:rFonts w:ascii="Arial" w:hAnsi="Arial" w:cs="Arial"/>
          <w:sz w:val="28"/>
          <w:szCs w:val="28"/>
        </w:rPr>
      </w:pPr>
      <w:r w:rsidRPr="00F55D61">
        <w:rPr>
          <w:rFonts w:ascii="Arial" w:hAnsi="Arial" w:cs="Arial"/>
          <w:sz w:val="28"/>
          <w:szCs w:val="28"/>
        </w:rPr>
        <w:t>1.</w:t>
      </w:r>
      <w:r w:rsidRPr="00F55D61">
        <w:rPr>
          <w:rFonts w:ascii="Arial" w:hAnsi="Arial" w:cs="Arial"/>
          <w:b/>
          <w:sz w:val="28"/>
          <w:szCs w:val="28"/>
        </w:rPr>
        <w:t xml:space="preserve"> </w:t>
      </w:r>
      <w:r w:rsidR="002C1486" w:rsidRPr="00F55D61">
        <w:rPr>
          <w:rFonts w:ascii="Arial" w:hAnsi="Arial" w:cs="Arial"/>
          <w:sz w:val="28"/>
          <w:szCs w:val="28"/>
        </w:rPr>
        <w:t>Ustawa z dnia 5 czerwca 1998 r. o samorządzie województwa</w:t>
      </w:r>
      <w:r w:rsidR="005C43ED" w:rsidRPr="00F55D61">
        <w:rPr>
          <w:rFonts w:ascii="Arial" w:hAnsi="Arial" w:cs="Arial"/>
          <w:sz w:val="28"/>
          <w:szCs w:val="28"/>
        </w:rPr>
        <w:t xml:space="preserve"> (Dz. U. 2022, poz. 547 ze zm.).</w:t>
      </w:r>
    </w:p>
    <w:p w14:paraId="3DDF8177" w14:textId="0A57871D" w:rsidR="002C1486" w:rsidRPr="00F55D61" w:rsidRDefault="00AE5959" w:rsidP="00461CAC">
      <w:pPr>
        <w:spacing w:after="0" w:line="276" w:lineRule="auto"/>
        <w:rPr>
          <w:rFonts w:ascii="Arial" w:hAnsi="Arial" w:cs="Arial"/>
          <w:sz w:val="28"/>
          <w:szCs w:val="28"/>
        </w:rPr>
      </w:pPr>
      <w:r w:rsidRPr="00F55D61">
        <w:rPr>
          <w:rFonts w:ascii="Arial" w:hAnsi="Arial" w:cs="Arial"/>
          <w:sz w:val="28"/>
          <w:szCs w:val="28"/>
        </w:rPr>
        <w:t>2</w:t>
      </w:r>
      <w:r w:rsidR="002C1486" w:rsidRPr="00F55D61">
        <w:rPr>
          <w:rFonts w:ascii="Arial" w:hAnsi="Arial" w:cs="Arial"/>
          <w:sz w:val="28"/>
          <w:szCs w:val="28"/>
        </w:rPr>
        <w:t>. Ustawa z dnia 12 marca 2004 r. o pomocy społecznej</w:t>
      </w:r>
      <w:r w:rsidR="005C43ED" w:rsidRPr="00F55D61">
        <w:rPr>
          <w:rFonts w:ascii="Arial" w:hAnsi="Arial" w:cs="Arial"/>
          <w:sz w:val="28"/>
          <w:szCs w:val="28"/>
        </w:rPr>
        <w:t xml:space="preserve"> (Dz.U. z 2021 poz. 2268 ze zm.).</w:t>
      </w:r>
    </w:p>
    <w:p w14:paraId="42768EB1" w14:textId="6EA41D2C" w:rsidR="002C1486" w:rsidRPr="00F55D61" w:rsidRDefault="00AE5959" w:rsidP="00461CAC">
      <w:pPr>
        <w:spacing w:after="0" w:line="276" w:lineRule="auto"/>
        <w:rPr>
          <w:rFonts w:ascii="Arial" w:hAnsi="Arial" w:cs="Arial"/>
          <w:sz w:val="28"/>
          <w:szCs w:val="28"/>
        </w:rPr>
      </w:pPr>
      <w:r w:rsidRPr="00F55D61">
        <w:rPr>
          <w:rFonts w:ascii="Arial" w:hAnsi="Arial" w:cs="Arial"/>
          <w:sz w:val="28"/>
          <w:szCs w:val="28"/>
        </w:rPr>
        <w:t>3</w:t>
      </w:r>
      <w:r w:rsidR="002C1486" w:rsidRPr="00F55D61">
        <w:rPr>
          <w:rFonts w:ascii="Arial" w:hAnsi="Arial" w:cs="Arial"/>
          <w:sz w:val="28"/>
          <w:szCs w:val="28"/>
        </w:rPr>
        <w:t>. Ustawa z dnia 8 marca 1990 r. o samorządzie gminnym</w:t>
      </w:r>
      <w:r w:rsidR="005C43ED" w:rsidRPr="00F55D61">
        <w:rPr>
          <w:rFonts w:ascii="Arial" w:hAnsi="Arial" w:cs="Arial"/>
          <w:sz w:val="28"/>
          <w:szCs w:val="28"/>
        </w:rPr>
        <w:t xml:space="preserve"> (Dz.U. z 2022 poz. 559 ze zm.)</w:t>
      </w:r>
      <w:r w:rsidRPr="00F55D61">
        <w:rPr>
          <w:rFonts w:ascii="Arial" w:hAnsi="Arial" w:cs="Arial"/>
          <w:sz w:val="28"/>
          <w:szCs w:val="28"/>
        </w:rPr>
        <w:t>.</w:t>
      </w:r>
    </w:p>
    <w:p w14:paraId="79604B2D" w14:textId="041A4ACB" w:rsidR="002C1486" w:rsidRPr="00F55D61" w:rsidRDefault="00AE5959" w:rsidP="00461CAC">
      <w:pPr>
        <w:spacing w:after="0" w:line="276" w:lineRule="auto"/>
        <w:rPr>
          <w:rFonts w:ascii="Arial" w:hAnsi="Arial" w:cs="Arial"/>
          <w:sz w:val="28"/>
          <w:szCs w:val="28"/>
        </w:rPr>
      </w:pPr>
      <w:r w:rsidRPr="00F55D61">
        <w:rPr>
          <w:rFonts w:ascii="Arial" w:hAnsi="Arial" w:cs="Arial"/>
          <w:sz w:val="28"/>
          <w:szCs w:val="28"/>
        </w:rPr>
        <w:t>4</w:t>
      </w:r>
      <w:r w:rsidR="002C1486" w:rsidRPr="00F55D61">
        <w:rPr>
          <w:rFonts w:ascii="Arial" w:hAnsi="Arial" w:cs="Arial"/>
          <w:sz w:val="28"/>
          <w:szCs w:val="28"/>
        </w:rPr>
        <w:t>. Ustawa z dnia 5 czerwca 1998 r. o samorządzie powiatowym</w:t>
      </w:r>
      <w:r w:rsidR="005C43ED" w:rsidRPr="00F55D61">
        <w:rPr>
          <w:rFonts w:ascii="Arial" w:hAnsi="Arial" w:cs="Arial"/>
          <w:sz w:val="28"/>
          <w:szCs w:val="28"/>
        </w:rPr>
        <w:t xml:space="preserve"> (Dz.U. z 2022 poz. 1526 ze zm.)</w:t>
      </w:r>
      <w:r w:rsidRPr="00F55D61">
        <w:rPr>
          <w:rFonts w:ascii="Arial" w:hAnsi="Arial" w:cs="Arial"/>
          <w:sz w:val="28"/>
          <w:szCs w:val="28"/>
        </w:rPr>
        <w:t>.</w:t>
      </w:r>
    </w:p>
    <w:p w14:paraId="7E30FF0C" w14:textId="593A25DF" w:rsidR="002C1486" w:rsidRPr="00F55D61" w:rsidRDefault="00AE5959" w:rsidP="00461CAC">
      <w:pPr>
        <w:spacing w:after="0" w:line="276" w:lineRule="auto"/>
        <w:rPr>
          <w:rFonts w:ascii="Arial" w:hAnsi="Arial" w:cs="Arial"/>
          <w:sz w:val="28"/>
          <w:szCs w:val="28"/>
        </w:rPr>
      </w:pPr>
      <w:r w:rsidRPr="00F55D61">
        <w:rPr>
          <w:rFonts w:ascii="Arial" w:hAnsi="Arial" w:cs="Arial"/>
          <w:sz w:val="28"/>
          <w:szCs w:val="28"/>
        </w:rPr>
        <w:t>5</w:t>
      </w:r>
      <w:r w:rsidR="002C1486" w:rsidRPr="00F55D61">
        <w:rPr>
          <w:rFonts w:ascii="Arial" w:hAnsi="Arial" w:cs="Arial"/>
          <w:sz w:val="28"/>
          <w:szCs w:val="28"/>
        </w:rPr>
        <w:t>. „Warmińsko-Mazurskie 2030. Strategia rozwoju społeczno-</w:t>
      </w:r>
      <w:r w:rsidR="00A076DA">
        <w:rPr>
          <w:rFonts w:ascii="Arial" w:hAnsi="Arial" w:cs="Arial"/>
          <w:sz w:val="28"/>
          <w:szCs w:val="28"/>
        </w:rPr>
        <w:t xml:space="preserve"> g</w:t>
      </w:r>
      <w:r w:rsidR="002C1486" w:rsidRPr="00F55D61">
        <w:rPr>
          <w:rFonts w:ascii="Arial" w:hAnsi="Arial" w:cs="Arial"/>
          <w:sz w:val="28"/>
          <w:szCs w:val="28"/>
        </w:rPr>
        <w:t>ospodarczego”</w:t>
      </w:r>
      <w:r w:rsidR="005C43ED" w:rsidRPr="00F55D61">
        <w:rPr>
          <w:rFonts w:ascii="Arial" w:hAnsi="Arial" w:cs="Arial"/>
          <w:sz w:val="28"/>
          <w:szCs w:val="28"/>
        </w:rPr>
        <w:t xml:space="preserve"> (Uchwała Nr XIV/243/20 Sejmiku Województwa Warmińsko-Mazurskiego</w:t>
      </w:r>
      <w:r w:rsidR="00A076DA">
        <w:rPr>
          <w:rFonts w:ascii="Arial" w:hAnsi="Arial" w:cs="Arial"/>
          <w:sz w:val="28"/>
          <w:szCs w:val="28"/>
        </w:rPr>
        <w:t xml:space="preserve"> </w:t>
      </w:r>
      <w:r w:rsidR="005C43ED" w:rsidRPr="00F55D61">
        <w:rPr>
          <w:rFonts w:ascii="Arial" w:hAnsi="Arial" w:cs="Arial"/>
          <w:sz w:val="28"/>
          <w:szCs w:val="28"/>
        </w:rPr>
        <w:t>z dnia 18 lutego 2020 r.)</w:t>
      </w:r>
      <w:r w:rsidRPr="00F55D61">
        <w:rPr>
          <w:rFonts w:ascii="Arial" w:hAnsi="Arial" w:cs="Arial"/>
          <w:sz w:val="28"/>
          <w:szCs w:val="28"/>
        </w:rPr>
        <w:t>.</w:t>
      </w:r>
    </w:p>
    <w:p w14:paraId="7FAA9E3D" w14:textId="5A2E8092" w:rsidR="002C1486" w:rsidRPr="00F55D61" w:rsidRDefault="00AE5959" w:rsidP="00461CAC">
      <w:pPr>
        <w:spacing w:after="0" w:line="276" w:lineRule="auto"/>
        <w:rPr>
          <w:rFonts w:ascii="Arial" w:hAnsi="Arial" w:cs="Arial"/>
          <w:sz w:val="28"/>
          <w:szCs w:val="28"/>
        </w:rPr>
      </w:pPr>
      <w:r w:rsidRPr="00F55D61">
        <w:rPr>
          <w:rFonts w:ascii="Arial" w:hAnsi="Arial" w:cs="Arial"/>
          <w:sz w:val="28"/>
          <w:szCs w:val="28"/>
        </w:rPr>
        <w:t>6</w:t>
      </w:r>
      <w:r w:rsidR="002C1486" w:rsidRPr="00F55D61">
        <w:rPr>
          <w:rFonts w:ascii="Arial" w:hAnsi="Arial" w:cs="Arial"/>
          <w:sz w:val="28"/>
          <w:szCs w:val="28"/>
        </w:rPr>
        <w:t>. „Strategia polityki społecznej województwa warmińsko-mazurskiego na lata 2021-2030”</w:t>
      </w:r>
      <w:r w:rsidR="005C43ED" w:rsidRPr="00F55D61">
        <w:rPr>
          <w:rFonts w:ascii="Arial" w:hAnsi="Arial" w:cs="Arial"/>
          <w:sz w:val="28"/>
          <w:szCs w:val="28"/>
        </w:rPr>
        <w:t xml:space="preserve"> (Uchwała Nr XXX/459/21 Sejmiku Województwa Warmińsko-Mazurskiego z dnia 28 września 2021 r.)</w:t>
      </w:r>
      <w:r w:rsidRPr="00F55D61">
        <w:rPr>
          <w:rFonts w:ascii="Arial" w:hAnsi="Arial" w:cs="Arial"/>
          <w:sz w:val="28"/>
          <w:szCs w:val="28"/>
        </w:rPr>
        <w:t>.</w:t>
      </w:r>
    </w:p>
    <w:p w14:paraId="6035AA32" w14:textId="2F2EBEF2" w:rsidR="00AE5959" w:rsidRPr="00F55D61" w:rsidRDefault="00AE5959" w:rsidP="00461CAC">
      <w:pPr>
        <w:spacing w:after="0" w:line="276" w:lineRule="auto"/>
        <w:rPr>
          <w:rFonts w:ascii="Arial" w:hAnsi="Arial" w:cs="Arial"/>
          <w:sz w:val="28"/>
          <w:szCs w:val="28"/>
        </w:rPr>
      </w:pPr>
      <w:r w:rsidRPr="00F55D61">
        <w:rPr>
          <w:rFonts w:ascii="Arial" w:hAnsi="Arial" w:cs="Arial"/>
          <w:sz w:val="28"/>
          <w:szCs w:val="28"/>
        </w:rPr>
        <w:t xml:space="preserve">7. </w:t>
      </w:r>
      <w:r w:rsidR="008D4D93" w:rsidRPr="00F55D61">
        <w:rPr>
          <w:rFonts w:ascii="Arial" w:hAnsi="Arial" w:cs="Arial"/>
          <w:sz w:val="28"/>
          <w:szCs w:val="28"/>
        </w:rPr>
        <w:t>„Fundusze Europejskie dla Warmii i Mazur (FEWIM) 2021-2027” Zarząd Województwa Warmińsko-Mazurskiego</w:t>
      </w:r>
      <w:r w:rsidRPr="00F55D61">
        <w:rPr>
          <w:rFonts w:ascii="Arial" w:hAnsi="Arial" w:cs="Arial"/>
          <w:sz w:val="28"/>
          <w:szCs w:val="28"/>
        </w:rPr>
        <w:t>.</w:t>
      </w:r>
    </w:p>
    <w:p w14:paraId="7CDB44D7" w14:textId="5EFA50E6" w:rsidR="00AE5959" w:rsidRPr="00F55D61" w:rsidRDefault="00461CAC" w:rsidP="00461CAC">
      <w:pPr>
        <w:spacing w:after="0" w:line="276" w:lineRule="auto"/>
        <w:rPr>
          <w:rFonts w:ascii="Arial" w:hAnsi="Arial" w:cs="Arial"/>
          <w:sz w:val="28"/>
          <w:szCs w:val="28"/>
        </w:rPr>
      </w:pPr>
      <w:r w:rsidRPr="00F55D61">
        <w:rPr>
          <w:rFonts w:ascii="Arial" w:hAnsi="Arial" w:cs="Arial"/>
          <w:sz w:val="28"/>
          <w:szCs w:val="28"/>
        </w:rPr>
        <w:t xml:space="preserve">8. </w:t>
      </w:r>
      <w:r w:rsidR="00AE5959" w:rsidRPr="00F55D61">
        <w:rPr>
          <w:rFonts w:ascii="Arial" w:hAnsi="Arial" w:cs="Arial"/>
          <w:sz w:val="28"/>
          <w:szCs w:val="28"/>
        </w:rPr>
        <w:t>Opinia Europejskiego Komitetu Ekonomiczno-Społecznego "Wyzwania demograficzne w UE w świetle nierówności gospodarczych i rozwojowych"</w:t>
      </w:r>
      <w:r w:rsidR="006550B7">
        <w:rPr>
          <w:rFonts w:ascii="Arial" w:hAnsi="Arial" w:cs="Arial"/>
          <w:sz w:val="28"/>
          <w:szCs w:val="28"/>
        </w:rPr>
        <w:t xml:space="preserve"> </w:t>
      </w:r>
      <w:r w:rsidR="00AE5959" w:rsidRPr="00F55D61">
        <w:rPr>
          <w:rFonts w:ascii="Arial" w:hAnsi="Arial" w:cs="Arial"/>
          <w:sz w:val="28"/>
          <w:szCs w:val="28"/>
        </w:rPr>
        <w:t>(opinia rozpoznawcza na wniosek prezydencji chorwackiej) (Dz.U.UE C z dnia 14 lipca 2020 r.)</w:t>
      </w:r>
      <w:r w:rsidRPr="00F55D61">
        <w:rPr>
          <w:rFonts w:ascii="Arial" w:hAnsi="Arial" w:cs="Arial"/>
          <w:sz w:val="28"/>
          <w:szCs w:val="28"/>
        </w:rPr>
        <w:t>.</w:t>
      </w:r>
    </w:p>
    <w:p w14:paraId="65354F5F" w14:textId="69FA4E6C" w:rsidR="00AE5959" w:rsidRPr="00F55D61" w:rsidRDefault="00461CAC" w:rsidP="00461CAC">
      <w:pPr>
        <w:spacing w:after="0" w:line="276" w:lineRule="auto"/>
        <w:rPr>
          <w:rFonts w:ascii="Arial" w:hAnsi="Arial" w:cs="Arial"/>
          <w:sz w:val="28"/>
          <w:szCs w:val="28"/>
        </w:rPr>
      </w:pPr>
      <w:r w:rsidRPr="00F55D61">
        <w:rPr>
          <w:rFonts w:ascii="Arial" w:hAnsi="Arial" w:cs="Arial"/>
          <w:sz w:val="28"/>
          <w:szCs w:val="28"/>
        </w:rPr>
        <w:t>9</w:t>
      </w:r>
      <w:r w:rsidR="00AE5959" w:rsidRPr="00F55D61">
        <w:rPr>
          <w:rFonts w:ascii="Arial" w:hAnsi="Arial" w:cs="Arial"/>
          <w:sz w:val="28"/>
          <w:szCs w:val="28"/>
        </w:rPr>
        <w:t>. „Strategia Demograficzna 2040”</w:t>
      </w:r>
      <w:r w:rsidR="00AE5959" w:rsidRPr="00F55D61">
        <w:rPr>
          <w:rFonts w:ascii="Arial" w:hAnsi="Arial" w:cs="Arial"/>
          <w:b/>
          <w:sz w:val="28"/>
          <w:szCs w:val="28"/>
        </w:rPr>
        <w:t xml:space="preserve"> </w:t>
      </w:r>
      <w:r w:rsidR="00AE5959" w:rsidRPr="00F55D61">
        <w:rPr>
          <w:rFonts w:ascii="Arial" w:hAnsi="Arial" w:cs="Arial"/>
          <w:sz w:val="28"/>
          <w:szCs w:val="28"/>
        </w:rPr>
        <w:t>Warszawa 2021.</w:t>
      </w:r>
    </w:p>
    <w:p w14:paraId="695CC991" w14:textId="14A4C7AB" w:rsidR="00AE5959" w:rsidRPr="00F55D61" w:rsidRDefault="00461CAC" w:rsidP="00461CAC">
      <w:pPr>
        <w:spacing w:after="0" w:line="276" w:lineRule="auto"/>
        <w:rPr>
          <w:rFonts w:ascii="Arial" w:hAnsi="Arial" w:cs="Arial"/>
          <w:sz w:val="28"/>
          <w:szCs w:val="28"/>
        </w:rPr>
      </w:pPr>
      <w:r w:rsidRPr="00F55D61">
        <w:rPr>
          <w:rFonts w:ascii="Arial" w:hAnsi="Arial" w:cs="Arial"/>
          <w:sz w:val="28"/>
          <w:szCs w:val="28"/>
        </w:rPr>
        <w:t>10</w:t>
      </w:r>
      <w:r w:rsidR="00AE5959" w:rsidRPr="00F55D61">
        <w:rPr>
          <w:rFonts w:ascii="Arial" w:hAnsi="Arial" w:cs="Arial"/>
          <w:sz w:val="28"/>
          <w:szCs w:val="28"/>
        </w:rPr>
        <w:t>. Raport końcowy z badania „Zbadanie i określenie warunków do poprawy kondycji demograficznej Polski wraz z rekomendacjami zmian w obszarze godzenia życia zawodowego i prywatnego z wykorzystaniem środków z EFS</w:t>
      </w:r>
      <w:r w:rsidR="006550B7">
        <w:rPr>
          <w:rFonts w:ascii="Arial" w:hAnsi="Arial" w:cs="Arial"/>
          <w:sz w:val="28"/>
          <w:szCs w:val="28"/>
        </w:rPr>
        <w:t xml:space="preserve"> </w:t>
      </w:r>
      <w:r w:rsidR="00AE5959" w:rsidRPr="00F55D61">
        <w:rPr>
          <w:rFonts w:ascii="Arial" w:hAnsi="Arial" w:cs="Arial"/>
          <w:sz w:val="28"/>
          <w:szCs w:val="28"/>
        </w:rPr>
        <w:t xml:space="preserve">w perspektywie finansowej 2021-2027” ASM - Centrum Badań i Analiz </w:t>
      </w:r>
      <w:r w:rsidR="005B2F03">
        <w:rPr>
          <w:rFonts w:ascii="Arial" w:hAnsi="Arial" w:cs="Arial"/>
          <w:sz w:val="28"/>
          <w:szCs w:val="28"/>
        </w:rPr>
        <w:t>R</w:t>
      </w:r>
      <w:r w:rsidR="00AE5959" w:rsidRPr="00F55D61">
        <w:rPr>
          <w:rFonts w:ascii="Arial" w:hAnsi="Arial" w:cs="Arial"/>
          <w:sz w:val="28"/>
          <w:szCs w:val="28"/>
        </w:rPr>
        <w:t>ynku, Marzec 2021.</w:t>
      </w:r>
    </w:p>
    <w:p w14:paraId="7DDADA75" w14:textId="70F452B3" w:rsidR="00AE5959" w:rsidRPr="00F55D61" w:rsidRDefault="00AE5959" w:rsidP="00461CAC">
      <w:pPr>
        <w:spacing w:after="0" w:line="276" w:lineRule="auto"/>
        <w:rPr>
          <w:rFonts w:ascii="Arial" w:hAnsi="Arial" w:cs="Arial"/>
          <w:sz w:val="28"/>
          <w:szCs w:val="28"/>
        </w:rPr>
      </w:pPr>
      <w:r w:rsidRPr="00F55D61">
        <w:rPr>
          <w:rFonts w:ascii="Arial" w:hAnsi="Arial" w:cs="Arial"/>
          <w:sz w:val="28"/>
          <w:szCs w:val="28"/>
        </w:rPr>
        <w:t>1</w:t>
      </w:r>
      <w:r w:rsidR="00461CAC" w:rsidRPr="00F55D61">
        <w:rPr>
          <w:rFonts w:ascii="Arial" w:hAnsi="Arial" w:cs="Arial"/>
          <w:sz w:val="28"/>
          <w:szCs w:val="28"/>
        </w:rPr>
        <w:t>1</w:t>
      </w:r>
      <w:r w:rsidRPr="00F55D61">
        <w:rPr>
          <w:rFonts w:ascii="Arial" w:hAnsi="Arial" w:cs="Arial"/>
          <w:sz w:val="28"/>
          <w:szCs w:val="28"/>
        </w:rPr>
        <w:t>. Narodowy Spis Powszechny Ludności i Mieszkań 2021 Raport</w:t>
      </w:r>
      <w:r w:rsidR="006550B7">
        <w:rPr>
          <w:rFonts w:ascii="Arial" w:hAnsi="Arial" w:cs="Arial"/>
          <w:sz w:val="28"/>
          <w:szCs w:val="28"/>
        </w:rPr>
        <w:br/>
      </w:r>
      <w:r w:rsidRPr="00F55D61">
        <w:rPr>
          <w:rFonts w:ascii="Arial" w:hAnsi="Arial" w:cs="Arial"/>
          <w:sz w:val="28"/>
          <w:szCs w:val="28"/>
        </w:rPr>
        <w:t>z wstępnych wyników</w:t>
      </w:r>
      <w:r w:rsidR="00461CAC" w:rsidRPr="00F55D61">
        <w:rPr>
          <w:rFonts w:ascii="Arial" w:hAnsi="Arial" w:cs="Arial"/>
          <w:sz w:val="28"/>
          <w:szCs w:val="28"/>
        </w:rPr>
        <w:t>,</w:t>
      </w:r>
      <w:r w:rsidRPr="00F55D61">
        <w:rPr>
          <w:rFonts w:ascii="Arial" w:hAnsi="Arial" w:cs="Arial"/>
          <w:sz w:val="28"/>
          <w:szCs w:val="28"/>
        </w:rPr>
        <w:t xml:space="preserve"> GUS Warszawa 2022.</w:t>
      </w:r>
    </w:p>
    <w:p w14:paraId="3AFCF0B6" w14:textId="34ECB902" w:rsidR="00AE5959" w:rsidRPr="00F55D61" w:rsidRDefault="00AE5959" w:rsidP="00461CAC">
      <w:pPr>
        <w:spacing w:after="0" w:line="276" w:lineRule="auto"/>
        <w:rPr>
          <w:rFonts w:ascii="Arial" w:hAnsi="Arial" w:cs="Arial"/>
          <w:sz w:val="28"/>
          <w:szCs w:val="28"/>
        </w:rPr>
      </w:pPr>
      <w:r w:rsidRPr="00F55D61">
        <w:rPr>
          <w:rFonts w:ascii="Arial" w:hAnsi="Arial" w:cs="Arial"/>
          <w:sz w:val="28"/>
          <w:szCs w:val="28"/>
        </w:rPr>
        <w:t>1</w:t>
      </w:r>
      <w:r w:rsidR="00461CAC" w:rsidRPr="00F55D61">
        <w:rPr>
          <w:rFonts w:ascii="Arial" w:hAnsi="Arial" w:cs="Arial"/>
          <w:sz w:val="28"/>
          <w:szCs w:val="28"/>
        </w:rPr>
        <w:t>2</w:t>
      </w:r>
      <w:r w:rsidRPr="00F55D61">
        <w:rPr>
          <w:rFonts w:ascii="Arial" w:hAnsi="Arial" w:cs="Arial"/>
          <w:sz w:val="28"/>
          <w:szCs w:val="28"/>
        </w:rPr>
        <w:t>. „Raport o sytuacji społeczno-gospodarczej województwa warmińsko-mazurskiego 2021” Urząd Statystyczny w Olsztynie, Olsztyn 2021.</w:t>
      </w:r>
    </w:p>
    <w:p w14:paraId="3EE882E2" w14:textId="3BDA3D08" w:rsidR="00AE5959" w:rsidRPr="00F55D61" w:rsidRDefault="00AE5959" w:rsidP="00461CAC">
      <w:pPr>
        <w:spacing w:after="0" w:line="276" w:lineRule="auto"/>
        <w:rPr>
          <w:rFonts w:ascii="Arial" w:hAnsi="Arial" w:cs="Arial"/>
          <w:sz w:val="28"/>
          <w:szCs w:val="28"/>
        </w:rPr>
      </w:pPr>
      <w:r w:rsidRPr="00F55D61">
        <w:rPr>
          <w:rFonts w:ascii="Arial" w:hAnsi="Arial" w:cs="Arial"/>
          <w:sz w:val="28"/>
          <w:szCs w:val="28"/>
        </w:rPr>
        <w:t>1</w:t>
      </w:r>
      <w:r w:rsidR="00461CAC" w:rsidRPr="00F55D61">
        <w:rPr>
          <w:rFonts w:ascii="Arial" w:hAnsi="Arial" w:cs="Arial"/>
          <w:sz w:val="28"/>
          <w:szCs w:val="28"/>
        </w:rPr>
        <w:t>3</w:t>
      </w:r>
      <w:r w:rsidRPr="00F55D61">
        <w:rPr>
          <w:rFonts w:ascii="Arial" w:hAnsi="Arial" w:cs="Arial"/>
          <w:sz w:val="28"/>
          <w:szCs w:val="28"/>
        </w:rPr>
        <w:t>. „Województwo warmińsko-mazurskie w liczbach 2021” Urząd Statystyczny w Olsztynie, Olsztyn 2021.</w:t>
      </w:r>
    </w:p>
    <w:p w14:paraId="45A38F3A" w14:textId="21E81AAB" w:rsidR="00AE5959" w:rsidRPr="00F55D61" w:rsidRDefault="00AE5959" w:rsidP="00461CAC">
      <w:pPr>
        <w:spacing w:after="0" w:line="276" w:lineRule="auto"/>
        <w:rPr>
          <w:rFonts w:ascii="Arial" w:hAnsi="Arial" w:cs="Arial"/>
          <w:sz w:val="28"/>
          <w:szCs w:val="28"/>
        </w:rPr>
      </w:pPr>
      <w:r w:rsidRPr="00F55D61">
        <w:rPr>
          <w:rFonts w:ascii="Arial" w:hAnsi="Arial" w:cs="Arial"/>
          <w:sz w:val="28"/>
          <w:szCs w:val="28"/>
        </w:rPr>
        <w:t>1</w:t>
      </w:r>
      <w:r w:rsidR="00461CAC" w:rsidRPr="00F55D61">
        <w:rPr>
          <w:rFonts w:ascii="Arial" w:hAnsi="Arial" w:cs="Arial"/>
          <w:sz w:val="28"/>
          <w:szCs w:val="28"/>
        </w:rPr>
        <w:t>4</w:t>
      </w:r>
      <w:r w:rsidRPr="00F55D61">
        <w:rPr>
          <w:rFonts w:ascii="Arial" w:hAnsi="Arial" w:cs="Arial"/>
          <w:sz w:val="28"/>
          <w:szCs w:val="28"/>
        </w:rPr>
        <w:t>. „Gospodarka mieszkaniowa i infrastruktura komunalna w 2020 r.” GUS Warszawa 2021.</w:t>
      </w:r>
    </w:p>
    <w:p w14:paraId="215511A5" w14:textId="70FDEA34" w:rsidR="00AE5959" w:rsidRPr="00F55D61" w:rsidRDefault="00AE5959" w:rsidP="00461CAC">
      <w:pPr>
        <w:spacing w:after="0" w:line="276" w:lineRule="auto"/>
        <w:rPr>
          <w:rStyle w:val="markedcontent"/>
          <w:rFonts w:ascii="Arial" w:hAnsi="Arial" w:cs="Arial"/>
          <w:sz w:val="28"/>
          <w:szCs w:val="28"/>
        </w:rPr>
      </w:pPr>
      <w:r w:rsidRPr="00F55D61">
        <w:rPr>
          <w:rFonts w:ascii="Arial" w:hAnsi="Arial" w:cs="Arial"/>
          <w:sz w:val="28"/>
          <w:szCs w:val="28"/>
        </w:rPr>
        <w:t>1</w:t>
      </w:r>
      <w:r w:rsidR="00461CAC" w:rsidRPr="00F55D61">
        <w:rPr>
          <w:rFonts w:ascii="Arial" w:hAnsi="Arial" w:cs="Arial"/>
          <w:sz w:val="28"/>
          <w:szCs w:val="28"/>
        </w:rPr>
        <w:t>5</w:t>
      </w:r>
      <w:r w:rsidRPr="00F55D61">
        <w:rPr>
          <w:rFonts w:ascii="Arial" w:hAnsi="Arial" w:cs="Arial"/>
          <w:sz w:val="28"/>
          <w:szCs w:val="28"/>
        </w:rPr>
        <w:t xml:space="preserve">. </w:t>
      </w:r>
      <w:r w:rsidRPr="00F55D61">
        <w:rPr>
          <w:rStyle w:val="markedcontent"/>
          <w:rFonts w:ascii="Arial" w:hAnsi="Arial" w:cs="Arial"/>
          <w:sz w:val="28"/>
          <w:szCs w:val="28"/>
        </w:rPr>
        <w:t>„Budownictwo mieszkaniowe w województwie</w:t>
      </w:r>
      <w:r w:rsidRPr="00F55D61">
        <w:rPr>
          <w:rFonts w:ascii="Arial" w:hAnsi="Arial" w:cs="Arial"/>
          <w:sz w:val="28"/>
          <w:szCs w:val="28"/>
        </w:rPr>
        <w:t xml:space="preserve"> </w:t>
      </w:r>
      <w:r w:rsidRPr="00F55D61">
        <w:rPr>
          <w:rStyle w:val="markedcontent"/>
          <w:rFonts w:ascii="Arial" w:hAnsi="Arial" w:cs="Arial"/>
          <w:sz w:val="28"/>
          <w:szCs w:val="28"/>
        </w:rPr>
        <w:t>warmińsko-mazurskim</w:t>
      </w:r>
      <w:r w:rsidR="00461CAC" w:rsidRPr="00F55D61">
        <w:rPr>
          <w:rStyle w:val="markedcontent"/>
          <w:rFonts w:ascii="Arial" w:hAnsi="Arial" w:cs="Arial"/>
          <w:sz w:val="28"/>
          <w:szCs w:val="28"/>
        </w:rPr>
        <w:br/>
      </w:r>
      <w:r w:rsidRPr="00F55D61">
        <w:rPr>
          <w:rStyle w:val="markedcontent"/>
          <w:rFonts w:ascii="Arial" w:hAnsi="Arial" w:cs="Arial"/>
          <w:sz w:val="28"/>
          <w:szCs w:val="28"/>
        </w:rPr>
        <w:t>w 2021r.” Urząd Statystyczny w Olsztynie, 28.07.2022.</w:t>
      </w:r>
    </w:p>
    <w:p w14:paraId="3F78CDDC" w14:textId="4A046D4B" w:rsidR="00AE5959" w:rsidRPr="00F55D61" w:rsidRDefault="00AE5959" w:rsidP="00461CAC">
      <w:pPr>
        <w:spacing w:after="0" w:line="276" w:lineRule="auto"/>
        <w:rPr>
          <w:rStyle w:val="markedcontent"/>
          <w:rFonts w:ascii="Arial" w:hAnsi="Arial" w:cs="Arial"/>
          <w:sz w:val="28"/>
          <w:szCs w:val="28"/>
        </w:rPr>
      </w:pPr>
      <w:r w:rsidRPr="00F55D61">
        <w:rPr>
          <w:rStyle w:val="markedcontent"/>
          <w:rFonts w:ascii="Arial" w:hAnsi="Arial" w:cs="Arial"/>
          <w:sz w:val="28"/>
          <w:szCs w:val="28"/>
        </w:rPr>
        <w:lastRenderedPageBreak/>
        <w:t>1</w:t>
      </w:r>
      <w:r w:rsidR="00461CAC" w:rsidRPr="00F55D61">
        <w:rPr>
          <w:rStyle w:val="markedcontent"/>
          <w:rFonts w:ascii="Arial" w:hAnsi="Arial" w:cs="Arial"/>
          <w:sz w:val="28"/>
          <w:szCs w:val="28"/>
        </w:rPr>
        <w:t>6</w:t>
      </w:r>
      <w:r w:rsidRPr="00F55D61">
        <w:rPr>
          <w:rStyle w:val="markedcontent"/>
          <w:rFonts w:ascii="Arial" w:hAnsi="Arial" w:cs="Arial"/>
          <w:sz w:val="28"/>
          <w:szCs w:val="28"/>
        </w:rPr>
        <w:t>. „Rynek pracy w województwie warmińsko-mazurskim w latach 2018-2019” Urząd Statystyczny w Olsztynie, Olsztyn 2020.</w:t>
      </w:r>
    </w:p>
    <w:p w14:paraId="366B7172" w14:textId="3D18978D" w:rsidR="00AE5959" w:rsidRPr="00F55D61" w:rsidRDefault="00AE5959" w:rsidP="00461CAC">
      <w:pPr>
        <w:spacing w:after="0" w:line="276" w:lineRule="auto"/>
        <w:rPr>
          <w:rFonts w:ascii="Arial" w:hAnsi="Arial" w:cs="Arial"/>
          <w:sz w:val="28"/>
          <w:szCs w:val="28"/>
        </w:rPr>
      </w:pPr>
      <w:r w:rsidRPr="00F55D61">
        <w:rPr>
          <w:rStyle w:val="markedcontent"/>
          <w:rFonts w:ascii="Arial" w:hAnsi="Arial" w:cs="Arial"/>
          <w:sz w:val="28"/>
          <w:szCs w:val="28"/>
        </w:rPr>
        <w:t>1</w:t>
      </w:r>
      <w:r w:rsidR="00461CAC" w:rsidRPr="00F55D61">
        <w:rPr>
          <w:rStyle w:val="markedcontent"/>
          <w:rFonts w:ascii="Arial" w:hAnsi="Arial" w:cs="Arial"/>
          <w:sz w:val="28"/>
          <w:szCs w:val="28"/>
        </w:rPr>
        <w:t>7</w:t>
      </w:r>
      <w:r w:rsidRPr="00F55D61">
        <w:rPr>
          <w:rStyle w:val="markedcontent"/>
          <w:rFonts w:ascii="Arial" w:hAnsi="Arial" w:cs="Arial"/>
          <w:sz w:val="28"/>
          <w:szCs w:val="28"/>
        </w:rPr>
        <w:t xml:space="preserve">. </w:t>
      </w:r>
      <w:r w:rsidRPr="00F55D61">
        <w:rPr>
          <w:rFonts w:ascii="Arial" w:hAnsi="Arial" w:cs="Arial"/>
          <w:sz w:val="28"/>
          <w:szCs w:val="28"/>
        </w:rPr>
        <w:t>Raport „Analiza sytuacji społeczno-gospodarczej województwa warmińsko-mazurskiego w 2020 roku” Warmińsko-Mazurskie Regionalne Obserwatorium Terytorialne.</w:t>
      </w:r>
    </w:p>
    <w:p w14:paraId="06C09D57" w14:textId="3AE1B23F" w:rsidR="00AE5959" w:rsidRPr="00F55D61" w:rsidRDefault="00461CAC" w:rsidP="00461CAC">
      <w:pPr>
        <w:spacing w:after="0" w:line="276" w:lineRule="auto"/>
        <w:rPr>
          <w:rFonts w:ascii="Arial" w:hAnsi="Arial" w:cs="Arial"/>
          <w:sz w:val="28"/>
          <w:szCs w:val="28"/>
        </w:rPr>
      </w:pPr>
      <w:r w:rsidRPr="00F55D61">
        <w:rPr>
          <w:rFonts w:ascii="Arial" w:hAnsi="Arial" w:cs="Arial"/>
          <w:sz w:val="28"/>
          <w:szCs w:val="28"/>
        </w:rPr>
        <w:t xml:space="preserve">18. </w:t>
      </w:r>
      <w:r w:rsidR="00AE5959" w:rsidRPr="00F55D61">
        <w:rPr>
          <w:rFonts w:ascii="Arial" w:hAnsi="Arial" w:cs="Arial"/>
          <w:sz w:val="28"/>
          <w:szCs w:val="28"/>
        </w:rPr>
        <w:t>Ocena zasobów pomocy społecznej</w:t>
      </w:r>
      <w:r w:rsidRPr="00F55D61">
        <w:rPr>
          <w:rFonts w:ascii="Arial" w:hAnsi="Arial" w:cs="Arial"/>
          <w:sz w:val="28"/>
          <w:szCs w:val="28"/>
        </w:rPr>
        <w:t xml:space="preserve"> województwa warmińsko-mazurskiego za 2021 r.</w:t>
      </w:r>
    </w:p>
    <w:p w14:paraId="5300BAC8" w14:textId="35C00FC8" w:rsidR="00AE5959" w:rsidRPr="00F55D61" w:rsidRDefault="00461CAC" w:rsidP="00461CAC">
      <w:pPr>
        <w:spacing w:after="0" w:line="276" w:lineRule="auto"/>
        <w:rPr>
          <w:rFonts w:ascii="Arial" w:hAnsi="Arial" w:cs="Arial"/>
          <w:sz w:val="28"/>
          <w:szCs w:val="28"/>
        </w:rPr>
      </w:pPr>
      <w:r w:rsidRPr="00F55D61">
        <w:rPr>
          <w:rFonts w:ascii="Arial" w:hAnsi="Arial" w:cs="Arial"/>
          <w:sz w:val="28"/>
          <w:szCs w:val="28"/>
        </w:rPr>
        <w:t xml:space="preserve">19. </w:t>
      </w:r>
      <w:r w:rsidR="00AE5959" w:rsidRPr="00F55D61">
        <w:rPr>
          <w:rFonts w:ascii="Arial" w:hAnsi="Arial" w:cs="Arial"/>
          <w:sz w:val="28"/>
          <w:szCs w:val="28"/>
        </w:rPr>
        <w:t>Komunikat z badań „Rodzina – jej znaczenie i rozumienie”</w:t>
      </w:r>
      <w:r w:rsidR="006550B7">
        <w:rPr>
          <w:rFonts w:ascii="Arial" w:hAnsi="Arial" w:cs="Arial"/>
          <w:sz w:val="28"/>
          <w:szCs w:val="28"/>
        </w:rPr>
        <w:br/>
      </w:r>
      <w:r w:rsidR="00AE5959" w:rsidRPr="00F55D61">
        <w:rPr>
          <w:rFonts w:ascii="Arial" w:hAnsi="Arial" w:cs="Arial"/>
          <w:sz w:val="28"/>
          <w:szCs w:val="28"/>
        </w:rPr>
        <w:t>Nr</w:t>
      </w:r>
      <w:r w:rsidR="006550B7">
        <w:rPr>
          <w:rFonts w:ascii="Arial" w:hAnsi="Arial" w:cs="Arial"/>
          <w:sz w:val="28"/>
          <w:szCs w:val="28"/>
        </w:rPr>
        <w:t xml:space="preserve"> </w:t>
      </w:r>
      <w:r w:rsidR="00AE5959" w:rsidRPr="00F55D61">
        <w:rPr>
          <w:rFonts w:ascii="Arial" w:hAnsi="Arial" w:cs="Arial"/>
          <w:sz w:val="28"/>
          <w:szCs w:val="28"/>
        </w:rPr>
        <w:t>22/2019, Centrum Badania Opinii Społecznej</w:t>
      </w:r>
      <w:r w:rsidRPr="00F55D61">
        <w:rPr>
          <w:rFonts w:ascii="Arial" w:hAnsi="Arial" w:cs="Arial"/>
          <w:sz w:val="28"/>
          <w:szCs w:val="28"/>
        </w:rPr>
        <w:t>.</w:t>
      </w:r>
    </w:p>
    <w:p w14:paraId="505F2691" w14:textId="061E6020" w:rsidR="00AE5959" w:rsidRPr="00F55D61" w:rsidRDefault="00461CAC" w:rsidP="00461CAC">
      <w:pPr>
        <w:spacing w:after="0" w:line="276" w:lineRule="auto"/>
        <w:rPr>
          <w:rFonts w:ascii="Arial" w:hAnsi="Arial" w:cs="Arial"/>
          <w:sz w:val="28"/>
          <w:szCs w:val="28"/>
        </w:rPr>
      </w:pPr>
      <w:r w:rsidRPr="00F55D61">
        <w:rPr>
          <w:rFonts w:ascii="Arial" w:hAnsi="Arial" w:cs="Arial"/>
          <w:sz w:val="28"/>
          <w:szCs w:val="28"/>
        </w:rPr>
        <w:t xml:space="preserve">20. </w:t>
      </w:r>
      <w:r w:rsidR="00AE5959" w:rsidRPr="00F55D61">
        <w:rPr>
          <w:rFonts w:ascii="Arial" w:hAnsi="Arial" w:cs="Arial"/>
          <w:sz w:val="28"/>
          <w:szCs w:val="28"/>
        </w:rPr>
        <w:t>Plan Transportowy Województwa Warmińsko-Mazurskiego na lata 2021-2027</w:t>
      </w:r>
      <w:r w:rsidRPr="00F55D61">
        <w:rPr>
          <w:rFonts w:ascii="Arial" w:hAnsi="Arial" w:cs="Arial"/>
          <w:sz w:val="28"/>
          <w:szCs w:val="28"/>
        </w:rPr>
        <w:t>.</w:t>
      </w:r>
    </w:p>
    <w:p w14:paraId="3FCE900C" w14:textId="50E12FB9" w:rsidR="00AE5959" w:rsidRPr="00F55D61" w:rsidRDefault="00461CAC" w:rsidP="00461CAC">
      <w:pPr>
        <w:spacing w:after="0" w:line="276" w:lineRule="auto"/>
        <w:rPr>
          <w:rFonts w:ascii="Arial" w:hAnsi="Arial" w:cs="Arial"/>
          <w:sz w:val="28"/>
          <w:szCs w:val="28"/>
        </w:rPr>
      </w:pPr>
      <w:r w:rsidRPr="00F55D61">
        <w:rPr>
          <w:rFonts w:ascii="Arial" w:hAnsi="Arial" w:cs="Arial"/>
          <w:sz w:val="28"/>
          <w:szCs w:val="28"/>
        </w:rPr>
        <w:t xml:space="preserve">21. </w:t>
      </w:r>
      <w:r w:rsidR="006550B7">
        <w:rPr>
          <w:rFonts w:ascii="Arial" w:hAnsi="Arial" w:cs="Arial"/>
          <w:sz w:val="28"/>
          <w:szCs w:val="28"/>
        </w:rPr>
        <w:t>„</w:t>
      </w:r>
      <w:r w:rsidR="00AE5959" w:rsidRPr="00F55D61">
        <w:rPr>
          <w:rFonts w:ascii="Arial" w:hAnsi="Arial" w:cs="Arial"/>
          <w:sz w:val="28"/>
          <w:szCs w:val="28"/>
        </w:rPr>
        <w:t>Program polityki zdrowotnej dla mieszkańców województwa warmińsko – mazurskiego w zakresie wsparcia diagnostyki i leczenia niepłodności z wyłączeniem metod medycznie wspomaganej reprodukcji.</w:t>
      </w:r>
      <w:r w:rsidR="006550B7">
        <w:rPr>
          <w:rFonts w:ascii="Arial" w:hAnsi="Arial" w:cs="Arial"/>
          <w:sz w:val="28"/>
          <w:szCs w:val="28"/>
        </w:rPr>
        <w:t>”</w:t>
      </w:r>
      <w:r w:rsidR="00AE5959" w:rsidRPr="00F55D61">
        <w:rPr>
          <w:rFonts w:ascii="Arial" w:hAnsi="Arial" w:cs="Arial"/>
          <w:sz w:val="28"/>
          <w:szCs w:val="28"/>
        </w:rPr>
        <w:t xml:space="preserve"> Okres realizacji - 2022 r.</w:t>
      </w:r>
    </w:p>
    <w:p w14:paraId="4ACA30BF" w14:textId="5F1DCBC8" w:rsidR="00AE5959" w:rsidRPr="00F55D61" w:rsidRDefault="00461CAC" w:rsidP="00461CAC">
      <w:pPr>
        <w:spacing w:after="0" w:line="276" w:lineRule="auto"/>
        <w:rPr>
          <w:rFonts w:ascii="Arial" w:hAnsi="Arial" w:cs="Arial"/>
          <w:sz w:val="28"/>
          <w:szCs w:val="28"/>
        </w:rPr>
      </w:pPr>
      <w:r w:rsidRPr="00F55D61">
        <w:rPr>
          <w:rFonts w:ascii="Arial" w:hAnsi="Arial" w:cs="Arial"/>
          <w:sz w:val="28"/>
          <w:szCs w:val="28"/>
        </w:rPr>
        <w:t xml:space="preserve">22. </w:t>
      </w:r>
      <w:r w:rsidR="00AE5959" w:rsidRPr="00F55D61">
        <w:rPr>
          <w:rFonts w:ascii="Arial" w:hAnsi="Arial" w:cs="Arial"/>
          <w:sz w:val="28"/>
          <w:szCs w:val="28"/>
        </w:rPr>
        <w:t>Infrastruktura pomocy społecznej</w:t>
      </w:r>
      <w:r w:rsidRPr="00F55D61">
        <w:rPr>
          <w:rFonts w:ascii="Arial" w:hAnsi="Arial" w:cs="Arial"/>
          <w:sz w:val="28"/>
          <w:szCs w:val="28"/>
        </w:rPr>
        <w:t xml:space="preserve"> województwa warmińsko-mazurskiego stan na 31 grudnia 2021 r. </w:t>
      </w:r>
      <w:hyperlink r:id="rId14" w:history="1">
        <w:r w:rsidRPr="00F55D61">
          <w:rPr>
            <w:rStyle w:val="Hipercze"/>
            <w:rFonts w:ascii="Arial" w:hAnsi="Arial" w:cs="Arial"/>
            <w:color w:val="auto"/>
            <w:sz w:val="28"/>
            <w:szCs w:val="28"/>
          </w:rPr>
          <w:t>https://warmia.mazury.pl/polityka-spoleczna/pomoc-i-integracja-spoleczna/7502-infrastruktura-pomocy-spolecznej-aktualizacja</w:t>
        </w:r>
      </w:hyperlink>
    </w:p>
    <w:p w14:paraId="663FD044" w14:textId="6747AFB8" w:rsidR="00AE5959" w:rsidRPr="00F55D61" w:rsidRDefault="00461CAC" w:rsidP="00461CAC">
      <w:pPr>
        <w:spacing w:after="0" w:line="276" w:lineRule="auto"/>
        <w:rPr>
          <w:rFonts w:ascii="Arial" w:hAnsi="Arial" w:cs="Arial"/>
          <w:sz w:val="28"/>
          <w:szCs w:val="28"/>
        </w:rPr>
      </w:pPr>
      <w:r w:rsidRPr="00F55D61">
        <w:rPr>
          <w:rFonts w:ascii="Arial" w:hAnsi="Arial" w:cs="Arial"/>
          <w:sz w:val="28"/>
          <w:szCs w:val="28"/>
        </w:rPr>
        <w:t xml:space="preserve">23. </w:t>
      </w:r>
      <w:hyperlink r:id="rId15" w:history="1">
        <w:r w:rsidR="00AE5959" w:rsidRPr="00F55D61">
          <w:rPr>
            <w:rStyle w:val="Hipercze"/>
            <w:rFonts w:ascii="Arial" w:hAnsi="Arial" w:cs="Arial"/>
            <w:color w:val="auto"/>
            <w:sz w:val="28"/>
            <w:szCs w:val="28"/>
          </w:rPr>
          <w:t>GUS: Statystyczne Vademecum Samorządowca</w:t>
        </w:r>
      </w:hyperlink>
    </w:p>
    <w:p w14:paraId="76F94660" w14:textId="052A6D6A" w:rsidR="00AE5959" w:rsidRPr="00F55D61" w:rsidRDefault="00461CAC" w:rsidP="00461CAC">
      <w:pPr>
        <w:spacing w:after="0" w:line="276" w:lineRule="auto"/>
        <w:rPr>
          <w:rFonts w:ascii="Arial" w:hAnsi="Arial" w:cs="Arial"/>
          <w:sz w:val="28"/>
          <w:szCs w:val="28"/>
        </w:rPr>
      </w:pPr>
      <w:r w:rsidRPr="00F55D61">
        <w:rPr>
          <w:rFonts w:ascii="Arial" w:hAnsi="Arial" w:cs="Arial"/>
          <w:sz w:val="28"/>
          <w:szCs w:val="28"/>
        </w:rPr>
        <w:t xml:space="preserve">24. </w:t>
      </w:r>
      <w:r w:rsidR="00AE5959" w:rsidRPr="00F55D61">
        <w:rPr>
          <w:rFonts w:ascii="Arial" w:hAnsi="Arial" w:cs="Arial"/>
          <w:sz w:val="28"/>
          <w:szCs w:val="28"/>
        </w:rPr>
        <w:t>Bank Danych Lokalnych Głównego Urzędu Statystycznego</w:t>
      </w:r>
      <w:r w:rsidRPr="00F55D61">
        <w:rPr>
          <w:rFonts w:ascii="Arial" w:hAnsi="Arial" w:cs="Arial"/>
          <w:sz w:val="28"/>
          <w:szCs w:val="28"/>
        </w:rPr>
        <w:t xml:space="preserve"> </w:t>
      </w:r>
      <w:hyperlink r:id="rId16" w:history="1">
        <w:r w:rsidRPr="00F55D61">
          <w:rPr>
            <w:rStyle w:val="Hipercze"/>
            <w:rFonts w:ascii="Arial" w:hAnsi="Arial" w:cs="Arial"/>
            <w:color w:val="auto"/>
            <w:sz w:val="28"/>
            <w:szCs w:val="28"/>
          </w:rPr>
          <w:t>https://bdl.stat.gov.pl/bdl/start</w:t>
        </w:r>
      </w:hyperlink>
    </w:p>
    <w:p w14:paraId="2EFB7688" w14:textId="369B5111" w:rsidR="00AE5959" w:rsidRPr="00F55D61" w:rsidRDefault="00461CAC" w:rsidP="00461CAC">
      <w:pPr>
        <w:pStyle w:val="Zwykytekst"/>
        <w:spacing w:line="276" w:lineRule="auto"/>
        <w:rPr>
          <w:rFonts w:ascii="Arial" w:hAnsi="Arial" w:cs="Arial"/>
          <w:sz w:val="28"/>
          <w:szCs w:val="28"/>
        </w:rPr>
      </w:pPr>
      <w:r w:rsidRPr="00F55D61">
        <w:rPr>
          <w:rFonts w:ascii="Arial" w:hAnsi="Arial" w:cs="Arial"/>
          <w:sz w:val="28"/>
          <w:szCs w:val="28"/>
        </w:rPr>
        <w:t xml:space="preserve">25. </w:t>
      </w:r>
      <w:r w:rsidR="00AE5959" w:rsidRPr="00F55D61">
        <w:rPr>
          <w:rFonts w:ascii="Arial" w:hAnsi="Arial" w:cs="Arial"/>
          <w:sz w:val="28"/>
          <w:szCs w:val="28"/>
        </w:rPr>
        <w:t xml:space="preserve">Portal Otwarte Dane </w:t>
      </w:r>
      <w:hyperlink r:id="rId17" w:history="1">
        <w:r w:rsidR="00AE5959" w:rsidRPr="00F55D61">
          <w:rPr>
            <w:rStyle w:val="Hipercze"/>
            <w:rFonts w:ascii="Arial" w:hAnsi="Arial" w:cs="Arial"/>
            <w:color w:val="auto"/>
            <w:sz w:val="28"/>
            <w:szCs w:val="28"/>
          </w:rPr>
          <w:t>https://dane.gov.pl/dataset</w:t>
        </w:r>
      </w:hyperlink>
    </w:p>
    <w:p w14:paraId="4B34A5A8" w14:textId="3708722E" w:rsidR="00AE5959" w:rsidRPr="00F55D61" w:rsidRDefault="00461CAC" w:rsidP="00461CAC">
      <w:pPr>
        <w:spacing w:after="0" w:line="276" w:lineRule="auto"/>
        <w:rPr>
          <w:rFonts w:ascii="Arial" w:hAnsi="Arial" w:cs="Arial"/>
          <w:sz w:val="28"/>
          <w:szCs w:val="28"/>
        </w:rPr>
      </w:pPr>
      <w:r w:rsidRPr="00F55D61">
        <w:rPr>
          <w:rFonts w:ascii="Arial" w:hAnsi="Arial" w:cs="Arial"/>
          <w:sz w:val="28"/>
          <w:szCs w:val="28"/>
        </w:rPr>
        <w:t xml:space="preserve">26. </w:t>
      </w:r>
      <w:hyperlink r:id="rId18" w:history="1">
        <w:r w:rsidR="00AE5959" w:rsidRPr="00F55D61">
          <w:rPr>
            <w:rStyle w:val="Hipercze"/>
            <w:rFonts w:ascii="Arial" w:hAnsi="Arial" w:cs="Arial"/>
            <w:color w:val="auto"/>
            <w:sz w:val="28"/>
            <w:szCs w:val="28"/>
          </w:rPr>
          <w:t>https://www.kzn.gov.pl/</w:t>
        </w:r>
      </w:hyperlink>
    </w:p>
    <w:p w14:paraId="3DC3EFDA" w14:textId="7E5B0666" w:rsidR="00AE5959" w:rsidRPr="00F55D61" w:rsidRDefault="00461CAC" w:rsidP="00461CAC">
      <w:pPr>
        <w:spacing w:after="0" w:line="276" w:lineRule="auto"/>
        <w:rPr>
          <w:rFonts w:ascii="Arial" w:hAnsi="Arial" w:cs="Arial"/>
          <w:sz w:val="28"/>
          <w:szCs w:val="28"/>
        </w:rPr>
      </w:pPr>
      <w:r w:rsidRPr="00F55D61">
        <w:rPr>
          <w:rFonts w:ascii="Arial" w:hAnsi="Arial" w:cs="Arial"/>
          <w:sz w:val="28"/>
          <w:szCs w:val="28"/>
        </w:rPr>
        <w:t xml:space="preserve">27. </w:t>
      </w:r>
      <w:hyperlink r:id="rId19" w:history="1">
        <w:r w:rsidRPr="00F55D61">
          <w:rPr>
            <w:rStyle w:val="Hipercze"/>
            <w:rFonts w:ascii="Arial" w:hAnsi="Arial" w:cs="Arial"/>
            <w:color w:val="auto"/>
            <w:sz w:val="28"/>
            <w:szCs w:val="28"/>
          </w:rPr>
          <w:t>https://www.gov.pl/web/rodzina/stabilna-praca--silna-rodzina</w:t>
        </w:r>
      </w:hyperlink>
    </w:p>
    <w:p w14:paraId="2FAD10D5" w14:textId="7222221C" w:rsidR="00461CAC" w:rsidRPr="00F55D61" w:rsidRDefault="00461CAC" w:rsidP="00461CAC">
      <w:pPr>
        <w:spacing w:after="0" w:line="276" w:lineRule="auto"/>
        <w:rPr>
          <w:rFonts w:ascii="Arial" w:hAnsi="Arial" w:cs="Arial"/>
          <w:sz w:val="28"/>
          <w:szCs w:val="28"/>
        </w:rPr>
      </w:pPr>
      <w:r w:rsidRPr="00F55D61">
        <w:rPr>
          <w:rFonts w:ascii="Arial" w:hAnsi="Arial" w:cs="Arial"/>
          <w:sz w:val="28"/>
          <w:szCs w:val="28"/>
        </w:rPr>
        <w:t xml:space="preserve">28. </w:t>
      </w:r>
      <w:hyperlink r:id="rId20" w:history="1">
        <w:r w:rsidRPr="00F55D61">
          <w:rPr>
            <w:rStyle w:val="Hipercze"/>
            <w:rFonts w:ascii="Arial" w:hAnsi="Arial" w:cs="Arial"/>
            <w:color w:val="auto"/>
            <w:sz w:val="28"/>
            <w:szCs w:val="28"/>
          </w:rPr>
          <w:t>https://warmia.mazury.pl/sport-i-zdrowie/zdrowie/programy-polityki-zdrowotnej/finansowane-ze-srodkow-samorzadu/7570-leczenie-niepodlosci-na-warmii-i-mazurach</w:t>
        </w:r>
      </w:hyperlink>
    </w:p>
    <w:p w14:paraId="54AF632B" w14:textId="77777777" w:rsidR="00461CAC" w:rsidRPr="00F55D61" w:rsidRDefault="00461CAC" w:rsidP="00461CAC">
      <w:pPr>
        <w:spacing w:after="0" w:line="276" w:lineRule="auto"/>
        <w:rPr>
          <w:rFonts w:ascii="Arial" w:hAnsi="Arial" w:cs="Arial"/>
          <w:sz w:val="28"/>
          <w:szCs w:val="28"/>
        </w:rPr>
      </w:pPr>
    </w:p>
    <w:p w14:paraId="539ABEDE" w14:textId="35A48BAA" w:rsidR="00A130E3" w:rsidRPr="00F55D61" w:rsidRDefault="00AE5959" w:rsidP="00461CAC">
      <w:pPr>
        <w:spacing w:after="0" w:line="276" w:lineRule="auto"/>
        <w:rPr>
          <w:rFonts w:ascii="Arial" w:hAnsi="Arial" w:cs="Arial"/>
          <w:sz w:val="28"/>
          <w:szCs w:val="28"/>
        </w:rPr>
      </w:pPr>
      <w:r w:rsidRPr="00F55D61">
        <w:rPr>
          <w:rFonts w:ascii="Arial" w:hAnsi="Arial" w:cs="Arial"/>
          <w:sz w:val="28"/>
          <w:szCs w:val="28"/>
        </w:rPr>
        <w:t xml:space="preserve"> </w:t>
      </w:r>
    </w:p>
    <w:p w14:paraId="76DD251D" w14:textId="77777777" w:rsidR="00A004D0" w:rsidRPr="00F55D61" w:rsidRDefault="00A004D0" w:rsidP="00461CAC">
      <w:pPr>
        <w:spacing w:after="0" w:line="276" w:lineRule="auto"/>
        <w:rPr>
          <w:rFonts w:ascii="Arial" w:hAnsi="Arial" w:cs="Arial"/>
          <w:sz w:val="28"/>
          <w:szCs w:val="28"/>
        </w:rPr>
      </w:pPr>
    </w:p>
    <w:p w14:paraId="38659211" w14:textId="77777777" w:rsidR="00EB79C3" w:rsidRPr="00F55D61" w:rsidRDefault="00EB79C3" w:rsidP="00461CAC">
      <w:pPr>
        <w:spacing w:line="276" w:lineRule="auto"/>
        <w:rPr>
          <w:rFonts w:ascii="Arial" w:hAnsi="Arial" w:cs="Arial"/>
          <w:sz w:val="28"/>
          <w:szCs w:val="28"/>
        </w:rPr>
      </w:pPr>
    </w:p>
    <w:p w14:paraId="3DE21914" w14:textId="1FEDA180" w:rsidR="00A66EFF" w:rsidRPr="00F55D61" w:rsidRDefault="00A66EFF" w:rsidP="00461CAC">
      <w:pPr>
        <w:spacing w:line="276" w:lineRule="auto"/>
        <w:rPr>
          <w:rFonts w:ascii="Arial" w:hAnsi="Arial" w:cs="Arial"/>
          <w:sz w:val="28"/>
          <w:szCs w:val="28"/>
        </w:rPr>
      </w:pPr>
    </w:p>
    <w:sectPr w:rsidR="00A66EFF" w:rsidRPr="00F55D61" w:rsidSect="00184170">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E8EB8" w14:textId="77777777" w:rsidR="00620AF3" w:rsidRDefault="00620AF3" w:rsidP="00D8444A">
      <w:pPr>
        <w:spacing w:after="0" w:line="240" w:lineRule="auto"/>
      </w:pPr>
      <w:r>
        <w:separator/>
      </w:r>
    </w:p>
  </w:endnote>
  <w:endnote w:type="continuationSeparator" w:id="0">
    <w:p w14:paraId="0C180785" w14:textId="77777777" w:rsidR="00620AF3" w:rsidRDefault="00620AF3" w:rsidP="00D8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11666"/>
      <w:docPartObj>
        <w:docPartGallery w:val="Page Numbers (Bottom of Page)"/>
        <w:docPartUnique/>
      </w:docPartObj>
    </w:sdtPr>
    <w:sdtEndPr/>
    <w:sdtContent>
      <w:p w14:paraId="3FCA0A38" w14:textId="6176AA50" w:rsidR="00340D02" w:rsidRDefault="00340D02">
        <w:pPr>
          <w:pStyle w:val="Stopka"/>
          <w:jc w:val="right"/>
        </w:pPr>
        <w:r>
          <w:fldChar w:fldCharType="begin"/>
        </w:r>
        <w:r>
          <w:instrText>PAGE   \* MERGEFORMAT</w:instrText>
        </w:r>
        <w:r>
          <w:fldChar w:fldCharType="separate"/>
        </w:r>
        <w:r w:rsidR="00FA40CB">
          <w:rPr>
            <w:noProof/>
          </w:rPr>
          <w:t>2</w:t>
        </w:r>
        <w:r>
          <w:fldChar w:fldCharType="end"/>
        </w:r>
      </w:p>
    </w:sdtContent>
  </w:sdt>
  <w:p w14:paraId="51E4060E" w14:textId="77777777" w:rsidR="00340D02" w:rsidRDefault="00340D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20F80" w14:textId="77777777" w:rsidR="00620AF3" w:rsidRDefault="00620AF3" w:rsidP="00D8444A">
      <w:pPr>
        <w:spacing w:after="0" w:line="240" w:lineRule="auto"/>
      </w:pPr>
      <w:r>
        <w:separator/>
      </w:r>
    </w:p>
  </w:footnote>
  <w:footnote w:type="continuationSeparator" w:id="0">
    <w:p w14:paraId="6CE3546B" w14:textId="77777777" w:rsidR="00620AF3" w:rsidRDefault="00620AF3" w:rsidP="00D84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1F7"/>
    <w:multiLevelType w:val="multilevel"/>
    <w:tmpl w:val="A8B254F6"/>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595F82"/>
    <w:multiLevelType w:val="hybridMultilevel"/>
    <w:tmpl w:val="781C32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037412"/>
    <w:multiLevelType w:val="hybridMultilevel"/>
    <w:tmpl w:val="631C9124"/>
    <w:lvl w:ilvl="0" w:tplc="2A08BB10">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D52C3E"/>
    <w:multiLevelType w:val="hybridMultilevel"/>
    <w:tmpl w:val="F4283E66"/>
    <w:lvl w:ilvl="0" w:tplc="2A08BB1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8D3A7E"/>
    <w:multiLevelType w:val="hybridMultilevel"/>
    <w:tmpl w:val="749611F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9267F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6237DD"/>
    <w:multiLevelType w:val="hybridMultilevel"/>
    <w:tmpl w:val="4B08F072"/>
    <w:lvl w:ilvl="0" w:tplc="2CF292D4">
      <w:start w:val="1"/>
      <w:numFmt w:val="decimal"/>
      <w:lvlText w:val="3.%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E0F4B31"/>
    <w:multiLevelType w:val="multilevel"/>
    <w:tmpl w:val="ABD6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151D1"/>
    <w:multiLevelType w:val="hybridMultilevel"/>
    <w:tmpl w:val="D884F53A"/>
    <w:lvl w:ilvl="0" w:tplc="6CF8E40C">
      <w:start w:val="1"/>
      <w:numFmt w:val="bullet"/>
      <w:lvlText w:val=""/>
      <w:lvlJc w:val="left"/>
      <w:pPr>
        <w:ind w:left="8582" w:hanging="360"/>
      </w:pPr>
      <w:rPr>
        <w:rFonts w:ascii="Wingdings" w:hAnsi="Wingding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29097F"/>
    <w:multiLevelType w:val="hybridMultilevel"/>
    <w:tmpl w:val="F3E65E54"/>
    <w:lvl w:ilvl="0" w:tplc="0415000B">
      <w:start w:val="1"/>
      <w:numFmt w:val="bullet"/>
      <w:lvlText w:val=""/>
      <w:lvlJc w:val="left"/>
      <w:pPr>
        <w:ind w:left="720" w:hanging="360"/>
      </w:pPr>
      <w:rPr>
        <w:rFonts w:ascii="Wingdings" w:hAnsi="Wingding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974059D"/>
    <w:multiLevelType w:val="hybridMultilevel"/>
    <w:tmpl w:val="2A3A5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BF1574"/>
    <w:multiLevelType w:val="hybridMultilevel"/>
    <w:tmpl w:val="14AA0592"/>
    <w:lvl w:ilvl="0" w:tplc="F4285FBC">
      <w:start w:val="1"/>
      <w:numFmt w:val="decimal"/>
      <w:lvlText w:val="%1."/>
      <w:lvlJc w:val="left"/>
      <w:pPr>
        <w:ind w:left="720" w:hanging="360"/>
      </w:pPr>
      <w:rPr>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8C234D"/>
    <w:multiLevelType w:val="hybridMultilevel"/>
    <w:tmpl w:val="F7DC3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34040"/>
    <w:multiLevelType w:val="hybridMultilevel"/>
    <w:tmpl w:val="0562F24E"/>
    <w:lvl w:ilvl="0" w:tplc="40AA0DBA">
      <w:start w:val="1"/>
      <w:numFmt w:val="decimal"/>
      <w:lvlText w:val="2.%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5D5694"/>
    <w:multiLevelType w:val="hybridMultilevel"/>
    <w:tmpl w:val="49D850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DF6B6F"/>
    <w:multiLevelType w:val="hybridMultilevel"/>
    <w:tmpl w:val="98AA5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AC843BD"/>
    <w:multiLevelType w:val="hybridMultilevel"/>
    <w:tmpl w:val="E72AD4D4"/>
    <w:lvl w:ilvl="0" w:tplc="8214983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8969F5"/>
    <w:multiLevelType w:val="hybridMultilevel"/>
    <w:tmpl w:val="E3B0525C"/>
    <w:lvl w:ilvl="0" w:tplc="0A76A556">
      <w:start w:val="1"/>
      <w:numFmt w:val="decimal"/>
      <w:lvlText w:val="4.%1."/>
      <w:lvlJc w:val="left"/>
      <w:pPr>
        <w:ind w:left="1440" w:hanging="360"/>
      </w:pPr>
      <w:rPr>
        <w:rFonts w:hint="default"/>
        <w:sz w:val="28"/>
        <w:szCs w:val="2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B512A67"/>
    <w:multiLevelType w:val="hybridMultilevel"/>
    <w:tmpl w:val="D6E83E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BFE1AEF"/>
    <w:multiLevelType w:val="hybridMultilevel"/>
    <w:tmpl w:val="0FAA5D62"/>
    <w:lvl w:ilvl="0" w:tplc="2A08BB1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8E5070"/>
    <w:multiLevelType w:val="hybridMultilevel"/>
    <w:tmpl w:val="17E863E8"/>
    <w:lvl w:ilvl="0" w:tplc="2A08B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5"/>
  </w:num>
  <w:num w:numId="4">
    <w:abstractNumId w:val="7"/>
  </w:num>
  <w:num w:numId="5">
    <w:abstractNumId w:val="11"/>
  </w:num>
  <w:num w:numId="6">
    <w:abstractNumId w:val="14"/>
  </w:num>
  <w:num w:numId="7">
    <w:abstractNumId w:val="1"/>
  </w:num>
  <w:num w:numId="8">
    <w:abstractNumId w:val="13"/>
  </w:num>
  <w:num w:numId="9">
    <w:abstractNumId w:val="6"/>
  </w:num>
  <w:num w:numId="10">
    <w:abstractNumId w:val="17"/>
  </w:num>
  <w:num w:numId="11">
    <w:abstractNumId w:val="18"/>
  </w:num>
  <w:num w:numId="12">
    <w:abstractNumId w:val="12"/>
  </w:num>
  <w:num w:numId="13">
    <w:abstractNumId w:val="5"/>
  </w:num>
  <w:num w:numId="14">
    <w:abstractNumId w:val="0"/>
  </w:num>
  <w:num w:numId="15">
    <w:abstractNumId w:val="9"/>
  </w:num>
  <w:num w:numId="16">
    <w:abstractNumId w:val="10"/>
  </w:num>
  <w:num w:numId="17">
    <w:abstractNumId w:val="3"/>
  </w:num>
  <w:num w:numId="18">
    <w:abstractNumId w:val="19"/>
  </w:num>
  <w:num w:numId="19">
    <w:abstractNumId w:val="20"/>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D5"/>
    <w:rsid w:val="0000131B"/>
    <w:rsid w:val="000029B3"/>
    <w:rsid w:val="00002B48"/>
    <w:rsid w:val="00002F96"/>
    <w:rsid w:val="0000415F"/>
    <w:rsid w:val="0000435E"/>
    <w:rsid w:val="0000467C"/>
    <w:rsid w:val="00005BCE"/>
    <w:rsid w:val="00010836"/>
    <w:rsid w:val="00011733"/>
    <w:rsid w:val="000128DA"/>
    <w:rsid w:val="00012970"/>
    <w:rsid w:val="000159D1"/>
    <w:rsid w:val="000178D5"/>
    <w:rsid w:val="00020029"/>
    <w:rsid w:val="0002039D"/>
    <w:rsid w:val="000237D1"/>
    <w:rsid w:val="00023843"/>
    <w:rsid w:val="00023B52"/>
    <w:rsid w:val="00023CA8"/>
    <w:rsid w:val="0002570D"/>
    <w:rsid w:val="00026E9D"/>
    <w:rsid w:val="000276BB"/>
    <w:rsid w:val="000276E7"/>
    <w:rsid w:val="00031743"/>
    <w:rsid w:val="00031C06"/>
    <w:rsid w:val="00032BA2"/>
    <w:rsid w:val="00032CCF"/>
    <w:rsid w:val="000339B1"/>
    <w:rsid w:val="00036B02"/>
    <w:rsid w:val="00037EE9"/>
    <w:rsid w:val="00040664"/>
    <w:rsid w:val="00041981"/>
    <w:rsid w:val="000450FD"/>
    <w:rsid w:val="0004738D"/>
    <w:rsid w:val="00047D22"/>
    <w:rsid w:val="00050104"/>
    <w:rsid w:val="00050FA1"/>
    <w:rsid w:val="00051882"/>
    <w:rsid w:val="00051ACC"/>
    <w:rsid w:val="000536C3"/>
    <w:rsid w:val="0005448B"/>
    <w:rsid w:val="00054CA0"/>
    <w:rsid w:val="00055786"/>
    <w:rsid w:val="000576AD"/>
    <w:rsid w:val="00057E6E"/>
    <w:rsid w:val="000606F1"/>
    <w:rsid w:val="00061E06"/>
    <w:rsid w:val="000628CA"/>
    <w:rsid w:val="00065E31"/>
    <w:rsid w:val="00065FCC"/>
    <w:rsid w:val="000676FB"/>
    <w:rsid w:val="0007080A"/>
    <w:rsid w:val="00070A70"/>
    <w:rsid w:val="000712D5"/>
    <w:rsid w:val="00074916"/>
    <w:rsid w:val="000805A7"/>
    <w:rsid w:val="0008077D"/>
    <w:rsid w:val="00080965"/>
    <w:rsid w:val="000849D7"/>
    <w:rsid w:val="00085186"/>
    <w:rsid w:val="00085D69"/>
    <w:rsid w:val="00090B68"/>
    <w:rsid w:val="00093EF9"/>
    <w:rsid w:val="00094D73"/>
    <w:rsid w:val="00095750"/>
    <w:rsid w:val="00096616"/>
    <w:rsid w:val="000A2555"/>
    <w:rsid w:val="000A2ACB"/>
    <w:rsid w:val="000A3031"/>
    <w:rsid w:val="000A32EC"/>
    <w:rsid w:val="000A3815"/>
    <w:rsid w:val="000A7E2A"/>
    <w:rsid w:val="000B1A25"/>
    <w:rsid w:val="000B1FD7"/>
    <w:rsid w:val="000B2DF7"/>
    <w:rsid w:val="000B3AE4"/>
    <w:rsid w:val="000B4DFA"/>
    <w:rsid w:val="000B4E66"/>
    <w:rsid w:val="000B5549"/>
    <w:rsid w:val="000B73BD"/>
    <w:rsid w:val="000B7663"/>
    <w:rsid w:val="000B7E0C"/>
    <w:rsid w:val="000C2CF4"/>
    <w:rsid w:val="000C2D58"/>
    <w:rsid w:val="000C3F0B"/>
    <w:rsid w:val="000C3F32"/>
    <w:rsid w:val="000C64E6"/>
    <w:rsid w:val="000D07C8"/>
    <w:rsid w:val="000D1B2E"/>
    <w:rsid w:val="000D24C6"/>
    <w:rsid w:val="000D35DA"/>
    <w:rsid w:val="000D3BF6"/>
    <w:rsid w:val="000D5FFE"/>
    <w:rsid w:val="000E0B48"/>
    <w:rsid w:val="000E24A9"/>
    <w:rsid w:val="000E2C16"/>
    <w:rsid w:val="000E55B6"/>
    <w:rsid w:val="000E5A72"/>
    <w:rsid w:val="000E5AFD"/>
    <w:rsid w:val="000E6126"/>
    <w:rsid w:val="000E6675"/>
    <w:rsid w:val="000F4893"/>
    <w:rsid w:val="000F5749"/>
    <w:rsid w:val="000F6326"/>
    <w:rsid w:val="000F71BF"/>
    <w:rsid w:val="000F7948"/>
    <w:rsid w:val="001024A5"/>
    <w:rsid w:val="001053DF"/>
    <w:rsid w:val="00105A38"/>
    <w:rsid w:val="00106AA0"/>
    <w:rsid w:val="00111521"/>
    <w:rsid w:val="00112512"/>
    <w:rsid w:val="00113A29"/>
    <w:rsid w:val="001150E5"/>
    <w:rsid w:val="00115796"/>
    <w:rsid w:val="00117907"/>
    <w:rsid w:val="0012075A"/>
    <w:rsid w:val="001215F5"/>
    <w:rsid w:val="0012307D"/>
    <w:rsid w:val="00123180"/>
    <w:rsid w:val="00125459"/>
    <w:rsid w:val="00127656"/>
    <w:rsid w:val="001336A4"/>
    <w:rsid w:val="0013467C"/>
    <w:rsid w:val="00134BCB"/>
    <w:rsid w:val="00134F98"/>
    <w:rsid w:val="00135788"/>
    <w:rsid w:val="00136D8C"/>
    <w:rsid w:val="001418F1"/>
    <w:rsid w:val="00143AC1"/>
    <w:rsid w:val="001453C4"/>
    <w:rsid w:val="00146CA7"/>
    <w:rsid w:val="00147243"/>
    <w:rsid w:val="00147BC8"/>
    <w:rsid w:val="00150DD8"/>
    <w:rsid w:val="001559C4"/>
    <w:rsid w:val="00160276"/>
    <w:rsid w:val="00161297"/>
    <w:rsid w:val="00161426"/>
    <w:rsid w:val="00163588"/>
    <w:rsid w:val="0017028D"/>
    <w:rsid w:val="0017065F"/>
    <w:rsid w:val="001719D2"/>
    <w:rsid w:val="001720BD"/>
    <w:rsid w:val="0017482E"/>
    <w:rsid w:val="00175FD0"/>
    <w:rsid w:val="0017651F"/>
    <w:rsid w:val="00177D29"/>
    <w:rsid w:val="00181D9A"/>
    <w:rsid w:val="00182A53"/>
    <w:rsid w:val="00184170"/>
    <w:rsid w:val="001872F8"/>
    <w:rsid w:val="001873CB"/>
    <w:rsid w:val="0018785D"/>
    <w:rsid w:val="00187E24"/>
    <w:rsid w:val="001917AC"/>
    <w:rsid w:val="00191B43"/>
    <w:rsid w:val="00193CDC"/>
    <w:rsid w:val="00193E66"/>
    <w:rsid w:val="00194676"/>
    <w:rsid w:val="00194D66"/>
    <w:rsid w:val="00194FC8"/>
    <w:rsid w:val="0019699C"/>
    <w:rsid w:val="00196BF4"/>
    <w:rsid w:val="00197A08"/>
    <w:rsid w:val="001A1C85"/>
    <w:rsid w:val="001A35C6"/>
    <w:rsid w:val="001B0A0A"/>
    <w:rsid w:val="001B175A"/>
    <w:rsid w:val="001B1833"/>
    <w:rsid w:val="001B2ED6"/>
    <w:rsid w:val="001B322E"/>
    <w:rsid w:val="001B4F65"/>
    <w:rsid w:val="001C1D5F"/>
    <w:rsid w:val="001C5C11"/>
    <w:rsid w:val="001C6867"/>
    <w:rsid w:val="001C6A2E"/>
    <w:rsid w:val="001C7BB4"/>
    <w:rsid w:val="001D14D1"/>
    <w:rsid w:val="001D1C0A"/>
    <w:rsid w:val="001D1E7E"/>
    <w:rsid w:val="001D61B5"/>
    <w:rsid w:val="001D75C5"/>
    <w:rsid w:val="001E192E"/>
    <w:rsid w:val="001E1BB2"/>
    <w:rsid w:val="001E2A0E"/>
    <w:rsid w:val="001E58A1"/>
    <w:rsid w:val="001E5964"/>
    <w:rsid w:val="001E726D"/>
    <w:rsid w:val="001F00CB"/>
    <w:rsid w:val="001F0D05"/>
    <w:rsid w:val="001F1102"/>
    <w:rsid w:val="001F4ADC"/>
    <w:rsid w:val="001F5DCA"/>
    <w:rsid w:val="001F7A34"/>
    <w:rsid w:val="00200FAB"/>
    <w:rsid w:val="00201FBC"/>
    <w:rsid w:val="0020234F"/>
    <w:rsid w:val="00204412"/>
    <w:rsid w:val="00206E34"/>
    <w:rsid w:val="0020730A"/>
    <w:rsid w:val="00207855"/>
    <w:rsid w:val="00210B70"/>
    <w:rsid w:val="00211CE7"/>
    <w:rsid w:val="00212E3C"/>
    <w:rsid w:val="00213B22"/>
    <w:rsid w:val="002143BD"/>
    <w:rsid w:val="00222C81"/>
    <w:rsid w:val="00222DE4"/>
    <w:rsid w:val="002232C8"/>
    <w:rsid w:val="00224EE3"/>
    <w:rsid w:val="00225CC8"/>
    <w:rsid w:val="00225E03"/>
    <w:rsid w:val="002262AB"/>
    <w:rsid w:val="002276D8"/>
    <w:rsid w:val="00227954"/>
    <w:rsid w:val="002300FF"/>
    <w:rsid w:val="00231110"/>
    <w:rsid w:val="00231BE0"/>
    <w:rsid w:val="00231D31"/>
    <w:rsid w:val="00232436"/>
    <w:rsid w:val="002331B4"/>
    <w:rsid w:val="00236F3D"/>
    <w:rsid w:val="00237285"/>
    <w:rsid w:val="002377B1"/>
    <w:rsid w:val="002424D7"/>
    <w:rsid w:val="0024331D"/>
    <w:rsid w:val="00243ACF"/>
    <w:rsid w:val="002453F6"/>
    <w:rsid w:val="00246884"/>
    <w:rsid w:val="002470A9"/>
    <w:rsid w:val="002475EE"/>
    <w:rsid w:val="00251352"/>
    <w:rsid w:val="00252072"/>
    <w:rsid w:val="00253185"/>
    <w:rsid w:val="00257FF4"/>
    <w:rsid w:val="00261275"/>
    <w:rsid w:val="00261852"/>
    <w:rsid w:val="00261BA0"/>
    <w:rsid w:val="002648AE"/>
    <w:rsid w:val="00266AB0"/>
    <w:rsid w:val="00271B82"/>
    <w:rsid w:val="002725F7"/>
    <w:rsid w:val="00275601"/>
    <w:rsid w:val="002760AD"/>
    <w:rsid w:val="00276180"/>
    <w:rsid w:val="00277D73"/>
    <w:rsid w:val="00280BF5"/>
    <w:rsid w:val="002819C2"/>
    <w:rsid w:val="00281F80"/>
    <w:rsid w:val="00282C1F"/>
    <w:rsid w:val="00285355"/>
    <w:rsid w:val="002855C8"/>
    <w:rsid w:val="00285658"/>
    <w:rsid w:val="00285733"/>
    <w:rsid w:val="0028768F"/>
    <w:rsid w:val="002902D4"/>
    <w:rsid w:val="00292D59"/>
    <w:rsid w:val="0029306A"/>
    <w:rsid w:val="00293412"/>
    <w:rsid w:val="00293945"/>
    <w:rsid w:val="002943B6"/>
    <w:rsid w:val="00294B91"/>
    <w:rsid w:val="00295CC6"/>
    <w:rsid w:val="00295DB1"/>
    <w:rsid w:val="002978D3"/>
    <w:rsid w:val="002A0C0C"/>
    <w:rsid w:val="002A153F"/>
    <w:rsid w:val="002A61DE"/>
    <w:rsid w:val="002A7099"/>
    <w:rsid w:val="002B15C4"/>
    <w:rsid w:val="002B2157"/>
    <w:rsid w:val="002B416F"/>
    <w:rsid w:val="002B460C"/>
    <w:rsid w:val="002B5093"/>
    <w:rsid w:val="002B7199"/>
    <w:rsid w:val="002B76FB"/>
    <w:rsid w:val="002C0504"/>
    <w:rsid w:val="002C085E"/>
    <w:rsid w:val="002C0EED"/>
    <w:rsid w:val="002C1486"/>
    <w:rsid w:val="002C1E61"/>
    <w:rsid w:val="002C21AB"/>
    <w:rsid w:val="002C5C4D"/>
    <w:rsid w:val="002C72C2"/>
    <w:rsid w:val="002D0275"/>
    <w:rsid w:val="002D14F9"/>
    <w:rsid w:val="002D4A37"/>
    <w:rsid w:val="002D5309"/>
    <w:rsid w:val="002D5CF3"/>
    <w:rsid w:val="002D5E6E"/>
    <w:rsid w:val="002D7774"/>
    <w:rsid w:val="002E0796"/>
    <w:rsid w:val="002E0EA0"/>
    <w:rsid w:val="002E0EC0"/>
    <w:rsid w:val="002E1AC3"/>
    <w:rsid w:val="002E3258"/>
    <w:rsid w:val="002E40F7"/>
    <w:rsid w:val="002E415D"/>
    <w:rsid w:val="002E4529"/>
    <w:rsid w:val="002F039E"/>
    <w:rsid w:val="002F1CD3"/>
    <w:rsid w:val="0030013D"/>
    <w:rsid w:val="00300CEB"/>
    <w:rsid w:val="00300F53"/>
    <w:rsid w:val="003044C1"/>
    <w:rsid w:val="0030476C"/>
    <w:rsid w:val="00305E86"/>
    <w:rsid w:val="0030616E"/>
    <w:rsid w:val="003068A2"/>
    <w:rsid w:val="0030765B"/>
    <w:rsid w:val="00310107"/>
    <w:rsid w:val="00310C1A"/>
    <w:rsid w:val="003121A4"/>
    <w:rsid w:val="00312E9E"/>
    <w:rsid w:val="00314791"/>
    <w:rsid w:val="003149F6"/>
    <w:rsid w:val="003156E6"/>
    <w:rsid w:val="003160E3"/>
    <w:rsid w:val="003163D8"/>
    <w:rsid w:val="00320614"/>
    <w:rsid w:val="003209FE"/>
    <w:rsid w:val="00320C13"/>
    <w:rsid w:val="00321451"/>
    <w:rsid w:val="00322C32"/>
    <w:rsid w:val="00323A5E"/>
    <w:rsid w:val="003240A8"/>
    <w:rsid w:val="00324245"/>
    <w:rsid w:val="003255C9"/>
    <w:rsid w:val="003279F6"/>
    <w:rsid w:val="00335533"/>
    <w:rsid w:val="00337681"/>
    <w:rsid w:val="00340B21"/>
    <w:rsid w:val="00340D02"/>
    <w:rsid w:val="003435D2"/>
    <w:rsid w:val="00343910"/>
    <w:rsid w:val="00343E8F"/>
    <w:rsid w:val="003445EC"/>
    <w:rsid w:val="00347414"/>
    <w:rsid w:val="003511B2"/>
    <w:rsid w:val="0035126E"/>
    <w:rsid w:val="00351ADA"/>
    <w:rsid w:val="00351DE9"/>
    <w:rsid w:val="00352C49"/>
    <w:rsid w:val="00353BDD"/>
    <w:rsid w:val="0035575A"/>
    <w:rsid w:val="003565DE"/>
    <w:rsid w:val="00356EE9"/>
    <w:rsid w:val="0035729B"/>
    <w:rsid w:val="00361E40"/>
    <w:rsid w:val="00362BD0"/>
    <w:rsid w:val="00362CB3"/>
    <w:rsid w:val="0036421B"/>
    <w:rsid w:val="003676D1"/>
    <w:rsid w:val="003679EC"/>
    <w:rsid w:val="00373007"/>
    <w:rsid w:val="00373254"/>
    <w:rsid w:val="00375F2E"/>
    <w:rsid w:val="00381873"/>
    <w:rsid w:val="00382526"/>
    <w:rsid w:val="003829ED"/>
    <w:rsid w:val="00382D02"/>
    <w:rsid w:val="00383C0D"/>
    <w:rsid w:val="00383E34"/>
    <w:rsid w:val="003856D1"/>
    <w:rsid w:val="003863F7"/>
    <w:rsid w:val="00387767"/>
    <w:rsid w:val="00387E80"/>
    <w:rsid w:val="00390A64"/>
    <w:rsid w:val="00391FF2"/>
    <w:rsid w:val="00393D98"/>
    <w:rsid w:val="003959DF"/>
    <w:rsid w:val="00395C28"/>
    <w:rsid w:val="0039607A"/>
    <w:rsid w:val="00397335"/>
    <w:rsid w:val="003A1028"/>
    <w:rsid w:val="003A1E90"/>
    <w:rsid w:val="003A393E"/>
    <w:rsid w:val="003A50D7"/>
    <w:rsid w:val="003A569A"/>
    <w:rsid w:val="003A6C62"/>
    <w:rsid w:val="003A6CC8"/>
    <w:rsid w:val="003A7909"/>
    <w:rsid w:val="003A7A91"/>
    <w:rsid w:val="003B1878"/>
    <w:rsid w:val="003B1925"/>
    <w:rsid w:val="003C112C"/>
    <w:rsid w:val="003C23C6"/>
    <w:rsid w:val="003C3D8C"/>
    <w:rsid w:val="003C5D67"/>
    <w:rsid w:val="003C69E0"/>
    <w:rsid w:val="003C7544"/>
    <w:rsid w:val="003D095E"/>
    <w:rsid w:val="003D0B24"/>
    <w:rsid w:val="003D219C"/>
    <w:rsid w:val="003D2E52"/>
    <w:rsid w:val="003D34A9"/>
    <w:rsid w:val="003D51A8"/>
    <w:rsid w:val="003D6E95"/>
    <w:rsid w:val="003E3FF7"/>
    <w:rsid w:val="003E66B5"/>
    <w:rsid w:val="003F0916"/>
    <w:rsid w:val="003F2FC9"/>
    <w:rsid w:val="003F5243"/>
    <w:rsid w:val="00400593"/>
    <w:rsid w:val="004034C7"/>
    <w:rsid w:val="0040477B"/>
    <w:rsid w:val="00404E0D"/>
    <w:rsid w:val="0040629B"/>
    <w:rsid w:val="00412354"/>
    <w:rsid w:val="0041346C"/>
    <w:rsid w:val="00413903"/>
    <w:rsid w:val="00414801"/>
    <w:rsid w:val="00417E4A"/>
    <w:rsid w:val="00421177"/>
    <w:rsid w:val="00425D68"/>
    <w:rsid w:val="004265B7"/>
    <w:rsid w:val="004309E6"/>
    <w:rsid w:val="00432791"/>
    <w:rsid w:val="00432C32"/>
    <w:rsid w:val="00432CE1"/>
    <w:rsid w:val="004375BF"/>
    <w:rsid w:val="004415E4"/>
    <w:rsid w:val="00441BFF"/>
    <w:rsid w:val="00443A83"/>
    <w:rsid w:val="004440EB"/>
    <w:rsid w:val="00447BC6"/>
    <w:rsid w:val="004509B9"/>
    <w:rsid w:val="00452038"/>
    <w:rsid w:val="00452547"/>
    <w:rsid w:val="00452DF1"/>
    <w:rsid w:val="00455B79"/>
    <w:rsid w:val="00455BBC"/>
    <w:rsid w:val="00460000"/>
    <w:rsid w:val="004610FD"/>
    <w:rsid w:val="00461BFD"/>
    <w:rsid w:val="00461CAC"/>
    <w:rsid w:val="00462B9F"/>
    <w:rsid w:val="00470D6E"/>
    <w:rsid w:val="00470F33"/>
    <w:rsid w:val="004741C8"/>
    <w:rsid w:val="00474697"/>
    <w:rsid w:val="0047572B"/>
    <w:rsid w:val="004761FC"/>
    <w:rsid w:val="0048316D"/>
    <w:rsid w:val="004834D1"/>
    <w:rsid w:val="00483D3A"/>
    <w:rsid w:val="004851F6"/>
    <w:rsid w:val="004858C3"/>
    <w:rsid w:val="00487B8C"/>
    <w:rsid w:val="00490AB3"/>
    <w:rsid w:val="00491314"/>
    <w:rsid w:val="004913C5"/>
    <w:rsid w:val="00493649"/>
    <w:rsid w:val="00494466"/>
    <w:rsid w:val="0049590E"/>
    <w:rsid w:val="004962DE"/>
    <w:rsid w:val="004A46BC"/>
    <w:rsid w:val="004A5CDF"/>
    <w:rsid w:val="004B15F7"/>
    <w:rsid w:val="004B1A13"/>
    <w:rsid w:val="004B1E2A"/>
    <w:rsid w:val="004B1FC6"/>
    <w:rsid w:val="004B20E8"/>
    <w:rsid w:val="004B28CE"/>
    <w:rsid w:val="004B292B"/>
    <w:rsid w:val="004B32F6"/>
    <w:rsid w:val="004B33A7"/>
    <w:rsid w:val="004B7968"/>
    <w:rsid w:val="004B7B3D"/>
    <w:rsid w:val="004C0F45"/>
    <w:rsid w:val="004C2D63"/>
    <w:rsid w:val="004C3192"/>
    <w:rsid w:val="004C56FF"/>
    <w:rsid w:val="004C5B06"/>
    <w:rsid w:val="004C5F15"/>
    <w:rsid w:val="004C67B8"/>
    <w:rsid w:val="004D0F10"/>
    <w:rsid w:val="004D3E6B"/>
    <w:rsid w:val="004D5F89"/>
    <w:rsid w:val="004D6938"/>
    <w:rsid w:val="004E03CB"/>
    <w:rsid w:val="004E07BF"/>
    <w:rsid w:val="004E1220"/>
    <w:rsid w:val="004E27F3"/>
    <w:rsid w:val="004E4ADC"/>
    <w:rsid w:val="004F0BD1"/>
    <w:rsid w:val="004F22A7"/>
    <w:rsid w:val="004F2563"/>
    <w:rsid w:val="004F2C63"/>
    <w:rsid w:val="004F2D1E"/>
    <w:rsid w:val="004F382C"/>
    <w:rsid w:val="004F3D52"/>
    <w:rsid w:val="004F43F2"/>
    <w:rsid w:val="004F4E2C"/>
    <w:rsid w:val="004F4E44"/>
    <w:rsid w:val="005004CC"/>
    <w:rsid w:val="005009CD"/>
    <w:rsid w:val="0050311A"/>
    <w:rsid w:val="005036C8"/>
    <w:rsid w:val="005067F8"/>
    <w:rsid w:val="00507E47"/>
    <w:rsid w:val="00510B8A"/>
    <w:rsid w:val="00512361"/>
    <w:rsid w:val="0051413C"/>
    <w:rsid w:val="005168F6"/>
    <w:rsid w:val="005179E6"/>
    <w:rsid w:val="00520144"/>
    <w:rsid w:val="00520384"/>
    <w:rsid w:val="00521A29"/>
    <w:rsid w:val="005242B7"/>
    <w:rsid w:val="00525878"/>
    <w:rsid w:val="005419C5"/>
    <w:rsid w:val="005426A1"/>
    <w:rsid w:val="005439A4"/>
    <w:rsid w:val="00543D2B"/>
    <w:rsid w:val="00545752"/>
    <w:rsid w:val="00560C39"/>
    <w:rsid w:val="0056559C"/>
    <w:rsid w:val="00570B6F"/>
    <w:rsid w:val="005715FC"/>
    <w:rsid w:val="00571797"/>
    <w:rsid w:val="00573D5D"/>
    <w:rsid w:val="00576F69"/>
    <w:rsid w:val="00577E76"/>
    <w:rsid w:val="00580A88"/>
    <w:rsid w:val="005810EA"/>
    <w:rsid w:val="0058149E"/>
    <w:rsid w:val="005817C5"/>
    <w:rsid w:val="00582AA5"/>
    <w:rsid w:val="00583117"/>
    <w:rsid w:val="00584E43"/>
    <w:rsid w:val="00586AD2"/>
    <w:rsid w:val="005900E8"/>
    <w:rsid w:val="0059193E"/>
    <w:rsid w:val="005942B2"/>
    <w:rsid w:val="00596B0C"/>
    <w:rsid w:val="005A0BCF"/>
    <w:rsid w:val="005A1B3B"/>
    <w:rsid w:val="005A29EF"/>
    <w:rsid w:val="005A481F"/>
    <w:rsid w:val="005A5A90"/>
    <w:rsid w:val="005A6B73"/>
    <w:rsid w:val="005B009A"/>
    <w:rsid w:val="005B2F03"/>
    <w:rsid w:val="005B31AE"/>
    <w:rsid w:val="005B3D0F"/>
    <w:rsid w:val="005B4E90"/>
    <w:rsid w:val="005B560D"/>
    <w:rsid w:val="005B5E40"/>
    <w:rsid w:val="005B6AAD"/>
    <w:rsid w:val="005B7EA2"/>
    <w:rsid w:val="005C0780"/>
    <w:rsid w:val="005C2256"/>
    <w:rsid w:val="005C2759"/>
    <w:rsid w:val="005C43ED"/>
    <w:rsid w:val="005C47B1"/>
    <w:rsid w:val="005C7A71"/>
    <w:rsid w:val="005D0379"/>
    <w:rsid w:val="005D0782"/>
    <w:rsid w:val="005D1411"/>
    <w:rsid w:val="005D150C"/>
    <w:rsid w:val="005D1FE0"/>
    <w:rsid w:val="005D3204"/>
    <w:rsid w:val="005D4B4D"/>
    <w:rsid w:val="005D50E2"/>
    <w:rsid w:val="005D66AA"/>
    <w:rsid w:val="005E0308"/>
    <w:rsid w:val="005E0F92"/>
    <w:rsid w:val="005E49B1"/>
    <w:rsid w:val="005E4C92"/>
    <w:rsid w:val="005E7C19"/>
    <w:rsid w:val="005F09D9"/>
    <w:rsid w:val="005F1360"/>
    <w:rsid w:val="005F19AA"/>
    <w:rsid w:val="005F215F"/>
    <w:rsid w:val="005F38B3"/>
    <w:rsid w:val="005F47A6"/>
    <w:rsid w:val="005F6941"/>
    <w:rsid w:val="005F7281"/>
    <w:rsid w:val="005F7879"/>
    <w:rsid w:val="006022EE"/>
    <w:rsid w:val="00603489"/>
    <w:rsid w:val="006038E2"/>
    <w:rsid w:val="00603E20"/>
    <w:rsid w:val="00605A6F"/>
    <w:rsid w:val="00606C1F"/>
    <w:rsid w:val="00607B29"/>
    <w:rsid w:val="00610F78"/>
    <w:rsid w:val="00611AF8"/>
    <w:rsid w:val="006137D9"/>
    <w:rsid w:val="006137DD"/>
    <w:rsid w:val="006149E7"/>
    <w:rsid w:val="00616CEB"/>
    <w:rsid w:val="00620148"/>
    <w:rsid w:val="00620AF3"/>
    <w:rsid w:val="00625E9F"/>
    <w:rsid w:val="00626790"/>
    <w:rsid w:val="006270F9"/>
    <w:rsid w:val="0062774B"/>
    <w:rsid w:val="006346D1"/>
    <w:rsid w:val="00634C44"/>
    <w:rsid w:val="00634EB5"/>
    <w:rsid w:val="00635247"/>
    <w:rsid w:val="00635385"/>
    <w:rsid w:val="006369F8"/>
    <w:rsid w:val="00636E9C"/>
    <w:rsid w:val="0063710A"/>
    <w:rsid w:val="0064086D"/>
    <w:rsid w:val="0064255F"/>
    <w:rsid w:val="0064358E"/>
    <w:rsid w:val="00643C27"/>
    <w:rsid w:val="006441C0"/>
    <w:rsid w:val="00644B83"/>
    <w:rsid w:val="0064542C"/>
    <w:rsid w:val="00646930"/>
    <w:rsid w:val="006470FC"/>
    <w:rsid w:val="00647871"/>
    <w:rsid w:val="00647F09"/>
    <w:rsid w:val="00647FD7"/>
    <w:rsid w:val="00654C03"/>
    <w:rsid w:val="00654D36"/>
    <w:rsid w:val="006550B7"/>
    <w:rsid w:val="00656C1C"/>
    <w:rsid w:val="006574CB"/>
    <w:rsid w:val="00660D70"/>
    <w:rsid w:val="00663790"/>
    <w:rsid w:val="006643FD"/>
    <w:rsid w:val="0066448B"/>
    <w:rsid w:val="0066530E"/>
    <w:rsid w:val="00667041"/>
    <w:rsid w:val="006671D1"/>
    <w:rsid w:val="00667677"/>
    <w:rsid w:val="00676783"/>
    <w:rsid w:val="0068160C"/>
    <w:rsid w:val="00682386"/>
    <w:rsid w:val="00682EC7"/>
    <w:rsid w:val="00685AC2"/>
    <w:rsid w:val="00685BC8"/>
    <w:rsid w:val="00685ED1"/>
    <w:rsid w:val="00686DC9"/>
    <w:rsid w:val="006874F8"/>
    <w:rsid w:val="006931B1"/>
    <w:rsid w:val="006944A7"/>
    <w:rsid w:val="00694523"/>
    <w:rsid w:val="006949C6"/>
    <w:rsid w:val="00694F3A"/>
    <w:rsid w:val="00695448"/>
    <w:rsid w:val="0069557C"/>
    <w:rsid w:val="00695D1B"/>
    <w:rsid w:val="00695FDF"/>
    <w:rsid w:val="006963E1"/>
    <w:rsid w:val="00696E97"/>
    <w:rsid w:val="006A24BB"/>
    <w:rsid w:val="006A262B"/>
    <w:rsid w:val="006A2631"/>
    <w:rsid w:val="006A3551"/>
    <w:rsid w:val="006B1734"/>
    <w:rsid w:val="006B262D"/>
    <w:rsid w:val="006B2C26"/>
    <w:rsid w:val="006B6BA0"/>
    <w:rsid w:val="006B702E"/>
    <w:rsid w:val="006C615E"/>
    <w:rsid w:val="006C61DA"/>
    <w:rsid w:val="006C64C2"/>
    <w:rsid w:val="006C723F"/>
    <w:rsid w:val="006C7960"/>
    <w:rsid w:val="006D1E01"/>
    <w:rsid w:val="006D49DE"/>
    <w:rsid w:val="006E007C"/>
    <w:rsid w:val="006E021B"/>
    <w:rsid w:val="006E0295"/>
    <w:rsid w:val="006E1B43"/>
    <w:rsid w:val="006E1D06"/>
    <w:rsid w:val="006E22F1"/>
    <w:rsid w:val="006E404C"/>
    <w:rsid w:val="006E700F"/>
    <w:rsid w:val="006F02A0"/>
    <w:rsid w:val="006F0BD0"/>
    <w:rsid w:val="006F260E"/>
    <w:rsid w:val="006F2FE0"/>
    <w:rsid w:val="006F5208"/>
    <w:rsid w:val="006F524C"/>
    <w:rsid w:val="007006AA"/>
    <w:rsid w:val="00703192"/>
    <w:rsid w:val="00703D08"/>
    <w:rsid w:val="00704FDD"/>
    <w:rsid w:val="007117F2"/>
    <w:rsid w:val="00711F57"/>
    <w:rsid w:val="007129F7"/>
    <w:rsid w:val="00712AFB"/>
    <w:rsid w:val="00716B4A"/>
    <w:rsid w:val="007174BA"/>
    <w:rsid w:val="00717766"/>
    <w:rsid w:val="00722011"/>
    <w:rsid w:val="00722EB5"/>
    <w:rsid w:val="007231D4"/>
    <w:rsid w:val="007264ED"/>
    <w:rsid w:val="00730200"/>
    <w:rsid w:val="007306DD"/>
    <w:rsid w:val="0073257F"/>
    <w:rsid w:val="00733358"/>
    <w:rsid w:val="007337C4"/>
    <w:rsid w:val="0073414D"/>
    <w:rsid w:val="00735BB7"/>
    <w:rsid w:val="00742DD3"/>
    <w:rsid w:val="00746623"/>
    <w:rsid w:val="00747664"/>
    <w:rsid w:val="00747D61"/>
    <w:rsid w:val="00750BD4"/>
    <w:rsid w:val="00750FE1"/>
    <w:rsid w:val="0075309D"/>
    <w:rsid w:val="007530F7"/>
    <w:rsid w:val="00754514"/>
    <w:rsid w:val="00754882"/>
    <w:rsid w:val="0075564F"/>
    <w:rsid w:val="007560CA"/>
    <w:rsid w:val="00764E4A"/>
    <w:rsid w:val="007678B5"/>
    <w:rsid w:val="00775A6F"/>
    <w:rsid w:val="00777C5C"/>
    <w:rsid w:val="00781306"/>
    <w:rsid w:val="0078177B"/>
    <w:rsid w:val="00785EDC"/>
    <w:rsid w:val="007879F6"/>
    <w:rsid w:val="00787CEC"/>
    <w:rsid w:val="007908C1"/>
    <w:rsid w:val="00790AB9"/>
    <w:rsid w:val="00794770"/>
    <w:rsid w:val="007A2BFE"/>
    <w:rsid w:val="007A3ECC"/>
    <w:rsid w:val="007A616D"/>
    <w:rsid w:val="007B0BB4"/>
    <w:rsid w:val="007B28B1"/>
    <w:rsid w:val="007B4176"/>
    <w:rsid w:val="007B509A"/>
    <w:rsid w:val="007B73A9"/>
    <w:rsid w:val="007B79A0"/>
    <w:rsid w:val="007C0962"/>
    <w:rsid w:val="007C3BB1"/>
    <w:rsid w:val="007C5A2D"/>
    <w:rsid w:val="007C6767"/>
    <w:rsid w:val="007C6BFC"/>
    <w:rsid w:val="007D0037"/>
    <w:rsid w:val="007D0F99"/>
    <w:rsid w:val="007D174B"/>
    <w:rsid w:val="007D2939"/>
    <w:rsid w:val="007D50D1"/>
    <w:rsid w:val="007D72B2"/>
    <w:rsid w:val="007D78CA"/>
    <w:rsid w:val="007D7AF1"/>
    <w:rsid w:val="007E0575"/>
    <w:rsid w:val="007E0F99"/>
    <w:rsid w:val="007E10D1"/>
    <w:rsid w:val="007E2162"/>
    <w:rsid w:val="007E5941"/>
    <w:rsid w:val="007E7E7F"/>
    <w:rsid w:val="007F16AE"/>
    <w:rsid w:val="007F2E11"/>
    <w:rsid w:val="007F3931"/>
    <w:rsid w:val="007F4881"/>
    <w:rsid w:val="007F53A0"/>
    <w:rsid w:val="007F5423"/>
    <w:rsid w:val="00801043"/>
    <w:rsid w:val="00801892"/>
    <w:rsid w:val="0080347D"/>
    <w:rsid w:val="00806E1B"/>
    <w:rsid w:val="00807154"/>
    <w:rsid w:val="00810CA1"/>
    <w:rsid w:val="0081419D"/>
    <w:rsid w:val="008144BF"/>
    <w:rsid w:val="00815743"/>
    <w:rsid w:val="0081741C"/>
    <w:rsid w:val="0081755A"/>
    <w:rsid w:val="00820ACB"/>
    <w:rsid w:val="00820B86"/>
    <w:rsid w:val="00821102"/>
    <w:rsid w:val="00821EE2"/>
    <w:rsid w:val="00822975"/>
    <w:rsid w:val="00824C4E"/>
    <w:rsid w:val="008259E8"/>
    <w:rsid w:val="00827121"/>
    <w:rsid w:val="00827DEB"/>
    <w:rsid w:val="00827E39"/>
    <w:rsid w:val="0083112F"/>
    <w:rsid w:val="00831E95"/>
    <w:rsid w:val="0083212B"/>
    <w:rsid w:val="008322C7"/>
    <w:rsid w:val="00834330"/>
    <w:rsid w:val="00836C04"/>
    <w:rsid w:val="00840230"/>
    <w:rsid w:val="0084026A"/>
    <w:rsid w:val="008417B6"/>
    <w:rsid w:val="0084408E"/>
    <w:rsid w:val="008449CB"/>
    <w:rsid w:val="0084606A"/>
    <w:rsid w:val="008474E8"/>
    <w:rsid w:val="00847AAA"/>
    <w:rsid w:val="00850D21"/>
    <w:rsid w:val="00851F57"/>
    <w:rsid w:val="008526CC"/>
    <w:rsid w:val="00852FF9"/>
    <w:rsid w:val="00854843"/>
    <w:rsid w:val="00854E55"/>
    <w:rsid w:val="008567F4"/>
    <w:rsid w:val="008603E2"/>
    <w:rsid w:val="008645F7"/>
    <w:rsid w:val="00864AB1"/>
    <w:rsid w:val="00865411"/>
    <w:rsid w:val="00865E8F"/>
    <w:rsid w:val="00872C24"/>
    <w:rsid w:val="00872E4D"/>
    <w:rsid w:val="00875F4F"/>
    <w:rsid w:val="0088054D"/>
    <w:rsid w:val="00881763"/>
    <w:rsid w:val="008826F9"/>
    <w:rsid w:val="00883B1C"/>
    <w:rsid w:val="00883C62"/>
    <w:rsid w:val="00883FC4"/>
    <w:rsid w:val="00884FFC"/>
    <w:rsid w:val="00887E5E"/>
    <w:rsid w:val="008903AA"/>
    <w:rsid w:val="00890EB1"/>
    <w:rsid w:val="00891D88"/>
    <w:rsid w:val="00892B5A"/>
    <w:rsid w:val="008939C8"/>
    <w:rsid w:val="00893D44"/>
    <w:rsid w:val="00894B9F"/>
    <w:rsid w:val="0089532D"/>
    <w:rsid w:val="008A1AEB"/>
    <w:rsid w:val="008A25B7"/>
    <w:rsid w:val="008A4A4B"/>
    <w:rsid w:val="008A513E"/>
    <w:rsid w:val="008A7620"/>
    <w:rsid w:val="008B1C37"/>
    <w:rsid w:val="008B2F60"/>
    <w:rsid w:val="008B475F"/>
    <w:rsid w:val="008B5AFE"/>
    <w:rsid w:val="008B5B8F"/>
    <w:rsid w:val="008B6AC7"/>
    <w:rsid w:val="008B79B3"/>
    <w:rsid w:val="008C0798"/>
    <w:rsid w:val="008C15D2"/>
    <w:rsid w:val="008C273F"/>
    <w:rsid w:val="008C31BA"/>
    <w:rsid w:val="008C381D"/>
    <w:rsid w:val="008C4BEF"/>
    <w:rsid w:val="008C4CF1"/>
    <w:rsid w:val="008C4E1A"/>
    <w:rsid w:val="008C6013"/>
    <w:rsid w:val="008C790D"/>
    <w:rsid w:val="008D2E2F"/>
    <w:rsid w:val="008D4D93"/>
    <w:rsid w:val="008D61FE"/>
    <w:rsid w:val="008E2CE6"/>
    <w:rsid w:val="008E3F75"/>
    <w:rsid w:val="008E4990"/>
    <w:rsid w:val="008F0F58"/>
    <w:rsid w:val="008F1EB2"/>
    <w:rsid w:val="008F40BE"/>
    <w:rsid w:val="008F4F35"/>
    <w:rsid w:val="008F5041"/>
    <w:rsid w:val="008F64D5"/>
    <w:rsid w:val="00900336"/>
    <w:rsid w:val="00900B5A"/>
    <w:rsid w:val="00903240"/>
    <w:rsid w:val="00904799"/>
    <w:rsid w:val="00905C5C"/>
    <w:rsid w:val="0090667A"/>
    <w:rsid w:val="00907954"/>
    <w:rsid w:val="00910DB6"/>
    <w:rsid w:val="0091140E"/>
    <w:rsid w:val="00911631"/>
    <w:rsid w:val="00912220"/>
    <w:rsid w:val="00912EBA"/>
    <w:rsid w:val="0091300F"/>
    <w:rsid w:val="00913D12"/>
    <w:rsid w:val="009147B9"/>
    <w:rsid w:val="00914AF9"/>
    <w:rsid w:val="00914F3E"/>
    <w:rsid w:val="009151D9"/>
    <w:rsid w:val="00916376"/>
    <w:rsid w:val="00916889"/>
    <w:rsid w:val="00920DF0"/>
    <w:rsid w:val="009244B1"/>
    <w:rsid w:val="00924A22"/>
    <w:rsid w:val="00925C2A"/>
    <w:rsid w:val="00927A3D"/>
    <w:rsid w:val="009338D8"/>
    <w:rsid w:val="00934CF7"/>
    <w:rsid w:val="009360A0"/>
    <w:rsid w:val="009374B6"/>
    <w:rsid w:val="00937F20"/>
    <w:rsid w:val="009402D2"/>
    <w:rsid w:val="00940FB8"/>
    <w:rsid w:val="00943AA3"/>
    <w:rsid w:val="00943CB1"/>
    <w:rsid w:val="009448BB"/>
    <w:rsid w:val="0094660E"/>
    <w:rsid w:val="00946B31"/>
    <w:rsid w:val="00946B7E"/>
    <w:rsid w:val="00947360"/>
    <w:rsid w:val="009515A1"/>
    <w:rsid w:val="00951ACD"/>
    <w:rsid w:val="00956709"/>
    <w:rsid w:val="009567BF"/>
    <w:rsid w:val="00957261"/>
    <w:rsid w:val="00957E9A"/>
    <w:rsid w:val="00960984"/>
    <w:rsid w:val="00961290"/>
    <w:rsid w:val="009620E0"/>
    <w:rsid w:val="00964D1A"/>
    <w:rsid w:val="00965DCE"/>
    <w:rsid w:val="009661C3"/>
    <w:rsid w:val="0097006C"/>
    <w:rsid w:val="009706F3"/>
    <w:rsid w:val="00973FEE"/>
    <w:rsid w:val="00974D41"/>
    <w:rsid w:val="00974F35"/>
    <w:rsid w:val="00976158"/>
    <w:rsid w:val="00977053"/>
    <w:rsid w:val="00977580"/>
    <w:rsid w:val="009814E7"/>
    <w:rsid w:val="00981E01"/>
    <w:rsid w:val="00984E8D"/>
    <w:rsid w:val="00985AA6"/>
    <w:rsid w:val="00990492"/>
    <w:rsid w:val="00990D4A"/>
    <w:rsid w:val="00992E1D"/>
    <w:rsid w:val="009933A9"/>
    <w:rsid w:val="009A0F44"/>
    <w:rsid w:val="009A1173"/>
    <w:rsid w:val="009A253F"/>
    <w:rsid w:val="009A5849"/>
    <w:rsid w:val="009A7981"/>
    <w:rsid w:val="009B3CFC"/>
    <w:rsid w:val="009B4D2F"/>
    <w:rsid w:val="009B5899"/>
    <w:rsid w:val="009B780D"/>
    <w:rsid w:val="009C298F"/>
    <w:rsid w:val="009C3034"/>
    <w:rsid w:val="009C355A"/>
    <w:rsid w:val="009C3C43"/>
    <w:rsid w:val="009C5DA9"/>
    <w:rsid w:val="009C649E"/>
    <w:rsid w:val="009D025E"/>
    <w:rsid w:val="009D12E1"/>
    <w:rsid w:val="009D42B7"/>
    <w:rsid w:val="009D45E1"/>
    <w:rsid w:val="009D5ABE"/>
    <w:rsid w:val="009D7264"/>
    <w:rsid w:val="009E1E6E"/>
    <w:rsid w:val="009E22A0"/>
    <w:rsid w:val="009E2367"/>
    <w:rsid w:val="009E4B95"/>
    <w:rsid w:val="009E4E98"/>
    <w:rsid w:val="009E5465"/>
    <w:rsid w:val="009E5880"/>
    <w:rsid w:val="009E5F5D"/>
    <w:rsid w:val="009F26CA"/>
    <w:rsid w:val="009F272D"/>
    <w:rsid w:val="009F4D38"/>
    <w:rsid w:val="009F6613"/>
    <w:rsid w:val="009F69E1"/>
    <w:rsid w:val="00A00385"/>
    <w:rsid w:val="00A004D0"/>
    <w:rsid w:val="00A012E4"/>
    <w:rsid w:val="00A017A8"/>
    <w:rsid w:val="00A01A93"/>
    <w:rsid w:val="00A028B4"/>
    <w:rsid w:val="00A0677E"/>
    <w:rsid w:val="00A076DA"/>
    <w:rsid w:val="00A07988"/>
    <w:rsid w:val="00A07C0C"/>
    <w:rsid w:val="00A11483"/>
    <w:rsid w:val="00A11BEE"/>
    <w:rsid w:val="00A11C6E"/>
    <w:rsid w:val="00A130E3"/>
    <w:rsid w:val="00A132D5"/>
    <w:rsid w:val="00A1527A"/>
    <w:rsid w:val="00A178EA"/>
    <w:rsid w:val="00A17D89"/>
    <w:rsid w:val="00A22385"/>
    <w:rsid w:val="00A22819"/>
    <w:rsid w:val="00A26801"/>
    <w:rsid w:val="00A26A5C"/>
    <w:rsid w:val="00A271A3"/>
    <w:rsid w:val="00A3129D"/>
    <w:rsid w:val="00A34187"/>
    <w:rsid w:val="00A35474"/>
    <w:rsid w:val="00A356C2"/>
    <w:rsid w:val="00A371CD"/>
    <w:rsid w:val="00A40CC2"/>
    <w:rsid w:val="00A41681"/>
    <w:rsid w:val="00A425AE"/>
    <w:rsid w:val="00A45683"/>
    <w:rsid w:val="00A4691D"/>
    <w:rsid w:val="00A46B92"/>
    <w:rsid w:val="00A54D88"/>
    <w:rsid w:val="00A54D9E"/>
    <w:rsid w:val="00A560A7"/>
    <w:rsid w:val="00A5614C"/>
    <w:rsid w:val="00A56C54"/>
    <w:rsid w:val="00A573F1"/>
    <w:rsid w:val="00A62C98"/>
    <w:rsid w:val="00A63FA0"/>
    <w:rsid w:val="00A640D1"/>
    <w:rsid w:val="00A64A21"/>
    <w:rsid w:val="00A66616"/>
    <w:rsid w:val="00A6682B"/>
    <w:rsid w:val="00A66EFF"/>
    <w:rsid w:val="00A70760"/>
    <w:rsid w:val="00A7328B"/>
    <w:rsid w:val="00A75990"/>
    <w:rsid w:val="00A75D50"/>
    <w:rsid w:val="00A76886"/>
    <w:rsid w:val="00A80172"/>
    <w:rsid w:val="00A80325"/>
    <w:rsid w:val="00A81257"/>
    <w:rsid w:val="00A81775"/>
    <w:rsid w:val="00A826A1"/>
    <w:rsid w:val="00A849DC"/>
    <w:rsid w:val="00A850F3"/>
    <w:rsid w:val="00A90E8D"/>
    <w:rsid w:val="00A91135"/>
    <w:rsid w:val="00A916DD"/>
    <w:rsid w:val="00A92A4E"/>
    <w:rsid w:val="00A92ADF"/>
    <w:rsid w:val="00A938DA"/>
    <w:rsid w:val="00A93D9D"/>
    <w:rsid w:val="00A9470F"/>
    <w:rsid w:val="00A94C41"/>
    <w:rsid w:val="00A96446"/>
    <w:rsid w:val="00A96EA4"/>
    <w:rsid w:val="00A96EAF"/>
    <w:rsid w:val="00A97CB3"/>
    <w:rsid w:val="00AA037A"/>
    <w:rsid w:val="00AA0AE0"/>
    <w:rsid w:val="00AA1ED2"/>
    <w:rsid w:val="00AA3A14"/>
    <w:rsid w:val="00AA3FFC"/>
    <w:rsid w:val="00AB0244"/>
    <w:rsid w:val="00AB50E1"/>
    <w:rsid w:val="00AB5754"/>
    <w:rsid w:val="00AB68BF"/>
    <w:rsid w:val="00AB6995"/>
    <w:rsid w:val="00AB7637"/>
    <w:rsid w:val="00AB7D22"/>
    <w:rsid w:val="00AC0AD2"/>
    <w:rsid w:val="00AC0C80"/>
    <w:rsid w:val="00AC0E7E"/>
    <w:rsid w:val="00AC1960"/>
    <w:rsid w:val="00AC58F0"/>
    <w:rsid w:val="00AC7668"/>
    <w:rsid w:val="00AD02DA"/>
    <w:rsid w:val="00AD0E0D"/>
    <w:rsid w:val="00AD20B5"/>
    <w:rsid w:val="00AD31CD"/>
    <w:rsid w:val="00AD526D"/>
    <w:rsid w:val="00AD67FB"/>
    <w:rsid w:val="00AD6AFA"/>
    <w:rsid w:val="00AE0E27"/>
    <w:rsid w:val="00AE1C81"/>
    <w:rsid w:val="00AE23C0"/>
    <w:rsid w:val="00AE4F13"/>
    <w:rsid w:val="00AE5959"/>
    <w:rsid w:val="00AE5B31"/>
    <w:rsid w:val="00AE6F8E"/>
    <w:rsid w:val="00AF1572"/>
    <w:rsid w:val="00AF1AFD"/>
    <w:rsid w:val="00AF2117"/>
    <w:rsid w:val="00AF31C7"/>
    <w:rsid w:val="00AF3241"/>
    <w:rsid w:val="00AF5F5D"/>
    <w:rsid w:val="00AF68F7"/>
    <w:rsid w:val="00B0148A"/>
    <w:rsid w:val="00B03989"/>
    <w:rsid w:val="00B0541D"/>
    <w:rsid w:val="00B05B21"/>
    <w:rsid w:val="00B05F84"/>
    <w:rsid w:val="00B0682F"/>
    <w:rsid w:val="00B076D1"/>
    <w:rsid w:val="00B11E99"/>
    <w:rsid w:val="00B15B1A"/>
    <w:rsid w:val="00B20D4F"/>
    <w:rsid w:val="00B21C8D"/>
    <w:rsid w:val="00B26FCE"/>
    <w:rsid w:val="00B31701"/>
    <w:rsid w:val="00B3235F"/>
    <w:rsid w:val="00B34592"/>
    <w:rsid w:val="00B351D1"/>
    <w:rsid w:val="00B40978"/>
    <w:rsid w:val="00B416A9"/>
    <w:rsid w:val="00B43A07"/>
    <w:rsid w:val="00B44AAB"/>
    <w:rsid w:val="00B45574"/>
    <w:rsid w:val="00B457C4"/>
    <w:rsid w:val="00B461C8"/>
    <w:rsid w:val="00B47124"/>
    <w:rsid w:val="00B505CF"/>
    <w:rsid w:val="00B50DA0"/>
    <w:rsid w:val="00B53F3C"/>
    <w:rsid w:val="00B56755"/>
    <w:rsid w:val="00B56AE0"/>
    <w:rsid w:val="00B570FD"/>
    <w:rsid w:val="00B57DFB"/>
    <w:rsid w:val="00B606CC"/>
    <w:rsid w:val="00B62693"/>
    <w:rsid w:val="00B63B57"/>
    <w:rsid w:val="00B647F0"/>
    <w:rsid w:val="00B66D85"/>
    <w:rsid w:val="00B67A29"/>
    <w:rsid w:val="00B70D17"/>
    <w:rsid w:val="00B723B8"/>
    <w:rsid w:val="00B724B3"/>
    <w:rsid w:val="00B731DF"/>
    <w:rsid w:val="00B74271"/>
    <w:rsid w:val="00B74D2B"/>
    <w:rsid w:val="00B75F9C"/>
    <w:rsid w:val="00B82168"/>
    <w:rsid w:val="00B824DD"/>
    <w:rsid w:val="00B836C7"/>
    <w:rsid w:val="00B84D71"/>
    <w:rsid w:val="00B86FD5"/>
    <w:rsid w:val="00B90EB9"/>
    <w:rsid w:val="00B91241"/>
    <w:rsid w:val="00B92638"/>
    <w:rsid w:val="00B92EBE"/>
    <w:rsid w:val="00B9322C"/>
    <w:rsid w:val="00B9487F"/>
    <w:rsid w:val="00B95346"/>
    <w:rsid w:val="00B95352"/>
    <w:rsid w:val="00B96F31"/>
    <w:rsid w:val="00B96FC1"/>
    <w:rsid w:val="00BA041E"/>
    <w:rsid w:val="00BA16AF"/>
    <w:rsid w:val="00BA171F"/>
    <w:rsid w:val="00BA2602"/>
    <w:rsid w:val="00BA563B"/>
    <w:rsid w:val="00BA582C"/>
    <w:rsid w:val="00BA5FE4"/>
    <w:rsid w:val="00BA6789"/>
    <w:rsid w:val="00BA6B60"/>
    <w:rsid w:val="00BB0717"/>
    <w:rsid w:val="00BB102A"/>
    <w:rsid w:val="00BB1A9C"/>
    <w:rsid w:val="00BB23F4"/>
    <w:rsid w:val="00BB2E81"/>
    <w:rsid w:val="00BB30A6"/>
    <w:rsid w:val="00BB3313"/>
    <w:rsid w:val="00BB3CFE"/>
    <w:rsid w:val="00BB6406"/>
    <w:rsid w:val="00BB6845"/>
    <w:rsid w:val="00BB7AD3"/>
    <w:rsid w:val="00BC0114"/>
    <w:rsid w:val="00BC070A"/>
    <w:rsid w:val="00BC0C13"/>
    <w:rsid w:val="00BC1202"/>
    <w:rsid w:val="00BC19FF"/>
    <w:rsid w:val="00BC2337"/>
    <w:rsid w:val="00BC4BB5"/>
    <w:rsid w:val="00BD143C"/>
    <w:rsid w:val="00BD1644"/>
    <w:rsid w:val="00BD3995"/>
    <w:rsid w:val="00BD3E7E"/>
    <w:rsid w:val="00BD430A"/>
    <w:rsid w:val="00BD79DA"/>
    <w:rsid w:val="00BE03C2"/>
    <w:rsid w:val="00BE0C81"/>
    <w:rsid w:val="00BE4658"/>
    <w:rsid w:val="00BE4889"/>
    <w:rsid w:val="00BE4C45"/>
    <w:rsid w:val="00BE5BBE"/>
    <w:rsid w:val="00BE600C"/>
    <w:rsid w:val="00BE6EEA"/>
    <w:rsid w:val="00BF0E6A"/>
    <w:rsid w:val="00BF4104"/>
    <w:rsid w:val="00BF4C83"/>
    <w:rsid w:val="00BF5824"/>
    <w:rsid w:val="00C005F8"/>
    <w:rsid w:val="00C00DF1"/>
    <w:rsid w:val="00C02A9C"/>
    <w:rsid w:val="00C038D1"/>
    <w:rsid w:val="00C03CEA"/>
    <w:rsid w:val="00C0674C"/>
    <w:rsid w:val="00C06F04"/>
    <w:rsid w:val="00C125CB"/>
    <w:rsid w:val="00C1751F"/>
    <w:rsid w:val="00C235A0"/>
    <w:rsid w:val="00C264FB"/>
    <w:rsid w:val="00C27B64"/>
    <w:rsid w:val="00C30A5A"/>
    <w:rsid w:val="00C30D1E"/>
    <w:rsid w:val="00C348A9"/>
    <w:rsid w:val="00C35F87"/>
    <w:rsid w:val="00C3629D"/>
    <w:rsid w:val="00C36578"/>
    <w:rsid w:val="00C4182F"/>
    <w:rsid w:val="00C41D7E"/>
    <w:rsid w:val="00C42610"/>
    <w:rsid w:val="00C42758"/>
    <w:rsid w:val="00C442AE"/>
    <w:rsid w:val="00C44908"/>
    <w:rsid w:val="00C46246"/>
    <w:rsid w:val="00C50034"/>
    <w:rsid w:val="00C5541D"/>
    <w:rsid w:val="00C57D36"/>
    <w:rsid w:val="00C602E7"/>
    <w:rsid w:val="00C62877"/>
    <w:rsid w:val="00C62D45"/>
    <w:rsid w:val="00C64A85"/>
    <w:rsid w:val="00C703F9"/>
    <w:rsid w:val="00C7400E"/>
    <w:rsid w:val="00C752E5"/>
    <w:rsid w:val="00C77AE6"/>
    <w:rsid w:val="00C77DC3"/>
    <w:rsid w:val="00C8146B"/>
    <w:rsid w:val="00C826EC"/>
    <w:rsid w:val="00C83C56"/>
    <w:rsid w:val="00C86375"/>
    <w:rsid w:val="00C87810"/>
    <w:rsid w:val="00C90D7D"/>
    <w:rsid w:val="00C911D7"/>
    <w:rsid w:val="00C92AB7"/>
    <w:rsid w:val="00C951E1"/>
    <w:rsid w:val="00C959A7"/>
    <w:rsid w:val="00C95ED1"/>
    <w:rsid w:val="00C95F47"/>
    <w:rsid w:val="00CA089C"/>
    <w:rsid w:val="00CA22E6"/>
    <w:rsid w:val="00CA275E"/>
    <w:rsid w:val="00CA646E"/>
    <w:rsid w:val="00CA6C4A"/>
    <w:rsid w:val="00CA7784"/>
    <w:rsid w:val="00CA7A6F"/>
    <w:rsid w:val="00CB0369"/>
    <w:rsid w:val="00CB0658"/>
    <w:rsid w:val="00CB4326"/>
    <w:rsid w:val="00CB5770"/>
    <w:rsid w:val="00CB6930"/>
    <w:rsid w:val="00CC2096"/>
    <w:rsid w:val="00CC301E"/>
    <w:rsid w:val="00CC52E7"/>
    <w:rsid w:val="00CC7590"/>
    <w:rsid w:val="00CC7A82"/>
    <w:rsid w:val="00CD4FF7"/>
    <w:rsid w:val="00CD7051"/>
    <w:rsid w:val="00CE1179"/>
    <w:rsid w:val="00CE1A99"/>
    <w:rsid w:val="00CE265D"/>
    <w:rsid w:val="00CE3525"/>
    <w:rsid w:val="00CE353A"/>
    <w:rsid w:val="00CE39FC"/>
    <w:rsid w:val="00CE4009"/>
    <w:rsid w:val="00CE43A2"/>
    <w:rsid w:val="00CE4808"/>
    <w:rsid w:val="00CE5548"/>
    <w:rsid w:val="00CE6110"/>
    <w:rsid w:val="00CF0AFF"/>
    <w:rsid w:val="00CF19F7"/>
    <w:rsid w:val="00CF1C6E"/>
    <w:rsid w:val="00CF1C90"/>
    <w:rsid w:val="00CF1FF5"/>
    <w:rsid w:val="00CF255E"/>
    <w:rsid w:val="00CF3DEC"/>
    <w:rsid w:val="00CF6F70"/>
    <w:rsid w:val="00CF712B"/>
    <w:rsid w:val="00CF77E4"/>
    <w:rsid w:val="00D00BD5"/>
    <w:rsid w:val="00D01535"/>
    <w:rsid w:val="00D021C6"/>
    <w:rsid w:val="00D02BC8"/>
    <w:rsid w:val="00D0313A"/>
    <w:rsid w:val="00D03266"/>
    <w:rsid w:val="00D032DB"/>
    <w:rsid w:val="00D04430"/>
    <w:rsid w:val="00D04B49"/>
    <w:rsid w:val="00D04F12"/>
    <w:rsid w:val="00D10FBF"/>
    <w:rsid w:val="00D11335"/>
    <w:rsid w:val="00D120EA"/>
    <w:rsid w:val="00D12601"/>
    <w:rsid w:val="00D134BE"/>
    <w:rsid w:val="00D14190"/>
    <w:rsid w:val="00D16085"/>
    <w:rsid w:val="00D2014C"/>
    <w:rsid w:val="00D218E7"/>
    <w:rsid w:val="00D2436D"/>
    <w:rsid w:val="00D26DD4"/>
    <w:rsid w:val="00D3134E"/>
    <w:rsid w:val="00D31B69"/>
    <w:rsid w:val="00D32390"/>
    <w:rsid w:val="00D3264B"/>
    <w:rsid w:val="00D35C19"/>
    <w:rsid w:val="00D364C7"/>
    <w:rsid w:val="00D36D5B"/>
    <w:rsid w:val="00D374BF"/>
    <w:rsid w:val="00D4183D"/>
    <w:rsid w:val="00D41C27"/>
    <w:rsid w:val="00D42123"/>
    <w:rsid w:val="00D42C95"/>
    <w:rsid w:val="00D440D4"/>
    <w:rsid w:val="00D44D3E"/>
    <w:rsid w:val="00D4509D"/>
    <w:rsid w:val="00D46B39"/>
    <w:rsid w:val="00D50570"/>
    <w:rsid w:val="00D52872"/>
    <w:rsid w:val="00D53C8F"/>
    <w:rsid w:val="00D54E3E"/>
    <w:rsid w:val="00D555DE"/>
    <w:rsid w:val="00D55C70"/>
    <w:rsid w:val="00D60DA7"/>
    <w:rsid w:val="00D61532"/>
    <w:rsid w:val="00D616EE"/>
    <w:rsid w:val="00D621EA"/>
    <w:rsid w:val="00D62995"/>
    <w:rsid w:val="00D636E9"/>
    <w:rsid w:val="00D639F0"/>
    <w:rsid w:val="00D6454C"/>
    <w:rsid w:val="00D71537"/>
    <w:rsid w:val="00D725E2"/>
    <w:rsid w:val="00D72B37"/>
    <w:rsid w:val="00D73A6C"/>
    <w:rsid w:val="00D7611B"/>
    <w:rsid w:val="00D767DC"/>
    <w:rsid w:val="00D76FEB"/>
    <w:rsid w:val="00D8106F"/>
    <w:rsid w:val="00D819E8"/>
    <w:rsid w:val="00D8444A"/>
    <w:rsid w:val="00D84E02"/>
    <w:rsid w:val="00D84E2D"/>
    <w:rsid w:val="00D85372"/>
    <w:rsid w:val="00D853E4"/>
    <w:rsid w:val="00D857FA"/>
    <w:rsid w:val="00D85DB9"/>
    <w:rsid w:val="00D861DC"/>
    <w:rsid w:val="00D8689E"/>
    <w:rsid w:val="00D903E4"/>
    <w:rsid w:val="00D91D04"/>
    <w:rsid w:val="00D933BD"/>
    <w:rsid w:val="00D93F44"/>
    <w:rsid w:val="00D95BDA"/>
    <w:rsid w:val="00D95D4D"/>
    <w:rsid w:val="00D9628B"/>
    <w:rsid w:val="00DA548A"/>
    <w:rsid w:val="00DA635F"/>
    <w:rsid w:val="00DB0B84"/>
    <w:rsid w:val="00DB6EA2"/>
    <w:rsid w:val="00DB7DD9"/>
    <w:rsid w:val="00DC08F8"/>
    <w:rsid w:val="00DC0D6D"/>
    <w:rsid w:val="00DC1444"/>
    <w:rsid w:val="00DC1B41"/>
    <w:rsid w:val="00DC3130"/>
    <w:rsid w:val="00DC404B"/>
    <w:rsid w:val="00DC541F"/>
    <w:rsid w:val="00DC6017"/>
    <w:rsid w:val="00DC78E5"/>
    <w:rsid w:val="00DC7CA5"/>
    <w:rsid w:val="00DD064E"/>
    <w:rsid w:val="00DD4D64"/>
    <w:rsid w:val="00DD5B57"/>
    <w:rsid w:val="00DD6A15"/>
    <w:rsid w:val="00DD6D57"/>
    <w:rsid w:val="00DD7B3E"/>
    <w:rsid w:val="00DD7DFB"/>
    <w:rsid w:val="00DE16B0"/>
    <w:rsid w:val="00DE1B1F"/>
    <w:rsid w:val="00DF1C21"/>
    <w:rsid w:val="00DF2A30"/>
    <w:rsid w:val="00DF30E2"/>
    <w:rsid w:val="00DF577C"/>
    <w:rsid w:val="00DF5844"/>
    <w:rsid w:val="00DF5AB2"/>
    <w:rsid w:val="00DF6821"/>
    <w:rsid w:val="00DF6E77"/>
    <w:rsid w:val="00E01034"/>
    <w:rsid w:val="00E02B37"/>
    <w:rsid w:val="00E05443"/>
    <w:rsid w:val="00E05CB6"/>
    <w:rsid w:val="00E07126"/>
    <w:rsid w:val="00E07FC5"/>
    <w:rsid w:val="00E1003A"/>
    <w:rsid w:val="00E114A3"/>
    <w:rsid w:val="00E11B73"/>
    <w:rsid w:val="00E12D66"/>
    <w:rsid w:val="00E16C54"/>
    <w:rsid w:val="00E1710E"/>
    <w:rsid w:val="00E20164"/>
    <w:rsid w:val="00E203CC"/>
    <w:rsid w:val="00E227B4"/>
    <w:rsid w:val="00E23602"/>
    <w:rsid w:val="00E2382C"/>
    <w:rsid w:val="00E2578D"/>
    <w:rsid w:val="00E25D9D"/>
    <w:rsid w:val="00E3073F"/>
    <w:rsid w:val="00E31814"/>
    <w:rsid w:val="00E342C5"/>
    <w:rsid w:val="00E34D1B"/>
    <w:rsid w:val="00E35156"/>
    <w:rsid w:val="00E35B68"/>
    <w:rsid w:val="00E366C2"/>
    <w:rsid w:val="00E36D0B"/>
    <w:rsid w:val="00E36D41"/>
    <w:rsid w:val="00E37AF6"/>
    <w:rsid w:val="00E40437"/>
    <w:rsid w:val="00E45CA8"/>
    <w:rsid w:val="00E460E4"/>
    <w:rsid w:val="00E461FC"/>
    <w:rsid w:val="00E514B4"/>
    <w:rsid w:val="00E51768"/>
    <w:rsid w:val="00E52338"/>
    <w:rsid w:val="00E52B41"/>
    <w:rsid w:val="00E53421"/>
    <w:rsid w:val="00E5422F"/>
    <w:rsid w:val="00E54B9A"/>
    <w:rsid w:val="00E54F5F"/>
    <w:rsid w:val="00E569E5"/>
    <w:rsid w:val="00E57333"/>
    <w:rsid w:val="00E60BEB"/>
    <w:rsid w:val="00E60E55"/>
    <w:rsid w:val="00E615A0"/>
    <w:rsid w:val="00E61B91"/>
    <w:rsid w:val="00E64C65"/>
    <w:rsid w:val="00E655A0"/>
    <w:rsid w:val="00E657B0"/>
    <w:rsid w:val="00E666CF"/>
    <w:rsid w:val="00E70667"/>
    <w:rsid w:val="00E716AC"/>
    <w:rsid w:val="00E722F5"/>
    <w:rsid w:val="00E725D9"/>
    <w:rsid w:val="00E72C0C"/>
    <w:rsid w:val="00E73135"/>
    <w:rsid w:val="00E73D5D"/>
    <w:rsid w:val="00E75A0B"/>
    <w:rsid w:val="00E7684F"/>
    <w:rsid w:val="00E82256"/>
    <w:rsid w:val="00E82990"/>
    <w:rsid w:val="00E82E77"/>
    <w:rsid w:val="00E83A05"/>
    <w:rsid w:val="00E83D72"/>
    <w:rsid w:val="00E84334"/>
    <w:rsid w:val="00E84655"/>
    <w:rsid w:val="00E87142"/>
    <w:rsid w:val="00E906C0"/>
    <w:rsid w:val="00E91ED3"/>
    <w:rsid w:val="00E93EAA"/>
    <w:rsid w:val="00E943F8"/>
    <w:rsid w:val="00EA0B94"/>
    <w:rsid w:val="00EA4AE8"/>
    <w:rsid w:val="00EA5AFD"/>
    <w:rsid w:val="00EA68A1"/>
    <w:rsid w:val="00EA6A08"/>
    <w:rsid w:val="00EA75B6"/>
    <w:rsid w:val="00EB1470"/>
    <w:rsid w:val="00EB16BD"/>
    <w:rsid w:val="00EB3191"/>
    <w:rsid w:val="00EB3C73"/>
    <w:rsid w:val="00EB3E4B"/>
    <w:rsid w:val="00EB4517"/>
    <w:rsid w:val="00EB79C3"/>
    <w:rsid w:val="00EB7C9D"/>
    <w:rsid w:val="00EB7F3E"/>
    <w:rsid w:val="00EC002E"/>
    <w:rsid w:val="00EC0DD5"/>
    <w:rsid w:val="00EC115C"/>
    <w:rsid w:val="00EC1422"/>
    <w:rsid w:val="00EC2CBC"/>
    <w:rsid w:val="00EC3D89"/>
    <w:rsid w:val="00EC5179"/>
    <w:rsid w:val="00EC5962"/>
    <w:rsid w:val="00EC6B7C"/>
    <w:rsid w:val="00ED177D"/>
    <w:rsid w:val="00ED336B"/>
    <w:rsid w:val="00ED695C"/>
    <w:rsid w:val="00EE1D86"/>
    <w:rsid w:val="00EE1EAF"/>
    <w:rsid w:val="00EE2878"/>
    <w:rsid w:val="00EE32AB"/>
    <w:rsid w:val="00EE39DF"/>
    <w:rsid w:val="00EE5372"/>
    <w:rsid w:val="00EE5EB5"/>
    <w:rsid w:val="00EF022F"/>
    <w:rsid w:val="00EF10F2"/>
    <w:rsid w:val="00EF53CE"/>
    <w:rsid w:val="00EF5B50"/>
    <w:rsid w:val="00EF621D"/>
    <w:rsid w:val="00F019D1"/>
    <w:rsid w:val="00F043D4"/>
    <w:rsid w:val="00F04A05"/>
    <w:rsid w:val="00F06DA7"/>
    <w:rsid w:val="00F06E04"/>
    <w:rsid w:val="00F11567"/>
    <w:rsid w:val="00F13A76"/>
    <w:rsid w:val="00F147F2"/>
    <w:rsid w:val="00F1494F"/>
    <w:rsid w:val="00F151D6"/>
    <w:rsid w:val="00F15B5F"/>
    <w:rsid w:val="00F17D8E"/>
    <w:rsid w:val="00F200C7"/>
    <w:rsid w:val="00F2073A"/>
    <w:rsid w:val="00F227AE"/>
    <w:rsid w:val="00F24E28"/>
    <w:rsid w:val="00F2558C"/>
    <w:rsid w:val="00F25629"/>
    <w:rsid w:val="00F266EE"/>
    <w:rsid w:val="00F32214"/>
    <w:rsid w:val="00F32620"/>
    <w:rsid w:val="00F32C98"/>
    <w:rsid w:val="00F33222"/>
    <w:rsid w:val="00F33A7C"/>
    <w:rsid w:val="00F40081"/>
    <w:rsid w:val="00F40FA2"/>
    <w:rsid w:val="00F4163F"/>
    <w:rsid w:val="00F45D30"/>
    <w:rsid w:val="00F45E00"/>
    <w:rsid w:val="00F45E93"/>
    <w:rsid w:val="00F46034"/>
    <w:rsid w:val="00F462E7"/>
    <w:rsid w:val="00F5036D"/>
    <w:rsid w:val="00F51711"/>
    <w:rsid w:val="00F52D5D"/>
    <w:rsid w:val="00F54932"/>
    <w:rsid w:val="00F55B62"/>
    <w:rsid w:val="00F55D61"/>
    <w:rsid w:val="00F57079"/>
    <w:rsid w:val="00F6341E"/>
    <w:rsid w:val="00F637D6"/>
    <w:rsid w:val="00F66507"/>
    <w:rsid w:val="00F67B32"/>
    <w:rsid w:val="00F72E48"/>
    <w:rsid w:val="00F76B40"/>
    <w:rsid w:val="00F777FF"/>
    <w:rsid w:val="00F803E9"/>
    <w:rsid w:val="00F80B25"/>
    <w:rsid w:val="00F81CD7"/>
    <w:rsid w:val="00F81CFA"/>
    <w:rsid w:val="00F82626"/>
    <w:rsid w:val="00F83DAE"/>
    <w:rsid w:val="00F84A50"/>
    <w:rsid w:val="00F84B3A"/>
    <w:rsid w:val="00F84D44"/>
    <w:rsid w:val="00F85E9D"/>
    <w:rsid w:val="00F90EAD"/>
    <w:rsid w:val="00F91CD8"/>
    <w:rsid w:val="00F9437B"/>
    <w:rsid w:val="00F94A12"/>
    <w:rsid w:val="00F95B0C"/>
    <w:rsid w:val="00F9605D"/>
    <w:rsid w:val="00F9643B"/>
    <w:rsid w:val="00F96DD9"/>
    <w:rsid w:val="00F975C9"/>
    <w:rsid w:val="00F97F46"/>
    <w:rsid w:val="00FA15D7"/>
    <w:rsid w:val="00FA2F1A"/>
    <w:rsid w:val="00FA40CB"/>
    <w:rsid w:val="00FA5B96"/>
    <w:rsid w:val="00FB3FA6"/>
    <w:rsid w:val="00FB4473"/>
    <w:rsid w:val="00FB532C"/>
    <w:rsid w:val="00FB59E2"/>
    <w:rsid w:val="00FB7769"/>
    <w:rsid w:val="00FB7E60"/>
    <w:rsid w:val="00FB7F94"/>
    <w:rsid w:val="00FC2771"/>
    <w:rsid w:val="00FC2816"/>
    <w:rsid w:val="00FC7FED"/>
    <w:rsid w:val="00FD30B7"/>
    <w:rsid w:val="00FD36A0"/>
    <w:rsid w:val="00FD3740"/>
    <w:rsid w:val="00FD45A9"/>
    <w:rsid w:val="00FD6535"/>
    <w:rsid w:val="00FD6E08"/>
    <w:rsid w:val="00FE50FF"/>
    <w:rsid w:val="00FE738F"/>
    <w:rsid w:val="00FF0FCF"/>
    <w:rsid w:val="00FF320C"/>
    <w:rsid w:val="00FF3298"/>
    <w:rsid w:val="00FF3B88"/>
    <w:rsid w:val="00FF4829"/>
    <w:rsid w:val="00FF65C6"/>
    <w:rsid w:val="00FF6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38B1"/>
  <w15:docId w15:val="{E548A7F2-5800-43A9-8C98-21906E0B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4FFC"/>
  </w:style>
  <w:style w:type="paragraph" w:styleId="Nagwek1">
    <w:name w:val="heading 1"/>
    <w:basedOn w:val="Normalny"/>
    <w:next w:val="Normalny"/>
    <w:link w:val="Nagwek1Znak"/>
    <w:uiPriority w:val="9"/>
    <w:qFormat/>
    <w:rsid w:val="001F00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F00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B92E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rtext">
    <w:name w:val="wrtext"/>
    <w:basedOn w:val="Domylnaczcionkaakapitu"/>
    <w:rsid w:val="006441C0"/>
  </w:style>
  <w:style w:type="paragraph" w:styleId="Akapitzlist">
    <w:name w:val="List Paragraph"/>
    <w:basedOn w:val="Normalny"/>
    <w:uiPriority w:val="34"/>
    <w:qFormat/>
    <w:rsid w:val="00C5541D"/>
    <w:pPr>
      <w:ind w:left="720"/>
      <w:contextualSpacing/>
    </w:pPr>
  </w:style>
  <w:style w:type="character" w:styleId="Hipercze">
    <w:name w:val="Hyperlink"/>
    <w:basedOn w:val="Domylnaczcionkaakapitu"/>
    <w:uiPriority w:val="99"/>
    <w:unhideWhenUsed/>
    <w:rsid w:val="00EC0DD5"/>
    <w:rPr>
      <w:color w:val="0000FF"/>
      <w:u w:val="single"/>
    </w:rPr>
  </w:style>
  <w:style w:type="character" w:styleId="Uwydatnienie">
    <w:name w:val="Emphasis"/>
    <w:basedOn w:val="Domylnaczcionkaakapitu"/>
    <w:uiPriority w:val="20"/>
    <w:qFormat/>
    <w:rsid w:val="007F53A0"/>
    <w:rPr>
      <w:i/>
      <w:iCs/>
    </w:rPr>
  </w:style>
  <w:style w:type="character" w:styleId="Pogrubienie">
    <w:name w:val="Strong"/>
    <w:basedOn w:val="Domylnaczcionkaakapitu"/>
    <w:uiPriority w:val="22"/>
    <w:qFormat/>
    <w:rsid w:val="00DA635F"/>
    <w:rPr>
      <w:b/>
      <w:bCs/>
    </w:rPr>
  </w:style>
  <w:style w:type="paragraph" w:styleId="NormalnyWeb">
    <w:name w:val="Normal (Web)"/>
    <w:basedOn w:val="Normalny"/>
    <w:uiPriority w:val="99"/>
    <w:unhideWhenUsed/>
    <w:rsid w:val="00DA63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844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8444A"/>
    <w:rPr>
      <w:sz w:val="20"/>
      <w:szCs w:val="20"/>
    </w:rPr>
  </w:style>
  <w:style w:type="character" w:styleId="Odwoanieprzypisukocowego">
    <w:name w:val="endnote reference"/>
    <w:basedOn w:val="Domylnaczcionkaakapitu"/>
    <w:uiPriority w:val="99"/>
    <w:semiHidden/>
    <w:unhideWhenUsed/>
    <w:rsid w:val="00D8444A"/>
    <w:rPr>
      <w:vertAlign w:val="superscript"/>
    </w:rPr>
  </w:style>
  <w:style w:type="character" w:customStyle="1" w:styleId="Nierozpoznanawzmianka1">
    <w:name w:val="Nierozpoznana wzmianka1"/>
    <w:basedOn w:val="Domylnaczcionkaakapitu"/>
    <w:uiPriority w:val="99"/>
    <w:semiHidden/>
    <w:unhideWhenUsed/>
    <w:rsid w:val="009F26CA"/>
    <w:rPr>
      <w:color w:val="605E5C"/>
      <w:shd w:val="clear" w:color="auto" w:fill="E1DFDD"/>
    </w:rPr>
  </w:style>
  <w:style w:type="character" w:customStyle="1" w:styleId="hgkelc">
    <w:name w:val="hgkelc"/>
    <w:basedOn w:val="Domylnaczcionkaakapitu"/>
    <w:rsid w:val="00EE2878"/>
  </w:style>
  <w:style w:type="table" w:styleId="Tabela-Siatka">
    <w:name w:val="Table Grid"/>
    <w:basedOn w:val="Standardowy"/>
    <w:uiPriority w:val="39"/>
    <w:rsid w:val="00023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A75B6"/>
  </w:style>
  <w:style w:type="paragraph" w:styleId="Tekstdymka">
    <w:name w:val="Balloon Text"/>
    <w:basedOn w:val="Normalny"/>
    <w:link w:val="TekstdymkaZnak"/>
    <w:uiPriority w:val="99"/>
    <w:semiHidden/>
    <w:unhideWhenUsed/>
    <w:rsid w:val="00F227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7AE"/>
    <w:rPr>
      <w:rFonts w:ascii="Segoe UI" w:hAnsi="Segoe UI" w:cs="Segoe UI"/>
      <w:sz w:val="18"/>
      <w:szCs w:val="18"/>
    </w:rPr>
  </w:style>
  <w:style w:type="character" w:styleId="Odwoaniedokomentarza">
    <w:name w:val="annotation reference"/>
    <w:basedOn w:val="Domylnaczcionkaakapitu"/>
    <w:uiPriority w:val="99"/>
    <w:semiHidden/>
    <w:unhideWhenUsed/>
    <w:rsid w:val="003B1878"/>
    <w:rPr>
      <w:sz w:val="16"/>
      <w:szCs w:val="16"/>
    </w:rPr>
  </w:style>
  <w:style w:type="paragraph" w:styleId="Tekstkomentarza">
    <w:name w:val="annotation text"/>
    <w:basedOn w:val="Normalny"/>
    <w:link w:val="TekstkomentarzaZnak"/>
    <w:uiPriority w:val="99"/>
    <w:semiHidden/>
    <w:unhideWhenUsed/>
    <w:rsid w:val="003B18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1878"/>
    <w:rPr>
      <w:sz w:val="20"/>
      <w:szCs w:val="20"/>
    </w:rPr>
  </w:style>
  <w:style w:type="paragraph" w:styleId="Tematkomentarza">
    <w:name w:val="annotation subject"/>
    <w:basedOn w:val="Tekstkomentarza"/>
    <w:next w:val="Tekstkomentarza"/>
    <w:link w:val="TematkomentarzaZnak"/>
    <w:uiPriority w:val="99"/>
    <w:semiHidden/>
    <w:unhideWhenUsed/>
    <w:rsid w:val="003B1878"/>
    <w:rPr>
      <w:b/>
      <w:bCs/>
    </w:rPr>
  </w:style>
  <w:style w:type="character" w:customStyle="1" w:styleId="TematkomentarzaZnak">
    <w:name w:val="Temat komentarza Znak"/>
    <w:basedOn w:val="TekstkomentarzaZnak"/>
    <w:link w:val="Tematkomentarza"/>
    <w:uiPriority w:val="99"/>
    <w:semiHidden/>
    <w:rsid w:val="003B1878"/>
    <w:rPr>
      <w:b/>
      <w:bCs/>
      <w:sz w:val="20"/>
      <w:szCs w:val="20"/>
    </w:rPr>
  </w:style>
  <w:style w:type="character" w:customStyle="1" w:styleId="Nierozpoznanawzmianka2">
    <w:name w:val="Nierozpoznana wzmianka2"/>
    <w:basedOn w:val="Domylnaczcionkaakapitu"/>
    <w:uiPriority w:val="99"/>
    <w:semiHidden/>
    <w:unhideWhenUsed/>
    <w:rsid w:val="00EB79C3"/>
    <w:rPr>
      <w:color w:val="605E5C"/>
      <w:shd w:val="clear" w:color="auto" w:fill="E1DFDD"/>
    </w:rPr>
  </w:style>
  <w:style w:type="paragraph" w:styleId="Zwykytekst">
    <w:name w:val="Plain Text"/>
    <w:basedOn w:val="Normalny"/>
    <w:link w:val="ZwykytekstZnak"/>
    <w:uiPriority w:val="99"/>
    <w:semiHidden/>
    <w:unhideWhenUsed/>
    <w:rsid w:val="001D14D1"/>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1D14D1"/>
    <w:rPr>
      <w:rFonts w:ascii="Calibri" w:hAnsi="Calibri"/>
      <w:szCs w:val="21"/>
    </w:rPr>
  </w:style>
  <w:style w:type="paragraph" w:styleId="Nagwek">
    <w:name w:val="header"/>
    <w:basedOn w:val="Normalny"/>
    <w:link w:val="NagwekZnak"/>
    <w:uiPriority w:val="99"/>
    <w:unhideWhenUsed/>
    <w:rsid w:val="00EB3E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3E4B"/>
  </w:style>
  <w:style w:type="paragraph" w:styleId="Stopka">
    <w:name w:val="footer"/>
    <w:basedOn w:val="Normalny"/>
    <w:link w:val="StopkaZnak"/>
    <w:uiPriority w:val="99"/>
    <w:unhideWhenUsed/>
    <w:rsid w:val="00EB3E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3E4B"/>
  </w:style>
  <w:style w:type="character" w:customStyle="1" w:styleId="Nagwek1Znak">
    <w:name w:val="Nagłówek 1 Znak"/>
    <w:basedOn w:val="Domylnaczcionkaakapitu"/>
    <w:link w:val="Nagwek1"/>
    <w:uiPriority w:val="9"/>
    <w:rsid w:val="001F00CB"/>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1F00CB"/>
    <w:pPr>
      <w:outlineLvl w:val="9"/>
    </w:pPr>
    <w:rPr>
      <w:lang w:eastAsia="pl-PL"/>
    </w:rPr>
  </w:style>
  <w:style w:type="paragraph" w:styleId="Tekstprzypisudolnego">
    <w:name w:val="footnote text"/>
    <w:basedOn w:val="Normalny"/>
    <w:link w:val="TekstprzypisudolnegoZnak"/>
    <w:uiPriority w:val="99"/>
    <w:semiHidden/>
    <w:unhideWhenUsed/>
    <w:rsid w:val="001F00C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F00CB"/>
    <w:rPr>
      <w:sz w:val="20"/>
      <w:szCs w:val="20"/>
    </w:rPr>
  </w:style>
  <w:style w:type="character" w:styleId="Odwoanieprzypisudolnego">
    <w:name w:val="footnote reference"/>
    <w:basedOn w:val="Domylnaczcionkaakapitu"/>
    <w:uiPriority w:val="99"/>
    <w:semiHidden/>
    <w:unhideWhenUsed/>
    <w:rsid w:val="001F00CB"/>
    <w:rPr>
      <w:vertAlign w:val="superscript"/>
    </w:rPr>
  </w:style>
  <w:style w:type="paragraph" w:styleId="Spistreci1">
    <w:name w:val="toc 1"/>
    <w:basedOn w:val="Normalny"/>
    <w:next w:val="Normalny"/>
    <w:autoRedefine/>
    <w:uiPriority w:val="39"/>
    <w:unhideWhenUsed/>
    <w:rsid w:val="00F04A05"/>
    <w:pPr>
      <w:tabs>
        <w:tab w:val="right" w:leader="dot" w:pos="9062"/>
      </w:tabs>
      <w:spacing w:after="100" w:line="276" w:lineRule="auto"/>
    </w:pPr>
    <w:rPr>
      <w:rFonts w:ascii="Arial" w:hAnsi="Arial" w:cs="Arial"/>
      <w:noProof/>
    </w:rPr>
  </w:style>
  <w:style w:type="character" w:customStyle="1" w:styleId="Nagwek2Znak">
    <w:name w:val="Nagłówek 2 Znak"/>
    <w:basedOn w:val="Domylnaczcionkaakapitu"/>
    <w:link w:val="Nagwek2"/>
    <w:uiPriority w:val="9"/>
    <w:rsid w:val="001F00CB"/>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1F00CB"/>
    <w:pPr>
      <w:spacing w:after="100"/>
      <w:ind w:left="220"/>
    </w:pPr>
  </w:style>
  <w:style w:type="character" w:customStyle="1" w:styleId="Nagwek3Znak">
    <w:name w:val="Nagłówek 3 Znak"/>
    <w:basedOn w:val="Domylnaczcionkaakapitu"/>
    <w:link w:val="Nagwek3"/>
    <w:uiPriority w:val="9"/>
    <w:rsid w:val="00B92EBE"/>
    <w:rPr>
      <w:rFonts w:asciiTheme="majorHAnsi" w:eastAsiaTheme="majorEastAsia" w:hAnsiTheme="majorHAnsi" w:cstheme="majorBidi"/>
      <w:color w:val="1F3763" w:themeColor="accent1" w:themeShade="7F"/>
      <w:sz w:val="24"/>
      <w:szCs w:val="24"/>
    </w:rPr>
  </w:style>
  <w:style w:type="paragraph" w:styleId="Spistreci3">
    <w:name w:val="toc 3"/>
    <w:basedOn w:val="Normalny"/>
    <w:next w:val="Normalny"/>
    <w:autoRedefine/>
    <w:uiPriority w:val="39"/>
    <w:unhideWhenUsed/>
    <w:rsid w:val="00B92EB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41551">
      <w:bodyDiv w:val="1"/>
      <w:marLeft w:val="0"/>
      <w:marRight w:val="0"/>
      <w:marTop w:val="0"/>
      <w:marBottom w:val="0"/>
      <w:divBdr>
        <w:top w:val="none" w:sz="0" w:space="0" w:color="auto"/>
        <w:left w:val="none" w:sz="0" w:space="0" w:color="auto"/>
        <w:bottom w:val="none" w:sz="0" w:space="0" w:color="auto"/>
        <w:right w:val="none" w:sz="0" w:space="0" w:color="auto"/>
      </w:divBdr>
    </w:div>
    <w:div w:id="215897185">
      <w:bodyDiv w:val="1"/>
      <w:marLeft w:val="0"/>
      <w:marRight w:val="0"/>
      <w:marTop w:val="0"/>
      <w:marBottom w:val="0"/>
      <w:divBdr>
        <w:top w:val="none" w:sz="0" w:space="0" w:color="auto"/>
        <w:left w:val="none" w:sz="0" w:space="0" w:color="auto"/>
        <w:bottom w:val="none" w:sz="0" w:space="0" w:color="auto"/>
        <w:right w:val="none" w:sz="0" w:space="0" w:color="auto"/>
      </w:divBdr>
    </w:div>
    <w:div w:id="236593255">
      <w:bodyDiv w:val="1"/>
      <w:marLeft w:val="0"/>
      <w:marRight w:val="0"/>
      <w:marTop w:val="0"/>
      <w:marBottom w:val="0"/>
      <w:divBdr>
        <w:top w:val="none" w:sz="0" w:space="0" w:color="auto"/>
        <w:left w:val="none" w:sz="0" w:space="0" w:color="auto"/>
        <w:bottom w:val="none" w:sz="0" w:space="0" w:color="auto"/>
        <w:right w:val="none" w:sz="0" w:space="0" w:color="auto"/>
      </w:divBdr>
    </w:div>
    <w:div w:id="246809025">
      <w:bodyDiv w:val="1"/>
      <w:marLeft w:val="0"/>
      <w:marRight w:val="0"/>
      <w:marTop w:val="0"/>
      <w:marBottom w:val="0"/>
      <w:divBdr>
        <w:top w:val="none" w:sz="0" w:space="0" w:color="auto"/>
        <w:left w:val="none" w:sz="0" w:space="0" w:color="auto"/>
        <w:bottom w:val="none" w:sz="0" w:space="0" w:color="auto"/>
        <w:right w:val="none" w:sz="0" w:space="0" w:color="auto"/>
      </w:divBdr>
    </w:div>
    <w:div w:id="311180560">
      <w:bodyDiv w:val="1"/>
      <w:marLeft w:val="0"/>
      <w:marRight w:val="0"/>
      <w:marTop w:val="0"/>
      <w:marBottom w:val="0"/>
      <w:divBdr>
        <w:top w:val="none" w:sz="0" w:space="0" w:color="auto"/>
        <w:left w:val="none" w:sz="0" w:space="0" w:color="auto"/>
        <w:bottom w:val="none" w:sz="0" w:space="0" w:color="auto"/>
        <w:right w:val="none" w:sz="0" w:space="0" w:color="auto"/>
      </w:divBdr>
    </w:div>
    <w:div w:id="471026130">
      <w:bodyDiv w:val="1"/>
      <w:marLeft w:val="0"/>
      <w:marRight w:val="0"/>
      <w:marTop w:val="0"/>
      <w:marBottom w:val="0"/>
      <w:divBdr>
        <w:top w:val="none" w:sz="0" w:space="0" w:color="auto"/>
        <w:left w:val="none" w:sz="0" w:space="0" w:color="auto"/>
        <w:bottom w:val="none" w:sz="0" w:space="0" w:color="auto"/>
        <w:right w:val="none" w:sz="0" w:space="0" w:color="auto"/>
      </w:divBdr>
    </w:div>
    <w:div w:id="505367742">
      <w:bodyDiv w:val="1"/>
      <w:marLeft w:val="0"/>
      <w:marRight w:val="0"/>
      <w:marTop w:val="0"/>
      <w:marBottom w:val="0"/>
      <w:divBdr>
        <w:top w:val="none" w:sz="0" w:space="0" w:color="auto"/>
        <w:left w:val="none" w:sz="0" w:space="0" w:color="auto"/>
        <w:bottom w:val="none" w:sz="0" w:space="0" w:color="auto"/>
        <w:right w:val="none" w:sz="0" w:space="0" w:color="auto"/>
      </w:divBdr>
    </w:div>
    <w:div w:id="550462721">
      <w:bodyDiv w:val="1"/>
      <w:marLeft w:val="0"/>
      <w:marRight w:val="0"/>
      <w:marTop w:val="0"/>
      <w:marBottom w:val="0"/>
      <w:divBdr>
        <w:top w:val="none" w:sz="0" w:space="0" w:color="auto"/>
        <w:left w:val="none" w:sz="0" w:space="0" w:color="auto"/>
        <w:bottom w:val="none" w:sz="0" w:space="0" w:color="auto"/>
        <w:right w:val="none" w:sz="0" w:space="0" w:color="auto"/>
      </w:divBdr>
    </w:div>
    <w:div w:id="653067996">
      <w:bodyDiv w:val="1"/>
      <w:marLeft w:val="0"/>
      <w:marRight w:val="0"/>
      <w:marTop w:val="0"/>
      <w:marBottom w:val="0"/>
      <w:divBdr>
        <w:top w:val="none" w:sz="0" w:space="0" w:color="auto"/>
        <w:left w:val="none" w:sz="0" w:space="0" w:color="auto"/>
        <w:bottom w:val="none" w:sz="0" w:space="0" w:color="auto"/>
        <w:right w:val="none" w:sz="0" w:space="0" w:color="auto"/>
      </w:divBdr>
    </w:div>
    <w:div w:id="684139316">
      <w:bodyDiv w:val="1"/>
      <w:marLeft w:val="0"/>
      <w:marRight w:val="0"/>
      <w:marTop w:val="0"/>
      <w:marBottom w:val="0"/>
      <w:divBdr>
        <w:top w:val="none" w:sz="0" w:space="0" w:color="auto"/>
        <w:left w:val="none" w:sz="0" w:space="0" w:color="auto"/>
        <w:bottom w:val="none" w:sz="0" w:space="0" w:color="auto"/>
        <w:right w:val="none" w:sz="0" w:space="0" w:color="auto"/>
      </w:divBdr>
    </w:div>
    <w:div w:id="835265953">
      <w:bodyDiv w:val="1"/>
      <w:marLeft w:val="0"/>
      <w:marRight w:val="0"/>
      <w:marTop w:val="0"/>
      <w:marBottom w:val="0"/>
      <w:divBdr>
        <w:top w:val="none" w:sz="0" w:space="0" w:color="auto"/>
        <w:left w:val="none" w:sz="0" w:space="0" w:color="auto"/>
        <w:bottom w:val="none" w:sz="0" w:space="0" w:color="auto"/>
        <w:right w:val="none" w:sz="0" w:space="0" w:color="auto"/>
      </w:divBdr>
    </w:div>
    <w:div w:id="897208494">
      <w:bodyDiv w:val="1"/>
      <w:marLeft w:val="0"/>
      <w:marRight w:val="0"/>
      <w:marTop w:val="0"/>
      <w:marBottom w:val="0"/>
      <w:divBdr>
        <w:top w:val="none" w:sz="0" w:space="0" w:color="auto"/>
        <w:left w:val="none" w:sz="0" w:space="0" w:color="auto"/>
        <w:bottom w:val="none" w:sz="0" w:space="0" w:color="auto"/>
        <w:right w:val="none" w:sz="0" w:space="0" w:color="auto"/>
      </w:divBdr>
    </w:div>
    <w:div w:id="1207833350">
      <w:bodyDiv w:val="1"/>
      <w:marLeft w:val="0"/>
      <w:marRight w:val="0"/>
      <w:marTop w:val="0"/>
      <w:marBottom w:val="0"/>
      <w:divBdr>
        <w:top w:val="none" w:sz="0" w:space="0" w:color="auto"/>
        <w:left w:val="none" w:sz="0" w:space="0" w:color="auto"/>
        <w:bottom w:val="none" w:sz="0" w:space="0" w:color="auto"/>
        <w:right w:val="none" w:sz="0" w:space="0" w:color="auto"/>
      </w:divBdr>
    </w:div>
    <w:div w:id="1367752538">
      <w:bodyDiv w:val="1"/>
      <w:marLeft w:val="0"/>
      <w:marRight w:val="0"/>
      <w:marTop w:val="0"/>
      <w:marBottom w:val="0"/>
      <w:divBdr>
        <w:top w:val="none" w:sz="0" w:space="0" w:color="auto"/>
        <w:left w:val="none" w:sz="0" w:space="0" w:color="auto"/>
        <w:bottom w:val="none" w:sz="0" w:space="0" w:color="auto"/>
        <w:right w:val="none" w:sz="0" w:space="0" w:color="auto"/>
      </w:divBdr>
    </w:div>
    <w:div w:id="1579755382">
      <w:bodyDiv w:val="1"/>
      <w:marLeft w:val="0"/>
      <w:marRight w:val="0"/>
      <w:marTop w:val="0"/>
      <w:marBottom w:val="0"/>
      <w:divBdr>
        <w:top w:val="none" w:sz="0" w:space="0" w:color="auto"/>
        <w:left w:val="none" w:sz="0" w:space="0" w:color="auto"/>
        <w:bottom w:val="none" w:sz="0" w:space="0" w:color="auto"/>
        <w:right w:val="none" w:sz="0" w:space="0" w:color="auto"/>
      </w:divBdr>
    </w:div>
    <w:div w:id="1630166608">
      <w:bodyDiv w:val="1"/>
      <w:marLeft w:val="0"/>
      <w:marRight w:val="0"/>
      <w:marTop w:val="0"/>
      <w:marBottom w:val="0"/>
      <w:divBdr>
        <w:top w:val="none" w:sz="0" w:space="0" w:color="auto"/>
        <w:left w:val="none" w:sz="0" w:space="0" w:color="auto"/>
        <w:bottom w:val="none" w:sz="0" w:space="0" w:color="auto"/>
        <w:right w:val="none" w:sz="0" w:space="0" w:color="auto"/>
      </w:divBdr>
    </w:div>
    <w:div w:id="17979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wnload.xsp/WDU20220001116/O/D20221116.pdf" TargetMode="External"/><Relationship Id="rId13" Type="http://schemas.microsoft.com/office/2007/relationships/diagramDrawing" Target="diagrams/drawing1.xml"/><Relationship Id="rId18" Type="http://schemas.openxmlformats.org/officeDocument/2006/relationships/hyperlink" Target="https://www.kzn.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dane.gov.pl/dataset" TargetMode="External"/><Relationship Id="rId2" Type="http://schemas.openxmlformats.org/officeDocument/2006/relationships/numbering" Target="numbering.xml"/><Relationship Id="rId16" Type="http://schemas.openxmlformats.org/officeDocument/2006/relationships/hyperlink" Target="https://bdl.stat.gov.pl/bdl/start" TargetMode="External"/><Relationship Id="rId20" Type="http://schemas.openxmlformats.org/officeDocument/2006/relationships/hyperlink" Target="https://warmia.mazury.pl/sport-i-zdrowie/zdrowie/programy-polityki-zdrowotnej/finansowane-ze-srodkow-samorzadu/7570-leczenie-niepodlosci-na-warmii-i-mazura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svs.stat.gov.pl/" TargetMode="Externa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s://www.gov.pl/web/rodzina/stabilna-praca--silna-rodzina"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armia.mazury.pl/polityka-spoleczna/pomoc-i-integracja-spoleczna/7502-infrastruktura-pomocy-spolecznej-aktualizacja"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991DD2-EAF3-43A3-9367-179EB48933C0}"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pl-PL"/>
        </a:p>
      </dgm:t>
    </dgm:pt>
    <dgm:pt modelId="{16C36BFB-517A-4CB1-8D4F-382A029152D0}">
      <dgm:prSet phldrT="[Tekst]" custT="1"/>
      <dgm:spPr>
        <a:xfrm>
          <a:off x="3433" y="1481"/>
          <a:ext cx="5746233" cy="1940421"/>
        </a:xfrm>
        <a:prstGeom prst="roundRect">
          <a:avLst>
            <a:gd name="adj" fmla="val 10000"/>
          </a:avLst>
        </a:prstGeom>
        <a:noFill/>
        <a:ln w="12700" cap="flat" cmpd="sng" algn="ctr">
          <a:solidFill>
            <a:schemeClr val="tx1"/>
          </a:solidFill>
          <a:prstDash val="solid"/>
          <a:miter lim="800000"/>
        </a:ln>
        <a:effectLst/>
      </dgm:spPr>
      <dgm:t>
        <a:bodyPr/>
        <a:lstStyle/>
        <a:p>
          <a:pPr>
            <a:spcBef>
              <a:spcPts val="1200"/>
            </a:spcBef>
            <a:spcAft>
              <a:spcPts val="1200"/>
            </a:spcAft>
            <a:buNone/>
          </a:pPr>
          <a:r>
            <a:rPr lang="pl-PL" sz="2400" b="0">
              <a:solidFill>
                <a:sysClr val="windowText" lastClr="000000"/>
              </a:solidFill>
              <a:latin typeface="Calibri"/>
              <a:ea typeface="+mn-ea"/>
              <a:cs typeface="+mn-cs"/>
            </a:rPr>
            <a:t>Cel strategiczny</a:t>
          </a:r>
          <a:r>
            <a:rPr lang="pl-PL" sz="2000" b="1">
              <a:solidFill>
                <a:sysClr val="windowText" lastClr="000000"/>
              </a:solidFill>
              <a:latin typeface="Calibri"/>
              <a:ea typeface="+mn-ea"/>
              <a:cs typeface="+mn-cs"/>
            </a:rPr>
            <a:t/>
          </a:r>
          <a:br>
            <a:rPr lang="pl-PL" sz="2000" b="1">
              <a:solidFill>
                <a:sysClr val="windowText" lastClr="000000"/>
              </a:solidFill>
              <a:latin typeface="Calibri"/>
              <a:ea typeface="+mn-ea"/>
              <a:cs typeface="+mn-cs"/>
            </a:rPr>
          </a:br>
          <a:r>
            <a:rPr lang="pl-PL" sz="2000">
              <a:solidFill>
                <a:sysClr val="windowText" lastClr="000000"/>
              </a:solidFill>
              <a:latin typeface="Calibri"/>
              <a:ea typeface="+mn-ea"/>
              <a:cs typeface="+mn-cs"/>
            </a:rPr>
            <a:t>Tworzenie warunków sprzyjających powstawaniu</a:t>
          </a:r>
          <a:br>
            <a:rPr lang="pl-PL" sz="2000">
              <a:solidFill>
                <a:sysClr val="windowText" lastClr="000000"/>
              </a:solidFill>
              <a:latin typeface="Calibri"/>
              <a:ea typeface="+mn-ea"/>
              <a:cs typeface="+mn-cs"/>
            </a:rPr>
          </a:br>
          <a:r>
            <a:rPr lang="pl-PL" sz="2000">
              <a:solidFill>
                <a:sysClr val="windowText" lastClr="000000"/>
              </a:solidFill>
              <a:latin typeface="Calibri"/>
              <a:ea typeface="+mn-ea"/>
              <a:cs typeface="+mn-cs"/>
            </a:rPr>
            <a:t>i rozwojowi rodzin</a:t>
          </a:r>
          <a:br>
            <a:rPr lang="pl-PL" sz="2000">
              <a:solidFill>
                <a:sysClr val="windowText" lastClr="000000"/>
              </a:solidFill>
              <a:latin typeface="Calibri"/>
              <a:ea typeface="+mn-ea"/>
              <a:cs typeface="+mn-cs"/>
            </a:rPr>
          </a:br>
          <a:r>
            <a:rPr lang="pl-PL" sz="2000">
              <a:solidFill>
                <a:sysClr val="windowText" lastClr="000000"/>
              </a:solidFill>
              <a:latin typeface="Calibri"/>
              <a:ea typeface="+mn-ea"/>
              <a:cs typeface="+mn-cs"/>
            </a:rPr>
            <a:t>w województwie warmińsko-mazurskim</a:t>
          </a:r>
        </a:p>
      </dgm:t>
    </dgm:pt>
    <dgm:pt modelId="{70B744F0-FCCD-4EC8-BA33-8DB44378EC38}" type="parTrans" cxnId="{F7D6AA07-4C76-4CBE-ABF0-04BA81500401}">
      <dgm:prSet/>
      <dgm:spPr/>
      <dgm:t>
        <a:bodyPr/>
        <a:lstStyle/>
        <a:p>
          <a:endParaRPr lang="pl-PL"/>
        </a:p>
      </dgm:t>
    </dgm:pt>
    <dgm:pt modelId="{E7087F69-0C9E-46BE-B689-72C1F292B2B5}" type="sibTrans" cxnId="{F7D6AA07-4C76-4CBE-ABF0-04BA81500401}">
      <dgm:prSet/>
      <dgm:spPr/>
      <dgm:t>
        <a:bodyPr/>
        <a:lstStyle/>
        <a:p>
          <a:endParaRPr lang="pl-PL"/>
        </a:p>
      </dgm:t>
    </dgm:pt>
    <dgm:pt modelId="{8FEFF7F0-1AA7-4CB2-A3AF-A95C4C14342B}">
      <dgm:prSet phldrT="[Tekst]"/>
      <dgm:spPr>
        <a:xfrm>
          <a:off x="3433" y="2096697"/>
          <a:ext cx="1788558" cy="1940421"/>
        </a:xfrm>
        <a:prstGeom prst="roundRect">
          <a:avLst>
            <a:gd name="adj" fmla="val 10000"/>
          </a:avLst>
        </a:prstGeom>
        <a:noFill/>
        <a:ln w="12700" cap="flat" cmpd="sng" algn="ctr">
          <a:solidFill>
            <a:schemeClr val="tx1"/>
          </a:solidFill>
          <a:prstDash val="solid"/>
          <a:miter lim="800000"/>
        </a:ln>
        <a:effectLst/>
      </dgm:spPr>
      <dgm:t>
        <a:bodyPr/>
        <a:lstStyle/>
        <a:p>
          <a:pPr>
            <a:buNone/>
          </a:pPr>
          <a:r>
            <a:rPr lang="pl-PL" b="0">
              <a:solidFill>
                <a:sysClr val="windowText" lastClr="000000"/>
              </a:solidFill>
              <a:latin typeface="Calibri"/>
              <a:ea typeface="+mn-ea"/>
              <a:cs typeface="+mn-cs"/>
            </a:rPr>
            <a:t>Cel operacyjny 1</a:t>
          </a:r>
        </a:p>
        <a:p>
          <a:pPr>
            <a:buNone/>
          </a:pPr>
          <a:r>
            <a:rPr lang="pl-PL">
              <a:solidFill>
                <a:sysClr val="windowText" lastClr="000000"/>
              </a:solidFill>
              <a:latin typeface="Calibri"/>
              <a:ea typeface="+mn-ea"/>
              <a:cs typeface="+mn-cs"/>
            </a:rPr>
            <a:t> Poprawa jakości życia rodzin</a:t>
          </a:r>
        </a:p>
      </dgm:t>
    </dgm:pt>
    <dgm:pt modelId="{875E44D0-2C27-4B61-BCE1-0ADE58005024}" type="parTrans" cxnId="{59C9C826-87FA-4AFF-9C28-CCD55D7337E4}">
      <dgm:prSet/>
      <dgm:spPr/>
      <dgm:t>
        <a:bodyPr/>
        <a:lstStyle/>
        <a:p>
          <a:endParaRPr lang="pl-PL"/>
        </a:p>
      </dgm:t>
    </dgm:pt>
    <dgm:pt modelId="{AC1F0AE9-8415-4311-9916-24F6731432D7}" type="sibTrans" cxnId="{59C9C826-87FA-4AFF-9C28-CCD55D7337E4}">
      <dgm:prSet/>
      <dgm:spPr/>
      <dgm:t>
        <a:bodyPr/>
        <a:lstStyle/>
        <a:p>
          <a:endParaRPr lang="pl-PL"/>
        </a:p>
      </dgm:t>
    </dgm:pt>
    <dgm:pt modelId="{2F610A22-0204-45EE-A691-EEAF5FFA1F8D}">
      <dgm:prSet phldrT="[Tekst]"/>
      <dgm:spPr>
        <a:xfrm>
          <a:off x="1929088" y="2096697"/>
          <a:ext cx="1713759" cy="1940421"/>
        </a:xfrm>
        <a:prstGeom prst="roundRect">
          <a:avLst>
            <a:gd name="adj" fmla="val 10000"/>
          </a:avLst>
        </a:prstGeom>
        <a:noFill/>
        <a:ln w="12700" cap="flat" cmpd="sng" algn="ctr">
          <a:solidFill>
            <a:schemeClr val="tx1"/>
          </a:solidFill>
          <a:prstDash val="solid"/>
          <a:miter lim="800000"/>
        </a:ln>
        <a:effectLst/>
      </dgm:spPr>
      <dgm:t>
        <a:bodyPr/>
        <a:lstStyle/>
        <a:p>
          <a:pPr>
            <a:buNone/>
          </a:pPr>
          <a:r>
            <a:rPr lang="pl-PL" b="0">
              <a:solidFill>
                <a:sysClr val="windowText" lastClr="000000"/>
              </a:solidFill>
              <a:latin typeface="Calibri"/>
              <a:ea typeface="+mn-ea"/>
              <a:cs typeface="+mn-cs"/>
            </a:rPr>
            <a:t>Cel operacyjny 2</a:t>
          </a:r>
        </a:p>
        <a:p>
          <a:pPr>
            <a:buNone/>
          </a:pPr>
          <a:r>
            <a:rPr lang="pl-PL">
              <a:solidFill>
                <a:sysClr val="windowText" lastClr="000000"/>
              </a:solidFill>
              <a:latin typeface="Calibri"/>
              <a:ea typeface="+mn-ea"/>
              <a:cs typeface="+mn-cs"/>
            </a:rPr>
            <a:t>Rozwój infrastruktury i usług przyjaznych rodzinie</a:t>
          </a:r>
        </a:p>
      </dgm:t>
    </dgm:pt>
    <dgm:pt modelId="{47317668-D814-4E45-8298-B133E7F6F6BA}" type="parTrans" cxnId="{3FF8CEC2-C4B8-4DBB-8B75-3C87E3BAB847}">
      <dgm:prSet/>
      <dgm:spPr/>
      <dgm:t>
        <a:bodyPr/>
        <a:lstStyle/>
        <a:p>
          <a:endParaRPr lang="pl-PL"/>
        </a:p>
      </dgm:t>
    </dgm:pt>
    <dgm:pt modelId="{3035053B-71F4-4FB4-8D4E-4EC541790E17}" type="sibTrans" cxnId="{3FF8CEC2-C4B8-4DBB-8B75-3C87E3BAB847}">
      <dgm:prSet/>
      <dgm:spPr/>
      <dgm:t>
        <a:bodyPr/>
        <a:lstStyle/>
        <a:p>
          <a:endParaRPr lang="pl-PL"/>
        </a:p>
      </dgm:t>
    </dgm:pt>
    <dgm:pt modelId="{9131B13C-F0C8-4C72-81F3-440AE5C9EF03}">
      <dgm:prSet phldrT="[Tekst]"/>
      <dgm:spPr>
        <a:xfrm>
          <a:off x="3779944" y="2096697"/>
          <a:ext cx="1969722" cy="1940421"/>
        </a:xfrm>
        <a:prstGeom prst="roundRect">
          <a:avLst>
            <a:gd name="adj" fmla="val 10000"/>
          </a:avLst>
        </a:prstGeom>
        <a:noFill/>
        <a:ln w="12700" cap="flat" cmpd="sng" algn="ctr">
          <a:solidFill>
            <a:schemeClr val="tx1"/>
          </a:solidFill>
          <a:prstDash val="solid"/>
          <a:miter lim="800000"/>
        </a:ln>
        <a:effectLst/>
      </dgm:spPr>
      <dgm:t>
        <a:bodyPr/>
        <a:lstStyle/>
        <a:p>
          <a:pPr>
            <a:buNone/>
          </a:pPr>
          <a:r>
            <a:rPr lang="pl-PL" b="0">
              <a:solidFill>
                <a:sysClr val="windowText" lastClr="000000"/>
              </a:solidFill>
              <a:latin typeface="Calibri"/>
              <a:ea typeface="+mn-ea"/>
              <a:cs typeface="+mn-cs"/>
            </a:rPr>
            <a:t>Cel operacyjny 3</a:t>
          </a:r>
        </a:p>
        <a:p>
          <a:pPr>
            <a:buNone/>
          </a:pPr>
          <a:r>
            <a:rPr lang="pl-PL">
              <a:solidFill>
                <a:sysClr val="windowText" lastClr="000000"/>
              </a:solidFill>
              <a:latin typeface="Calibri"/>
              <a:ea typeface="+mn-ea"/>
              <a:cs typeface="+mn-cs"/>
            </a:rPr>
            <a:t> Budowanie klimatu społecznego sprzyjającego rodzinie, w tym małżeństwu</a:t>
          </a:r>
        </a:p>
      </dgm:t>
    </dgm:pt>
    <dgm:pt modelId="{57CA5A83-685F-4EDD-A36E-3A0D9E0D4128}" type="parTrans" cxnId="{350692FD-AB3B-43EF-A30E-75842ABC8D24}">
      <dgm:prSet/>
      <dgm:spPr/>
      <dgm:t>
        <a:bodyPr/>
        <a:lstStyle/>
        <a:p>
          <a:endParaRPr lang="pl-PL"/>
        </a:p>
      </dgm:t>
    </dgm:pt>
    <dgm:pt modelId="{64464C4F-514B-4A80-B5EE-A154A1636A6B}" type="sibTrans" cxnId="{350692FD-AB3B-43EF-A30E-75842ABC8D24}">
      <dgm:prSet/>
      <dgm:spPr/>
      <dgm:t>
        <a:bodyPr/>
        <a:lstStyle/>
        <a:p>
          <a:endParaRPr lang="pl-PL"/>
        </a:p>
      </dgm:t>
    </dgm:pt>
    <dgm:pt modelId="{0732E5F9-AA85-4D26-8615-D541E20E70E9}" type="pres">
      <dgm:prSet presAssocID="{12991DD2-EAF3-43A3-9367-179EB48933C0}" presName="Name0" presStyleCnt="0">
        <dgm:presLayoutVars>
          <dgm:chPref val="1"/>
          <dgm:dir/>
          <dgm:animOne val="branch"/>
          <dgm:animLvl val="lvl"/>
          <dgm:resizeHandles/>
        </dgm:presLayoutVars>
      </dgm:prSet>
      <dgm:spPr/>
      <dgm:t>
        <a:bodyPr/>
        <a:lstStyle/>
        <a:p>
          <a:endParaRPr lang="pl-PL"/>
        </a:p>
      </dgm:t>
    </dgm:pt>
    <dgm:pt modelId="{A7557757-E4FC-4D68-A703-C5F590E099C1}" type="pres">
      <dgm:prSet presAssocID="{16C36BFB-517A-4CB1-8D4F-382A029152D0}" presName="vertOne" presStyleCnt="0"/>
      <dgm:spPr/>
    </dgm:pt>
    <dgm:pt modelId="{4BD9DFDC-6808-4FFF-AD01-57953B03F042}" type="pres">
      <dgm:prSet presAssocID="{16C36BFB-517A-4CB1-8D4F-382A029152D0}" presName="txOne" presStyleLbl="node0" presStyleIdx="0" presStyleCnt="1" custScaleY="97178" custLinFactY="-1259" custLinFactNeighborX="60" custLinFactNeighborY="-100000">
        <dgm:presLayoutVars>
          <dgm:chPref val="3"/>
        </dgm:presLayoutVars>
      </dgm:prSet>
      <dgm:spPr/>
      <dgm:t>
        <a:bodyPr/>
        <a:lstStyle/>
        <a:p>
          <a:endParaRPr lang="pl-PL"/>
        </a:p>
      </dgm:t>
    </dgm:pt>
    <dgm:pt modelId="{79A80FE0-CE02-4E20-8E2E-D09CC070CBC6}" type="pres">
      <dgm:prSet presAssocID="{16C36BFB-517A-4CB1-8D4F-382A029152D0}" presName="parTransOne" presStyleCnt="0"/>
      <dgm:spPr/>
    </dgm:pt>
    <dgm:pt modelId="{ABDFF7E0-4CDE-49EE-8DA0-DDD3B08ED105}" type="pres">
      <dgm:prSet presAssocID="{16C36BFB-517A-4CB1-8D4F-382A029152D0}" presName="horzOne" presStyleCnt="0"/>
      <dgm:spPr/>
    </dgm:pt>
    <dgm:pt modelId="{F69FB8C4-777B-421D-A585-EAA3B80FDF9A}" type="pres">
      <dgm:prSet presAssocID="{8FEFF7F0-1AA7-4CB2-A3AF-A95C4C14342B}" presName="vertTwo" presStyleCnt="0"/>
      <dgm:spPr/>
    </dgm:pt>
    <dgm:pt modelId="{A8D4FA1D-843A-48FA-9904-9332738D5746}" type="pres">
      <dgm:prSet presAssocID="{8FEFF7F0-1AA7-4CB2-A3AF-A95C4C14342B}" presName="txTwo" presStyleLbl="node2" presStyleIdx="0" presStyleCnt="3" custScaleX="109586">
        <dgm:presLayoutVars>
          <dgm:chPref val="3"/>
        </dgm:presLayoutVars>
      </dgm:prSet>
      <dgm:spPr/>
      <dgm:t>
        <a:bodyPr/>
        <a:lstStyle/>
        <a:p>
          <a:endParaRPr lang="pl-PL"/>
        </a:p>
      </dgm:t>
    </dgm:pt>
    <dgm:pt modelId="{677F8B43-DF25-4866-8360-016ABF5CBB24}" type="pres">
      <dgm:prSet presAssocID="{8FEFF7F0-1AA7-4CB2-A3AF-A95C4C14342B}" presName="horzTwo" presStyleCnt="0"/>
      <dgm:spPr/>
    </dgm:pt>
    <dgm:pt modelId="{CBA5776B-33BC-4388-A93D-5E15B0CB0F44}" type="pres">
      <dgm:prSet presAssocID="{AC1F0AE9-8415-4311-9916-24F6731432D7}" presName="sibSpaceTwo" presStyleCnt="0"/>
      <dgm:spPr/>
    </dgm:pt>
    <dgm:pt modelId="{36AF218F-8AB0-46D6-8506-AA279D4D0239}" type="pres">
      <dgm:prSet presAssocID="{2F610A22-0204-45EE-A691-EEAF5FFA1F8D}" presName="vertTwo" presStyleCnt="0"/>
      <dgm:spPr/>
    </dgm:pt>
    <dgm:pt modelId="{F86202D7-7884-4579-9608-2CADE76A162D}" type="pres">
      <dgm:prSet presAssocID="{2F610A22-0204-45EE-A691-EEAF5FFA1F8D}" presName="txTwo" presStyleLbl="node2" presStyleIdx="1" presStyleCnt="3" custScaleX="105003">
        <dgm:presLayoutVars>
          <dgm:chPref val="3"/>
        </dgm:presLayoutVars>
      </dgm:prSet>
      <dgm:spPr/>
      <dgm:t>
        <a:bodyPr/>
        <a:lstStyle/>
        <a:p>
          <a:endParaRPr lang="pl-PL"/>
        </a:p>
      </dgm:t>
    </dgm:pt>
    <dgm:pt modelId="{1DA5A288-B2DB-454F-930C-7FD4029CCDA0}" type="pres">
      <dgm:prSet presAssocID="{2F610A22-0204-45EE-A691-EEAF5FFA1F8D}" presName="horzTwo" presStyleCnt="0"/>
      <dgm:spPr/>
    </dgm:pt>
    <dgm:pt modelId="{202B5BC1-929B-43F3-9AE0-CAA0CF42561E}" type="pres">
      <dgm:prSet presAssocID="{3035053B-71F4-4FB4-8D4E-4EC541790E17}" presName="sibSpaceTwo" presStyleCnt="0"/>
      <dgm:spPr/>
    </dgm:pt>
    <dgm:pt modelId="{94ABED61-D62F-4F68-B62A-DC757D4FED41}" type="pres">
      <dgm:prSet presAssocID="{9131B13C-F0C8-4C72-81F3-440AE5C9EF03}" presName="vertTwo" presStyleCnt="0"/>
      <dgm:spPr/>
    </dgm:pt>
    <dgm:pt modelId="{72098EEA-43A8-4489-BBAF-ADF13BBBB3F2}" type="pres">
      <dgm:prSet presAssocID="{9131B13C-F0C8-4C72-81F3-440AE5C9EF03}" presName="txTwo" presStyleLbl="node2" presStyleIdx="2" presStyleCnt="3" custScaleX="120686">
        <dgm:presLayoutVars>
          <dgm:chPref val="3"/>
        </dgm:presLayoutVars>
      </dgm:prSet>
      <dgm:spPr/>
      <dgm:t>
        <a:bodyPr/>
        <a:lstStyle/>
        <a:p>
          <a:endParaRPr lang="pl-PL"/>
        </a:p>
      </dgm:t>
    </dgm:pt>
    <dgm:pt modelId="{7A73409A-AC13-4138-9305-F465F0C3EEE4}" type="pres">
      <dgm:prSet presAssocID="{9131B13C-F0C8-4C72-81F3-440AE5C9EF03}" presName="horzTwo" presStyleCnt="0"/>
      <dgm:spPr/>
    </dgm:pt>
  </dgm:ptLst>
  <dgm:cxnLst>
    <dgm:cxn modelId="{53752F20-204E-4F0C-922B-B05A8A05871A}" type="presOf" srcId="{2F610A22-0204-45EE-A691-EEAF5FFA1F8D}" destId="{F86202D7-7884-4579-9608-2CADE76A162D}" srcOrd="0" destOrd="0" presId="urn:microsoft.com/office/officeart/2005/8/layout/hierarchy4"/>
    <dgm:cxn modelId="{4C64DF60-9D37-43BE-813F-2B0E1DAB391E}" type="presOf" srcId="{12991DD2-EAF3-43A3-9367-179EB48933C0}" destId="{0732E5F9-AA85-4D26-8615-D541E20E70E9}" srcOrd="0" destOrd="0" presId="urn:microsoft.com/office/officeart/2005/8/layout/hierarchy4"/>
    <dgm:cxn modelId="{389CFE28-7D4E-4732-A559-BC7BA3A62160}" type="presOf" srcId="{9131B13C-F0C8-4C72-81F3-440AE5C9EF03}" destId="{72098EEA-43A8-4489-BBAF-ADF13BBBB3F2}" srcOrd="0" destOrd="0" presId="urn:microsoft.com/office/officeart/2005/8/layout/hierarchy4"/>
    <dgm:cxn modelId="{F7D6AA07-4C76-4CBE-ABF0-04BA81500401}" srcId="{12991DD2-EAF3-43A3-9367-179EB48933C0}" destId="{16C36BFB-517A-4CB1-8D4F-382A029152D0}" srcOrd="0" destOrd="0" parTransId="{70B744F0-FCCD-4EC8-BA33-8DB44378EC38}" sibTransId="{E7087F69-0C9E-46BE-B689-72C1F292B2B5}"/>
    <dgm:cxn modelId="{3FF8CEC2-C4B8-4DBB-8B75-3C87E3BAB847}" srcId="{16C36BFB-517A-4CB1-8D4F-382A029152D0}" destId="{2F610A22-0204-45EE-A691-EEAF5FFA1F8D}" srcOrd="1" destOrd="0" parTransId="{47317668-D814-4E45-8298-B133E7F6F6BA}" sibTransId="{3035053B-71F4-4FB4-8D4E-4EC541790E17}"/>
    <dgm:cxn modelId="{3870E8E3-55AE-44EC-8A9A-4D65C4BB4710}" type="presOf" srcId="{8FEFF7F0-1AA7-4CB2-A3AF-A95C4C14342B}" destId="{A8D4FA1D-843A-48FA-9904-9332738D5746}" srcOrd="0" destOrd="0" presId="urn:microsoft.com/office/officeart/2005/8/layout/hierarchy4"/>
    <dgm:cxn modelId="{59C9C826-87FA-4AFF-9C28-CCD55D7337E4}" srcId="{16C36BFB-517A-4CB1-8D4F-382A029152D0}" destId="{8FEFF7F0-1AA7-4CB2-A3AF-A95C4C14342B}" srcOrd="0" destOrd="0" parTransId="{875E44D0-2C27-4B61-BCE1-0ADE58005024}" sibTransId="{AC1F0AE9-8415-4311-9916-24F6731432D7}"/>
    <dgm:cxn modelId="{350692FD-AB3B-43EF-A30E-75842ABC8D24}" srcId="{16C36BFB-517A-4CB1-8D4F-382A029152D0}" destId="{9131B13C-F0C8-4C72-81F3-440AE5C9EF03}" srcOrd="2" destOrd="0" parTransId="{57CA5A83-685F-4EDD-A36E-3A0D9E0D4128}" sibTransId="{64464C4F-514B-4A80-B5EE-A154A1636A6B}"/>
    <dgm:cxn modelId="{2577BE19-2C24-4BB1-B9C9-1D5FB41570D9}" type="presOf" srcId="{16C36BFB-517A-4CB1-8D4F-382A029152D0}" destId="{4BD9DFDC-6808-4FFF-AD01-57953B03F042}" srcOrd="0" destOrd="0" presId="urn:microsoft.com/office/officeart/2005/8/layout/hierarchy4"/>
    <dgm:cxn modelId="{918F9ACE-D69E-4A1F-B3DA-372592A4DCF0}" type="presParOf" srcId="{0732E5F9-AA85-4D26-8615-D541E20E70E9}" destId="{A7557757-E4FC-4D68-A703-C5F590E099C1}" srcOrd="0" destOrd="0" presId="urn:microsoft.com/office/officeart/2005/8/layout/hierarchy4"/>
    <dgm:cxn modelId="{7AB2BDDE-8AB1-4AED-B172-D35EC918CE66}" type="presParOf" srcId="{A7557757-E4FC-4D68-A703-C5F590E099C1}" destId="{4BD9DFDC-6808-4FFF-AD01-57953B03F042}" srcOrd="0" destOrd="0" presId="urn:microsoft.com/office/officeart/2005/8/layout/hierarchy4"/>
    <dgm:cxn modelId="{9C8231D4-95CD-4B9E-8D28-5B31F0347FDB}" type="presParOf" srcId="{A7557757-E4FC-4D68-A703-C5F590E099C1}" destId="{79A80FE0-CE02-4E20-8E2E-D09CC070CBC6}" srcOrd="1" destOrd="0" presId="urn:microsoft.com/office/officeart/2005/8/layout/hierarchy4"/>
    <dgm:cxn modelId="{F2BFE8F7-909E-41B7-B451-8CA603DFBAB5}" type="presParOf" srcId="{A7557757-E4FC-4D68-A703-C5F590E099C1}" destId="{ABDFF7E0-4CDE-49EE-8DA0-DDD3B08ED105}" srcOrd="2" destOrd="0" presId="urn:microsoft.com/office/officeart/2005/8/layout/hierarchy4"/>
    <dgm:cxn modelId="{B1C24E8E-317C-4DB0-8893-53011DC9726C}" type="presParOf" srcId="{ABDFF7E0-4CDE-49EE-8DA0-DDD3B08ED105}" destId="{F69FB8C4-777B-421D-A585-EAA3B80FDF9A}" srcOrd="0" destOrd="0" presId="urn:microsoft.com/office/officeart/2005/8/layout/hierarchy4"/>
    <dgm:cxn modelId="{F93B494F-4EE3-45C2-A059-F08B72F7A4AF}" type="presParOf" srcId="{F69FB8C4-777B-421D-A585-EAA3B80FDF9A}" destId="{A8D4FA1D-843A-48FA-9904-9332738D5746}" srcOrd="0" destOrd="0" presId="urn:microsoft.com/office/officeart/2005/8/layout/hierarchy4"/>
    <dgm:cxn modelId="{A9F58CB2-3F04-4E91-99AA-5DBCE88D560A}" type="presParOf" srcId="{F69FB8C4-777B-421D-A585-EAA3B80FDF9A}" destId="{677F8B43-DF25-4866-8360-016ABF5CBB24}" srcOrd="1" destOrd="0" presId="urn:microsoft.com/office/officeart/2005/8/layout/hierarchy4"/>
    <dgm:cxn modelId="{6909C028-5846-427D-9806-352D8B2A147B}" type="presParOf" srcId="{ABDFF7E0-4CDE-49EE-8DA0-DDD3B08ED105}" destId="{CBA5776B-33BC-4388-A93D-5E15B0CB0F44}" srcOrd="1" destOrd="0" presId="urn:microsoft.com/office/officeart/2005/8/layout/hierarchy4"/>
    <dgm:cxn modelId="{24AE7C4F-8C61-4497-BD0C-51029A44BB28}" type="presParOf" srcId="{ABDFF7E0-4CDE-49EE-8DA0-DDD3B08ED105}" destId="{36AF218F-8AB0-46D6-8506-AA279D4D0239}" srcOrd="2" destOrd="0" presId="urn:microsoft.com/office/officeart/2005/8/layout/hierarchy4"/>
    <dgm:cxn modelId="{0388AF32-071B-4762-B1FE-394FC7A60879}" type="presParOf" srcId="{36AF218F-8AB0-46D6-8506-AA279D4D0239}" destId="{F86202D7-7884-4579-9608-2CADE76A162D}" srcOrd="0" destOrd="0" presId="urn:microsoft.com/office/officeart/2005/8/layout/hierarchy4"/>
    <dgm:cxn modelId="{7F55D101-513A-4AD9-B3F8-C7AEF160F372}" type="presParOf" srcId="{36AF218F-8AB0-46D6-8506-AA279D4D0239}" destId="{1DA5A288-B2DB-454F-930C-7FD4029CCDA0}" srcOrd="1" destOrd="0" presId="urn:microsoft.com/office/officeart/2005/8/layout/hierarchy4"/>
    <dgm:cxn modelId="{BED86241-6D45-4CEB-8DD4-23D90625C68B}" type="presParOf" srcId="{ABDFF7E0-4CDE-49EE-8DA0-DDD3B08ED105}" destId="{202B5BC1-929B-43F3-9AE0-CAA0CF42561E}" srcOrd="3" destOrd="0" presId="urn:microsoft.com/office/officeart/2005/8/layout/hierarchy4"/>
    <dgm:cxn modelId="{0E9171B5-CACF-4458-8D95-748E857DF7D7}" type="presParOf" srcId="{ABDFF7E0-4CDE-49EE-8DA0-DDD3B08ED105}" destId="{94ABED61-D62F-4F68-B62A-DC757D4FED41}" srcOrd="4" destOrd="0" presId="urn:microsoft.com/office/officeart/2005/8/layout/hierarchy4"/>
    <dgm:cxn modelId="{DDA3C97C-BCBD-42F3-981E-0D7A72668B4B}" type="presParOf" srcId="{94ABED61-D62F-4F68-B62A-DC757D4FED41}" destId="{72098EEA-43A8-4489-BBAF-ADF13BBBB3F2}" srcOrd="0" destOrd="0" presId="urn:microsoft.com/office/officeart/2005/8/layout/hierarchy4"/>
    <dgm:cxn modelId="{E44AEFAC-1F18-4967-AC7C-DD05AC637414}" type="presParOf" srcId="{94ABED61-D62F-4F68-B62A-DC757D4FED41}" destId="{7A73409A-AC13-4138-9305-F465F0C3EEE4}" srcOrd="1" destOrd="0" presId="urn:microsoft.com/office/officeart/2005/8/layout/hierarchy4"/>
  </dgm:cxn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D9DFDC-6808-4FFF-AD01-57953B03F042}">
      <dsp:nvSpPr>
        <dsp:cNvPr id="0" name=""/>
        <dsp:cNvSpPr/>
      </dsp:nvSpPr>
      <dsp:spPr>
        <a:xfrm>
          <a:off x="6866" y="0"/>
          <a:ext cx="5746233" cy="1921512"/>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ts val="1200"/>
            </a:spcAft>
            <a:buNone/>
          </a:pPr>
          <a:r>
            <a:rPr lang="pl-PL" sz="2400" b="0" kern="1200">
              <a:solidFill>
                <a:sysClr val="windowText" lastClr="000000"/>
              </a:solidFill>
              <a:latin typeface="Calibri"/>
              <a:ea typeface="+mn-ea"/>
              <a:cs typeface="+mn-cs"/>
            </a:rPr>
            <a:t>Cel strategiczny</a:t>
          </a:r>
          <a:r>
            <a:rPr lang="pl-PL" sz="2000" b="1" kern="1200">
              <a:solidFill>
                <a:sysClr val="windowText" lastClr="000000"/>
              </a:solidFill>
              <a:latin typeface="Calibri"/>
              <a:ea typeface="+mn-ea"/>
              <a:cs typeface="+mn-cs"/>
            </a:rPr>
            <a:t/>
          </a:r>
          <a:br>
            <a:rPr lang="pl-PL" sz="2000" b="1" kern="1200">
              <a:solidFill>
                <a:sysClr val="windowText" lastClr="000000"/>
              </a:solidFill>
              <a:latin typeface="Calibri"/>
              <a:ea typeface="+mn-ea"/>
              <a:cs typeface="+mn-cs"/>
            </a:rPr>
          </a:br>
          <a:r>
            <a:rPr lang="pl-PL" sz="2000" kern="1200">
              <a:solidFill>
                <a:sysClr val="windowText" lastClr="000000"/>
              </a:solidFill>
              <a:latin typeface="Calibri"/>
              <a:ea typeface="+mn-ea"/>
              <a:cs typeface="+mn-cs"/>
            </a:rPr>
            <a:t>Tworzenie warunków sprzyjających powstawaniu</a:t>
          </a:r>
          <a:br>
            <a:rPr lang="pl-PL" sz="2000" kern="1200">
              <a:solidFill>
                <a:sysClr val="windowText" lastClr="000000"/>
              </a:solidFill>
              <a:latin typeface="Calibri"/>
              <a:ea typeface="+mn-ea"/>
              <a:cs typeface="+mn-cs"/>
            </a:rPr>
          </a:br>
          <a:r>
            <a:rPr lang="pl-PL" sz="2000" kern="1200">
              <a:solidFill>
                <a:sysClr val="windowText" lastClr="000000"/>
              </a:solidFill>
              <a:latin typeface="Calibri"/>
              <a:ea typeface="+mn-ea"/>
              <a:cs typeface="+mn-cs"/>
            </a:rPr>
            <a:t>i rozwojowi rodzin</a:t>
          </a:r>
          <a:br>
            <a:rPr lang="pl-PL" sz="2000" kern="1200">
              <a:solidFill>
                <a:sysClr val="windowText" lastClr="000000"/>
              </a:solidFill>
              <a:latin typeface="Calibri"/>
              <a:ea typeface="+mn-ea"/>
              <a:cs typeface="+mn-cs"/>
            </a:rPr>
          </a:br>
          <a:r>
            <a:rPr lang="pl-PL" sz="2000" kern="1200">
              <a:solidFill>
                <a:sysClr val="windowText" lastClr="000000"/>
              </a:solidFill>
              <a:latin typeface="Calibri"/>
              <a:ea typeface="+mn-ea"/>
              <a:cs typeface="+mn-cs"/>
            </a:rPr>
            <a:t>w województwie warmińsko-mazurskim</a:t>
          </a:r>
        </a:p>
      </dsp:txBody>
      <dsp:txXfrm>
        <a:off x="63145" y="56279"/>
        <a:ext cx="5633675" cy="1808954"/>
      </dsp:txXfrm>
    </dsp:sp>
    <dsp:sp modelId="{A8D4FA1D-843A-48FA-9904-9332738D5746}">
      <dsp:nvSpPr>
        <dsp:cNvPr id="0" name=""/>
        <dsp:cNvSpPr/>
      </dsp:nvSpPr>
      <dsp:spPr>
        <a:xfrm>
          <a:off x="3433" y="2079423"/>
          <a:ext cx="1788558" cy="1977311"/>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None/>
          </a:pPr>
          <a:r>
            <a:rPr lang="pl-PL" sz="1600" b="0" kern="1200">
              <a:solidFill>
                <a:sysClr val="windowText" lastClr="000000"/>
              </a:solidFill>
              <a:latin typeface="Calibri"/>
              <a:ea typeface="+mn-ea"/>
              <a:cs typeface="+mn-cs"/>
            </a:rPr>
            <a:t>Cel operacyjny 1</a:t>
          </a:r>
        </a:p>
        <a:p>
          <a:pPr lvl="0" algn="ctr" defTabSz="711200">
            <a:lnSpc>
              <a:spcPct val="90000"/>
            </a:lnSpc>
            <a:spcBef>
              <a:spcPct val="0"/>
            </a:spcBef>
            <a:spcAft>
              <a:spcPct val="35000"/>
            </a:spcAft>
            <a:buNone/>
          </a:pPr>
          <a:r>
            <a:rPr lang="pl-PL" sz="1600" kern="1200">
              <a:solidFill>
                <a:sysClr val="windowText" lastClr="000000"/>
              </a:solidFill>
              <a:latin typeface="Calibri"/>
              <a:ea typeface="+mn-ea"/>
              <a:cs typeface="+mn-cs"/>
            </a:rPr>
            <a:t> Poprawa jakości życia rodzin</a:t>
          </a:r>
        </a:p>
      </dsp:txBody>
      <dsp:txXfrm>
        <a:off x="55818" y="2131808"/>
        <a:ext cx="1683788" cy="1872541"/>
      </dsp:txXfrm>
    </dsp:sp>
    <dsp:sp modelId="{F86202D7-7884-4579-9608-2CADE76A162D}">
      <dsp:nvSpPr>
        <dsp:cNvPr id="0" name=""/>
        <dsp:cNvSpPr/>
      </dsp:nvSpPr>
      <dsp:spPr>
        <a:xfrm>
          <a:off x="1929088" y="2079423"/>
          <a:ext cx="1713759" cy="1977311"/>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None/>
          </a:pPr>
          <a:r>
            <a:rPr lang="pl-PL" sz="1600" b="0" kern="1200">
              <a:solidFill>
                <a:sysClr val="windowText" lastClr="000000"/>
              </a:solidFill>
              <a:latin typeface="Calibri"/>
              <a:ea typeface="+mn-ea"/>
              <a:cs typeface="+mn-cs"/>
            </a:rPr>
            <a:t>Cel operacyjny 2</a:t>
          </a:r>
        </a:p>
        <a:p>
          <a:pPr lvl="0" algn="ctr" defTabSz="711200">
            <a:lnSpc>
              <a:spcPct val="90000"/>
            </a:lnSpc>
            <a:spcBef>
              <a:spcPct val="0"/>
            </a:spcBef>
            <a:spcAft>
              <a:spcPct val="35000"/>
            </a:spcAft>
            <a:buNone/>
          </a:pPr>
          <a:r>
            <a:rPr lang="pl-PL" sz="1600" kern="1200">
              <a:solidFill>
                <a:sysClr val="windowText" lastClr="000000"/>
              </a:solidFill>
              <a:latin typeface="Calibri"/>
              <a:ea typeface="+mn-ea"/>
              <a:cs typeface="+mn-cs"/>
            </a:rPr>
            <a:t>Rozwój infrastruktury i usług przyjaznych rodzinie</a:t>
          </a:r>
        </a:p>
      </dsp:txBody>
      <dsp:txXfrm>
        <a:off x="1979282" y="2129617"/>
        <a:ext cx="1613371" cy="1876923"/>
      </dsp:txXfrm>
    </dsp:sp>
    <dsp:sp modelId="{72098EEA-43A8-4489-BBAF-ADF13BBBB3F2}">
      <dsp:nvSpPr>
        <dsp:cNvPr id="0" name=""/>
        <dsp:cNvSpPr/>
      </dsp:nvSpPr>
      <dsp:spPr>
        <a:xfrm>
          <a:off x="3779944" y="2079423"/>
          <a:ext cx="1969722" cy="1977311"/>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None/>
          </a:pPr>
          <a:r>
            <a:rPr lang="pl-PL" sz="1600" b="0" kern="1200">
              <a:solidFill>
                <a:sysClr val="windowText" lastClr="000000"/>
              </a:solidFill>
              <a:latin typeface="Calibri"/>
              <a:ea typeface="+mn-ea"/>
              <a:cs typeface="+mn-cs"/>
            </a:rPr>
            <a:t>Cel operacyjny 3</a:t>
          </a:r>
        </a:p>
        <a:p>
          <a:pPr lvl="0" algn="ctr" defTabSz="711200">
            <a:lnSpc>
              <a:spcPct val="90000"/>
            </a:lnSpc>
            <a:spcBef>
              <a:spcPct val="0"/>
            </a:spcBef>
            <a:spcAft>
              <a:spcPct val="35000"/>
            </a:spcAft>
            <a:buNone/>
          </a:pPr>
          <a:r>
            <a:rPr lang="pl-PL" sz="1600" kern="1200">
              <a:solidFill>
                <a:sysClr val="windowText" lastClr="000000"/>
              </a:solidFill>
              <a:latin typeface="Calibri"/>
              <a:ea typeface="+mn-ea"/>
              <a:cs typeface="+mn-cs"/>
            </a:rPr>
            <a:t> Budowanie klimatu społecznego sprzyjającego rodzinie, w tym małżeństwu</a:t>
          </a:r>
        </a:p>
      </dsp:txBody>
      <dsp:txXfrm>
        <a:off x="3837635" y="2137114"/>
        <a:ext cx="1854340" cy="18619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D8369-A4DF-4EFE-915E-0B55E573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41</Pages>
  <Words>11336</Words>
  <Characters>68017</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Karina Laskowska</dc:creator>
  <cp:lastModifiedBy>Natalia Waleszczyńska</cp:lastModifiedBy>
  <cp:revision>29</cp:revision>
  <cp:lastPrinted>2022-12-07T10:55:00Z</cp:lastPrinted>
  <dcterms:created xsi:type="dcterms:W3CDTF">2022-12-06T14:21:00Z</dcterms:created>
  <dcterms:modified xsi:type="dcterms:W3CDTF">2022-12-28T13:40:00Z</dcterms:modified>
</cp:coreProperties>
</file>