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F0" w:rsidRDefault="001268F0" w:rsidP="001268F0">
      <w:r>
        <w:t xml:space="preserve">Porządek I sesji: </w:t>
      </w:r>
    </w:p>
    <w:p w:rsidR="001268F0" w:rsidRDefault="001268F0" w:rsidP="001268F0">
      <w:r>
        <w:t xml:space="preserve">1) Otwarcie przez radnego seniora I sesji sejmiku województwa warmińsko-mazurskiego, </w:t>
      </w:r>
    </w:p>
    <w:p w:rsidR="001268F0" w:rsidRDefault="001268F0" w:rsidP="001268F0">
      <w:r>
        <w:t xml:space="preserve">2) Wręczenie przez przewodniczącego Wojewódzkiej Komisji Wyborczej nowo wybranym radnym zaświadczeń o wyborze, </w:t>
      </w:r>
    </w:p>
    <w:p w:rsidR="001268F0" w:rsidRDefault="001268F0" w:rsidP="001268F0">
      <w:r>
        <w:t xml:space="preserve">3) Złożenie ślubowania przez radnych sejmiku województwa warmińsko-mazurskiego, </w:t>
      </w:r>
    </w:p>
    <w:p w:rsidR="001268F0" w:rsidRDefault="001268F0" w:rsidP="001268F0">
      <w:r>
        <w:t xml:space="preserve">4) Stwierdzenie prawomocności obrad (quorum), </w:t>
      </w:r>
    </w:p>
    <w:p w:rsidR="001F6193" w:rsidRDefault="001268F0" w:rsidP="001268F0">
      <w:r>
        <w:t>5) Wybór przewodniczącego sejmiku województwa warmińsko-mazurskiego.</w:t>
      </w:r>
      <w:bookmarkStart w:id="0" w:name="_GoBack"/>
      <w:bookmarkEnd w:id="0"/>
    </w:p>
    <w:sectPr w:rsidR="001F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F0"/>
    <w:rsid w:val="001268F0"/>
    <w:rsid w:val="001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s.wozniak</dc:creator>
  <cp:lastModifiedBy>s.wozniak</cp:lastModifiedBy>
  <cp:revision>1</cp:revision>
  <dcterms:created xsi:type="dcterms:W3CDTF">2018-12-06T07:57:00Z</dcterms:created>
  <dcterms:modified xsi:type="dcterms:W3CDTF">2018-12-06T07:58:00Z</dcterms:modified>
</cp:coreProperties>
</file>