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65" w:type="dxa"/>
        <w:jc w:val="center"/>
        <w:tblInd w:w="-438" w:type="dxa"/>
        <w:tblLook w:val="04A0" w:firstRow="1" w:lastRow="0" w:firstColumn="1" w:lastColumn="0" w:noHBand="0" w:noVBand="1"/>
      </w:tblPr>
      <w:tblGrid>
        <w:gridCol w:w="567"/>
        <w:gridCol w:w="759"/>
        <w:gridCol w:w="2363"/>
        <w:gridCol w:w="4441"/>
        <w:gridCol w:w="1035"/>
      </w:tblGrid>
      <w:tr w:rsidR="005C4392" w:rsidRPr="005D3956" w:rsidTr="0018636A">
        <w:trPr>
          <w:cantSplit/>
          <w:trHeight w:val="559"/>
          <w:tblHeader/>
          <w:jc w:val="center"/>
        </w:trPr>
        <w:tc>
          <w:tcPr>
            <w:tcW w:w="9165" w:type="dxa"/>
            <w:gridSpan w:val="5"/>
            <w:shd w:val="clear" w:color="auto" w:fill="B6DDE8" w:themeFill="accent5" w:themeFillTint="66"/>
            <w:noWrap/>
            <w:vAlign w:val="center"/>
          </w:tcPr>
          <w:p w:rsidR="005C4392" w:rsidRPr="005D3956" w:rsidRDefault="005C4392" w:rsidP="005D3956">
            <w:pPr>
              <w:jc w:val="center"/>
              <w:rPr>
                <w:bCs/>
              </w:rPr>
            </w:pPr>
            <w:bookmarkStart w:id="0" w:name="_GoBack"/>
            <w:bookmarkEnd w:id="0"/>
            <w:r w:rsidRPr="00214C65">
              <w:rPr>
                <w:rFonts w:ascii="Arial Narrow" w:hAnsi="Arial Narrow" w:cs="Arial"/>
                <w:color w:val="000000"/>
                <w:sz w:val="24"/>
                <w:szCs w:val="24"/>
              </w:rPr>
              <w:t>Wykaz ofert, które nie spełniają wymogów formalnych (§4 ust. 6 Uchwały nr XLIV/847/10 Sejmiku Województwa Warmińsko-Mazurskiego z dnia 26 października 2010 r.)</w:t>
            </w:r>
          </w:p>
        </w:tc>
      </w:tr>
      <w:tr w:rsidR="005C4392" w:rsidRPr="005D3956" w:rsidTr="005C4392">
        <w:trPr>
          <w:cantSplit/>
          <w:trHeight w:val="559"/>
          <w:tblHeader/>
          <w:jc w:val="center"/>
        </w:trPr>
        <w:tc>
          <w:tcPr>
            <w:tcW w:w="567" w:type="dxa"/>
            <w:shd w:val="clear" w:color="auto" w:fill="B6DDE8" w:themeFill="accent5" w:themeFillTint="66"/>
            <w:noWrap/>
            <w:vAlign w:val="center"/>
          </w:tcPr>
          <w:p w:rsidR="005C4392" w:rsidRPr="005D3956" w:rsidRDefault="005C4392" w:rsidP="007A6358">
            <w:pPr>
              <w:jc w:val="center"/>
              <w:rPr>
                <w:bCs/>
              </w:rPr>
            </w:pPr>
            <w:r w:rsidRPr="005D3956">
              <w:rPr>
                <w:bCs/>
              </w:rPr>
              <w:t>lp.</w:t>
            </w:r>
          </w:p>
        </w:tc>
        <w:tc>
          <w:tcPr>
            <w:tcW w:w="759" w:type="dxa"/>
            <w:shd w:val="clear" w:color="auto" w:fill="B6DDE8" w:themeFill="accent5" w:themeFillTint="66"/>
            <w:vAlign w:val="center"/>
          </w:tcPr>
          <w:p w:rsidR="005C4392" w:rsidRPr="005D3956" w:rsidRDefault="005C4392" w:rsidP="007A6358">
            <w:pPr>
              <w:jc w:val="center"/>
              <w:rPr>
                <w:bCs/>
              </w:rPr>
            </w:pPr>
            <w:r w:rsidRPr="005D3956">
              <w:rPr>
                <w:bCs/>
              </w:rPr>
              <w:t>nr oferty</w:t>
            </w:r>
          </w:p>
        </w:tc>
        <w:tc>
          <w:tcPr>
            <w:tcW w:w="2363" w:type="dxa"/>
            <w:shd w:val="clear" w:color="auto" w:fill="B6DDE8" w:themeFill="accent5" w:themeFillTint="66"/>
            <w:noWrap/>
            <w:vAlign w:val="center"/>
          </w:tcPr>
          <w:p w:rsidR="005C4392" w:rsidRPr="005D3956" w:rsidRDefault="005C4392" w:rsidP="007A6358">
            <w:pPr>
              <w:jc w:val="center"/>
              <w:rPr>
                <w:bCs/>
              </w:rPr>
            </w:pPr>
            <w:r w:rsidRPr="005D3956">
              <w:rPr>
                <w:bCs/>
              </w:rPr>
              <w:t>wnioskodawca</w:t>
            </w:r>
          </w:p>
        </w:tc>
        <w:tc>
          <w:tcPr>
            <w:tcW w:w="4441" w:type="dxa"/>
            <w:shd w:val="clear" w:color="auto" w:fill="B6DDE8" w:themeFill="accent5" w:themeFillTint="66"/>
            <w:noWrap/>
            <w:vAlign w:val="center"/>
          </w:tcPr>
          <w:p w:rsidR="005C4392" w:rsidRPr="005D3956" w:rsidRDefault="005C4392" w:rsidP="007A6358">
            <w:pPr>
              <w:jc w:val="center"/>
              <w:rPr>
                <w:bCs/>
              </w:rPr>
            </w:pPr>
            <w:r w:rsidRPr="005D3956">
              <w:rPr>
                <w:bCs/>
              </w:rPr>
              <w:t>nazwa zadania</w:t>
            </w:r>
          </w:p>
        </w:tc>
        <w:tc>
          <w:tcPr>
            <w:tcW w:w="1035" w:type="dxa"/>
            <w:shd w:val="clear" w:color="auto" w:fill="B6DDE8" w:themeFill="accent5" w:themeFillTint="66"/>
            <w:vAlign w:val="center"/>
          </w:tcPr>
          <w:p w:rsidR="005C4392" w:rsidRPr="005D3956" w:rsidRDefault="005C4392" w:rsidP="007A6358">
            <w:pPr>
              <w:jc w:val="center"/>
              <w:rPr>
                <w:bCs/>
              </w:rPr>
            </w:pPr>
            <w:r w:rsidRPr="005D3956">
              <w:rPr>
                <w:bCs/>
              </w:rPr>
              <w:t>wymogi formalne</w:t>
            </w:r>
          </w:p>
        </w:tc>
      </w:tr>
      <w:tr w:rsidR="005C4392" w:rsidRPr="005D3956" w:rsidTr="005C4392">
        <w:trPr>
          <w:trHeight w:val="159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4Z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>
              <w:t xml:space="preserve">Parafia </w:t>
            </w:r>
            <w:r w:rsidRPr="005D3956">
              <w:t xml:space="preserve">Rzymskokatolicka </w:t>
            </w:r>
            <w:r>
              <w:br/>
            </w:r>
            <w:r w:rsidRPr="005D3956">
              <w:t>pw. Wniebowzięcia Najświętszej Maryi Panny w Grabowie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Grabowo k. Lubawy, klasycystyczne ogrodzenie kościoła parafialnego z 1807-1814, projektu arch. Hilarego </w:t>
            </w:r>
            <w:proofErr w:type="spellStart"/>
            <w:r w:rsidRPr="005D3956">
              <w:t>Szpilowskiego</w:t>
            </w:r>
            <w:proofErr w:type="spellEnd"/>
            <w:r w:rsidRPr="005D3956">
              <w:t xml:space="preserve"> (1753-1827), </w:t>
            </w:r>
            <w:r>
              <w:br/>
            </w:r>
            <w:r w:rsidRPr="005D3956">
              <w:t>IV etap prac w celu zahamowania procesu destrukcji - remont kaplicy południowo-wschodniej C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245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21Z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>Gmina Miejska Nowe Miasto Lubawskie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Remont budynku Urzędu Miejskiego w Nowym Mieście Lubawskim - I etap: odnowienie głównych drzwi wejściowych oraz części stolarki okiennej i drzwiowej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023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25Z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Nieruchomości </w:t>
            </w:r>
            <w:r>
              <w:br/>
            </w:r>
            <w:r w:rsidRPr="005D3956">
              <w:t xml:space="preserve">ul. Sarnowskiego 3, </w:t>
            </w:r>
            <w:r>
              <w:br/>
            </w:r>
            <w:r w:rsidRPr="005D3956">
              <w:t>10-115 Olsztyn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Remont płyt balkonowych I </w:t>
            </w:r>
            <w:proofErr w:type="spellStart"/>
            <w:r w:rsidRPr="005D3956">
              <w:t>i</w:t>
            </w:r>
            <w:proofErr w:type="spellEnd"/>
            <w:r w:rsidRPr="005D3956">
              <w:t xml:space="preserve"> II piętra </w:t>
            </w:r>
            <w:r>
              <w:br/>
            </w:r>
            <w:r w:rsidRPr="005D3956">
              <w:t>wraz z renowacją balustrad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914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26Z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Oddział PTTK " Wielkich Jezior Mazurskich" </w:t>
            </w:r>
            <w:r>
              <w:br/>
            </w:r>
            <w:r w:rsidRPr="005D3956">
              <w:t>w Giżycku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Budynek podcieniowy konstrukcji ryglowej usytuowany przy ul. Nadbrzeżnej 11 w Giżycku -  etap I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214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33Z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Parafia </w:t>
            </w:r>
            <w:r>
              <w:br/>
            </w:r>
            <w:r w:rsidRPr="005D3956">
              <w:t xml:space="preserve">Rzymsko-Katolicka </w:t>
            </w:r>
            <w:r>
              <w:br/>
            </w:r>
            <w:r w:rsidRPr="005D3956">
              <w:t xml:space="preserve">pw. Świętej Barbary </w:t>
            </w:r>
            <w:r>
              <w:br/>
            </w:r>
            <w:r w:rsidRPr="005D3956">
              <w:t>w Rumianie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Rumian, konserwacja i restauracja tablicy </w:t>
            </w:r>
            <w:r>
              <w:br/>
            </w:r>
            <w:r w:rsidRPr="005D3956">
              <w:t>z przedstawieniami</w:t>
            </w:r>
            <w:r>
              <w:t xml:space="preserve"> trz</w:t>
            </w:r>
            <w:r w:rsidRPr="005D3956">
              <w:t>ech przykazań i ławy kolatorskiej z prezbiterium kościoła pw. Świętej Barbary w Rumianie - XVIII w.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888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36Z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Bank Żywności </w:t>
            </w:r>
            <w:r>
              <w:br/>
            </w:r>
            <w:r w:rsidRPr="005D3956">
              <w:t>w Olsztynie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Rewitaliz</w:t>
            </w:r>
            <w:r>
              <w:t>acja terenu wokół zabytkowych bu</w:t>
            </w:r>
            <w:r w:rsidRPr="005D3956">
              <w:t>dynków Banku Żywności w Olsztynie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397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37Z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Nieruchomości </w:t>
            </w:r>
            <w:r>
              <w:br/>
            </w:r>
            <w:r w:rsidRPr="005D3956">
              <w:t>przy ul. Partyzantów 16 w Olsztynie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Rewitalizacja zabytkowej kamienicy poprzez remont przy ul. Partyzantów 16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20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40Z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Parafia Rzymskokatolicka </w:t>
            </w:r>
            <w:r>
              <w:br/>
            </w:r>
            <w:r w:rsidRPr="005D3956">
              <w:t>pw. Św. Jana Chrzciciela w Piszu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Pisz, kościół pw. św. Jana Chrzciciela w Piszu, ambona (1701 r.): prace konserwatorskie II etap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2306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43Z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>Caritas Archidiecezji Warmińskiej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Przeprowadzenie badań i opracowanie dokumentacji konserwatorskiej niezbędnej </w:t>
            </w:r>
            <w:r>
              <w:br/>
            </w:r>
            <w:r w:rsidRPr="005D3956">
              <w:t xml:space="preserve">do przeprowadzenia prac konserwatorskich przy zabytkowych oknach z XVIII - wiecznymi </w:t>
            </w:r>
            <w:proofErr w:type="spellStart"/>
            <w:r w:rsidRPr="005D3956">
              <w:t>okuciami</w:t>
            </w:r>
            <w:proofErr w:type="spellEnd"/>
            <w:r w:rsidRPr="005D3956">
              <w:t xml:space="preserve"> w budynku Kanonii Św. Piotra </w:t>
            </w:r>
            <w:r>
              <w:br/>
            </w:r>
            <w:r w:rsidRPr="005D3956">
              <w:t>we Fromborku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276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48Z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</w:t>
            </w:r>
            <w:r>
              <w:br/>
            </w:r>
            <w:r w:rsidRPr="005D3956">
              <w:t xml:space="preserve">ul. Żeromskiego 33 </w:t>
            </w:r>
            <w:r w:rsidRPr="005D3956">
              <w:br/>
              <w:t>10-354 Olsztyn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Wykonanie izolacji pionowej </w:t>
            </w:r>
            <w:r>
              <w:br/>
            </w:r>
            <w:r w:rsidRPr="005D3956">
              <w:t xml:space="preserve">i poziomej ścian fundamentów budynków </w:t>
            </w:r>
            <w:r>
              <w:br/>
            </w:r>
            <w:r w:rsidRPr="005D3956">
              <w:t xml:space="preserve">oraz remont dachu kamienicy </w:t>
            </w:r>
            <w:r>
              <w:br/>
            </w:r>
            <w:r w:rsidRPr="005D3956">
              <w:t>przy ul. Żeromskiego 33 w Olsztynie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732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49Z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Nieruchomości </w:t>
            </w:r>
            <w:r>
              <w:br/>
            </w:r>
            <w:r w:rsidRPr="005D3956">
              <w:t>ul. Żeromskiego</w:t>
            </w:r>
            <w:r>
              <w:t xml:space="preserve"> </w:t>
            </w:r>
            <w:r w:rsidRPr="005D3956">
              <w:t xml:space="preserve">2 </w:t>
            </w:r>
            <w:r>
              <w:br/>
            </w:r>
            <w:r w:rsidRPr="005D3956">
              <w:t>10-350 Olsztyn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Renowacja elewacji północnej </w:t>
            </w:r>
            <w:r>
              <w:br/>
            </w:r>
            <w:r w:rsidRPr="005D3956">
              <w:t xml:space="preserve">wraz z wykonaniem izolacji przeciwwilgociowej północnej ścian fundamentowych </w:t>
            </w:r>
            <w:r>
              <w:br/>
            </w:r>
            <w:r w:rsidRPr="005D3956">
              <w:t xml:space="preserve">w budynku mieszkalnym wielorodzinnym </w:t>
            </w:r>
            <w:r>
              <w:br/>
            </w:r>
            <w:r w:rsidRPr="005D3956">
              <w:t>w Olsztynie przy ul. Żeromskiego 2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90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50Z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</w:t>
            </w:r>
            <w:r>
              <w:br/>
            </w:r>
            <w:r w:rsidRPr="005D3956">
              <w:t>ul. Zientary-Malewskiej 11-11A 10-303 Olsztyn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Remont i wymiana stolarki okiennej </w:t>
            </w:r>
            <w:r>
              <w:br/>
            </w:r>
            <w:r w:rsidRPr="005D3956">
              <w:t>i drzwiowej budynku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90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51Z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Nieruchomości </w:t>
            </w:r>
            <w:r>
              <w:br/>
            </w:r>
            <w:r w:rsidRPr="005D3956">
              <w:t xml:space="preserve">ul. </w:t>
            </w:r>
            <w:proofErr w:type="spellStart"/>
            <w:r w:rsidRPr="005D3956">
              <w:t>Jegiellońska</w:t>
            </w:r>
            <w:proofErr w:type="spellEnd"/>
            <w:r w:rsidRPr="005D3956">
              <w:t xml:space="preserve"> 3 </w:t>
            </w:r>
            <w:r>
              <w:br/>
            </w:r>
            <w:r w:rsidRPr="005D3956">
              <w:t>w Olsztynie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Roboty budowlane i prace konserwatorskie budynku przy ul. Jagiellońskiej 3 w Olsztynie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90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52Z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Wspólnota Mieszkaniowa Nieruchomości </w:t>
            </w:r>
            <w:r>
              <w:br/>
            </w:r>
            <w:r w:rsidRPr="005D3956">
              <w:t xml:space="preserve">ul. 11 Listopada 11 </w:t>
            </w:r>
            <w:r>
              <w:br/>
            </w:r>
            <w:r w:rsidRPr="005D3956">
              <w:t>w Olsztynie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Roboty budowlane i prace konserwatorskie budynku przy ul. 11 Listopada w Olsztynie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80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53Z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Parafia Rzymskokatolicka </w:t>
            </w:r>
            <w:r>
              <w:br/>
            </w:r>
            <w:r w:rsidRPr="005D3956">
              <w:t xml:space="preserve">pw. Najświętszego Serca Jezusowego </w:t>
            </w:r>
            <w:r>
              <w:br/>
            </w:r>
            <w:r w:rsidRPr="005D3956">
              <w:t>w Łęczu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Kontynuacja prac interwencyjnych przy wieży kościoła p.w. Najświętszego Serca Jezusowego - wykonanie tynków wapiennych zewnętrznych etap I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900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54Z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Parafia Rzymskokatolicka </w:t>
            </w:r>
            <w:r>
              <w:br/>
            </w:r>
            <w:r w:rsidRPr="005D3956">
              <w:t xml:space="preserve">p.w. Św. Mikołaja </w:t>
            </w:r>
            <w:r>
              <w:br/>
            </w:r>
            <w:r w:rsidRPr="005D3956">
              <w:t>w Pogrodziu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Konserwacja ambony w kościele </w:t>
            </w:r>
            <w:r>
              <w:br/>
            </w:r>
            <w:r w:rsidRPr="005D3956">
              <w:t>p.w. Św. Mikołaja w Pogrodziu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  <w:tr w:rsidR="005C4392" w:rsidRPr="005D3956" w:rsidTr="005C4392">
        <w:trPr>
          <w:trHeight w:val="1278"/>
          <w:jc w:val="center"/>
        </w:trPr>
        <w:tc>
          <w:tcPr>
            <w:tcW w:w="567" w:type="dxa"/>
            <w:noWrap/>
            <w:vAlign w:val="center"/>
          </w:tcPr>
          <w:p w:rsidR="005C4392" w:rsidRPr="005D3956" w:rsidRDefault="005C4392" w:rsidP="005D395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59" w:type="dxa"/>
            <w:noWrap/>
            <w:vAlign w:val="center"/>
            <w:hideMark/>
          </w:tcPr>
          <w:p w:rsidR="005C4392" w:rsidRPr="005D3956" w:rsidRDefault="005C4392" w:rsidP="005D3956">
            <w:pPr>
              <w:jc w:val="center"/>
            </w:pPr>
            <w:r w:rsidRPr="005D3956">
              <w:t>55Z</w:t>
            </w:r>
          </w:p>
        </w:tc>
        <w:tc>
          <w:tcPr>
            <w:tcW w:w="2363" w:type="dxa"/>
            <w:vAlign w:val="center"/>
            <w:hideMark/>
          </w:tcPr>
          <w:p w:rsidR="005C4392" w:rsidRPr="005D3956" w:rsidRDefault="005C4392" w:rsidP="005C4392">
            <w:r w:rsidRPr="005D3956">
              <w:t xml:space="preserve">Parafia Rzymskokatolicka </w:t>
            </w:r>
            <w:r>
              <w:br/>
            </w:r>
            <w:r w:rsidRPr="005D3956">
              <w:t>p.w. Św. Mikołaja</w:t>
            </w:r>
            <w:r>
              <w:br/>
            </w:r>
            <w:r w:rsidRPr="005D3956">
              <w:t>w Pogrodziu</w:t>
            </w:r>
          </w:p>
        </w:tc>
        <w:tc>
          <w:tcPr>
            <w:tcW w:w="4441" w:type="dxa"/>
            <w:vAlign w:val="center"/>
            <w:hideMark/>
          </w:tcPr>
          <w:p w:rsidR="005C4392" w:rsidRPr="005D3956" w:rsidRDefault="005C4392" w:rsidP="005C4392">
            <w:r w:rsidRPr="005D3956">
              <w:t>Remont ogrodzenia przy kościele parafialnym pw. Św. Mikołaja w Pogrodziu - segment B (odcinek 8,75) oraz konserwacja bramy wjazdowej</w:t>
            </w:r>
          </w:p>
        </w:tc>
        <w:tc>
          <w:tcPr>
            <w:tcW w:w="1035" w:type="dxa"/>
            <w:vAlign w:val="center"/>
            <w:hideMark/>
          </w:tcPr>
          <w:p w:rsidR="005C4392" w:rsidRPr="005D3956" w:rsidRDefault="005C4392" w:rsidP="005D3956">
            <w:pPr>
              <w:jc w:val="center"/>
              <w:rPr>
                <w:b/>
                <w:bCs/>
              </w:rPr>
            </w:pPr>
            <w:r w:rsidRPr="005D3956">
              <w:rPr>
                <w:b/>
                <w:bCs/>
              </w:rPr>
              <w:t>NIE</w:t>
            </w:r>
          </w:p>
        </w:tc>
      </w:tr>
    </w:tbl>
    <w:p w:rsidR="00C714DB" w:rsidRDefault="00C714DB"/>
    <w:sectPr w:rsidR="00C714DB" w:rsidSect="00FA6FD2">
      <w:head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39" w:rsidRDefault="000E1039" w:rsidP="005D3956">
      <w:pPr>
        <w:spacing w:after="0" w:line="240" w:lineRule="auto"/>
      </w:pPr>
      <w:r>
        <w:separator/>
      </w:r>
    </w:p>
  </w:endnote>
  <w:endnote w:type="continuationSeparator" w:id="0">
    <w:p w:rsidR="000E1039" w:rsidRDefault="000E1039" w:rsidP="005D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39" w:rsidRDefault="000E1039" w:rsidP="005D3956">
      <w:pPr>
        <w:spacing w:after="0" w:line="240" w:lineRule="auto"/>
      </w:pPr>
      <w:r>
        <w:separator/>
      </w:r>
    </w:p>
  </w:footnote>
  <w:footnote w:type="continuationSeparator" w:id="0">
    <w:p w:rsidR="000E1039" w:rsidRDefault="000E1039" w:rsidP="005D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92" w:rsidRDefault="005C4392" w:rsidP="005C4392">
    <w:pPr>
      <w:pStyle w:val="Nagwek"/>
      <w:tabs>
        <w:tab w:val="clear" w:pos="9072"/>
      </w:tabs>
      <w:ind w:left="4536"/>
    </w:pPr>
    <w:r>
      <w:tab/>
    </w:r>
    <w:r>
      <w:tab/>
    </w:r>
    <w:r w:rsidR="004E478D">
      <w:t>Załącznik nr 1 do Uchwały Nr XVI/291/20</w:t>
    </w:r>
    <w:r>
      <w:t xml:space="preserve">             </w:t>
    </w:r>
  </w:p>
  <w:p w:rsidR="005C4392" w:rsidRDefault="005C4392" w:rsidP="005C4392">
    <w:pPr>
      <w:pStyle w:val="Nagwek"/>
      <w:tabs>
        <w:tab w:val="clear" w:pos="9072"/>
      </w:tabs>
      <w:ind w:left="4536"/>
    </w:pPr>
    <w:r>
      <w:tab/>
    </w:r>
    <w:r>
      <w:tab/>
      <w:t xml:space="preserve">Sejmiku Województwa Warmińsko-Mazurskiego </w:t>
    </w:r>
  </w:p>
  <w:p w:rsidR="005D3956" w:rsidRDefault="005C4392" w:rsidP="005C4392">
    <w:pPr>
      <w:pStyle w:val="Nagwek"/>
      <w:tabs>
        <w:tab w:val="clear" w:pos="9072"/>
      </w:tabs>
    </w:pPr>
    <w:r>
      <w:tab/>
    </w:r>
    <w:r>
      <w:tab/>
    </w:r>
    <w:r>
      <w:tab/>
      <w:t>z dnia</w:t>
    </w:r>
    <w:r w:rsidR="004E478D">
      <w:t xml:space="preserve"> 26 maja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00FF"/>
    <w:multiLevelType w:val="hybridMultilevel"/>
    <w:tmpl w:val="3A2C3526"/>
    <w:lvl w:ilvl="0" w:tplc="A70621C8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26"/>
    <w:rsid w:val="00095ADF"/>
    <w:rsid w:val="000E1039"/>
    <w:rsid w:val="00282126"/>
    <w:rsid w:val="002914B5"/>
    <w:rsid w:val="002A0432"/>
    <w:rsid w:val="003D71B7"/>
    <w:rsid w:val="004E478D"/>
    <w:rsid w:val="005C4392"/>
    <w:rsid w:val="005D3956"/>
    <w:rsid w:val="00760D8D"/>
    <w:rsid w:val="00936172"/>
    <w:rsid w:val="00C714DB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956"/>
  </w:style>
  <w:style w:type="paragraph" w:styleId="Stopka">
    <w:name w:val="footer"/>
    <w:basedOn w:val="Normalny"/>
    <w:link w:val="StopkaZnak"/>
    <w:uiPriority w:val="99"/>
    <w:unhideWhenUsed/>
    <w:rsid w:val="005D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956"/>
  </w:style>
  <w:style w:type="paragraph" w:styleId="Stopka">
    <w:name w:val="footer"/>
    <w:basedOn w:val="Normalny"/>
    <w:link w:val="StopkaZnak"/>
    <w:uiPriority w:val="99"/>
    <w:unhideWhenUsed/>
    <w:rsid w:val="005D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KASKA</cp:lastModifiedBy>
  <cp:revision>10</cp:revision>
  <cp:lastPrinted>2020-03-03T10:19:00Z</cp:lastPrinted>
  <dcterms:created xsi:type="dcterms:W3CDTF">2020-03-03T09:49:00Z</dcterms:created>
  <dcterms:modified xsi:type="dcterms:W3CDTF">2020-06-01T09:30:00Z</dcterms:modified>
</cp:coreProperties>
</file>