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CBC1B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A2F9865" wp14:editId="6EF64E9A">
            <wp:extent cx="4221480" cy="17907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943A2" w14:textId="77777777" w:rsidR="003434F9" w:rsidRPr="00BB4BE8" w:rsidRDefault="003434F9" w:rsidP="003434F9">
      <w:pPr>
        <w:shd w:val="clear" w:color="auto" w:fill="F2F2F2" w:themeFill="background1" w:themeFillShade="F2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1502B960" w14:textId="77777777" w:rsidR="002F411E" w:rsidRDefault="002F411E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0F045FF1" w14:textId="7D2524D3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35E15BF8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21921482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7C2989C7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60978D3A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3111E6AD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6CB5750" w14:textId="77777777" w:rsidR="003434F9" w:rsidRPr="00BB4BE8" w:rsidRDefault="003434F9" w:rsidP="003434F9">
      <w:pPr>
        <w:shd w:val="clear" w:color="auto" w:fill="D5DCE4" w:themeFill="text2" w:themeFillTint="33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3575A419" w14:textId="77777777" w:rsidR="002F411E" w:rsidRDefault="002F411E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1E15116" w14:textId="0A107C1A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</w:t>
      </w:r>
    </w:p>
    <w:p w14:paraId="0BF0753D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2CE5A23" w14:textId="77777777" w:rsidR="003434F9" w:rsidRPr="00BB4BE8" w:rsidRDefault="003434F9" w:rsidP="003434F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6164B44C" w14:textId="77777777" w:rsidR="003434F9" w:rsidRPr="00BB4BE8" w:rsidRDefault="003434F9" w:rsidP="003434F9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6F65C1AA" w14:textId="77777777" w:rsidR="003434F9" w:rsidRPr="00BB4BE8" w:rsidRDefault="003434F9" w:rsidP="003434F9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zapewnienie zrównoważonego gospodarowania zasobami naturalnymi;</w:t>
      </w:r>
    </w:p>
    <w:p w14:paraId="2DC392D7" w14:textId="77777777" w:rsidR="003434F9" w:rsidRPr="00BB4BE8" w:rsidRDefault="003434F9" w:rsidP="003434F9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2E51427" w14:textId="77777777" w:rsidR="003434F9" w:rsidRPr="00BB4BE8" w:rsidRDefault="003434F9" w:rsidP="003434F9">
      <w:pPr>
        <w:shd w:val="clear" w:color="auto" w:fill="FFFFFF"/>
        <w:spacing w:after="0" w:line="36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6942F209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484C2341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2BF1423E" w14:textId="77777777" w:rsidR="003434F9" w:rsidRPr="00BB4BE8" w:rsidRDefault="006949C6" w:rsidP="003434F9">
      <w:pPr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7" w:history="1">
        <w:r w:rsidR="003434F9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6186FEE4" w14:textId="77777777" w:rsidR="003434F9" w:rsidRDefault="006949C6" w:rsidP="003434F9">
      <w:pPr>
        <w:spacing w:after="0" w:line="36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8" w:history="1">
        <w:r w:rsidR="003434F9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12ED5DC7" w14:textId="77777777" w:rsidR="003434F9" w:rsidRDefault="003434F9" w:rsidP="00343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6"/>
      </w:tblGrid>
      <w:tr w:rsidR="003434F9" w:rsidRPr="00BB4BE8" w14:paraId="6F1A2CA5" w14:textId="77777777" w:rsidTr="0037412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46FCE641" w14:textId="77777777" w:rsidR="003434F9" w:rsidRPr="00BB4BE8" w:rsidRDefault="003434F9" w:rsidP="0037412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B4BE8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2A97EFAB" w14:textId="480E8FE1" w:rsidR="0081256C" w:rsidRDefault="0081256C"/>
    <w:p w14:paraId="370C7A91" w14:textId="77777777" w:rsidR="003434F9" w:rsidRPr="00AD78E2" w:rsidRDefault="003434F9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</w:pPr>
      <w:r w:rsidRPr="00AD78E2"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  <w:t>KOMISJA EUROPEJSKA</w:t>
      </w:r>
    </w:p>
    <w:p w14:paraId="74C6D1FB" w14:textId="77777777" w:rsidR="003434F9" w:rsidRPr="00BB4BE8" w:rsidRDefault="003434F9" w:rsidP="003434F9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Budżet UE: Komisja przyjmuje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porozumienie polityczne w sprawie długoterminowego budżetu Unii Europejskiej na lata 2021-2027</w:t>
      </w:r>
    </w:p>
    <w:p w14:paraId="0A728B10" w14:textId="77777777" w:rsidR="003434F9" w:rsidRDefault="003434F9" w:rsidP="00343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DA878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hAnsi="Times New Roman" w:cs="Times New Roman"/>
          <w:sz w:val="24"/>
          <w:szCs w:val="24"/>
        </w:rPr>
        <w:t xml:space="preserve">Komisja Europejska przyjmuje </w:t>
      </w:r>
      <w:r>
        <w:rPr>
          <w:rFonts w:ascii="Times New Roman" w:hAnsi="Times New Roman" w:cs="Times New Roman"/>
          <w:sz w:val="24"/>
          <w:szCs w:val="24"/>
        </w:rPr>
        <w:t>porozumienie pomiędzy Parlamentem Europejskim oraz państwami członkowskimi UE w Radzie w sprawie kolejnego, długoterminowego budżetu Europy i NextGenerationEU.</w:t>
      </w:r>
    </w:p>
    <w:p w14:paraId="2945049F" w14:textId="2DFAEAED" w:rsidR="003434F9" w:rsidRDefault="003434F9" w:rsidP="003434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7CF195C" w14:textId="1482F7D5" w:rsidR="003434F9" w:rsidRDefault="006949C6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434F9" w:rsidRPr="00BB4BE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https://ec.europa.eu/commission/presscorner/detail/en/IP_20_2073</w:t>
        </w:r>
      </w:hyperlink>
      <w:r w:rsidR="003434F9" w:rsidRPr="00BB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81884" w14:textId="0E13F06B" w:rsidR="003434F9" w:rsidRPr="00BB4BE8" w:rsidRDefault="003434F9" w:rsidP="003434F9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. Instrumenty finansowe kluczowe dla przejścia na zrównoważone systemy żywnościowe</w:t>
      </w:r>
    </w:p>
    <w:p w14:paraId="10E15094" w14:textId="77777777" w:rsidR="003434F9" w:rsidRPr="00BB4BE8" w:rsidRDefault="003434F9" w:rsidP="003434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DD0254" w14:textId="77777777" w:rsidR="003434F9" w:rsidRPr="00A95EFA" w:rsidRDefault="003434F9" w:rsidP="003434F9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95EFA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Instrument finansowe dostępne w ramach WPR mogą w znacznym stopniu przyczynić się do realizacji celów Europejskiego Zielonego Ładu. EFRROW, w tym pożyczki i gwarancje, zapewniają wydajniejsze możliwości finansowania potrzeb sektora rolno-spożywczego (niskie stopy procentowe, korzystne warunki udzielania pożyczek).</w:t>
      </w:r>
    </w:p>
    <w:p w14:paraId="6FAF0BB5" w14:textId="77777777" w:rsidR="003434F9" w:rsidRPr="00BB4BE8" w:rsidRDefault="003434F9" w:rsidP="003434F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29610BA0" w14:textId="46852D8C" w:rsidR="003434F9" w:rsidRDefault="006949C6" w:rsidP="00343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34F9" w:rsidRPr="00DD1B84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https://ec.europa.eu/info/news/financial-instruments-play-key-role-transition-towards-sustainable-food-systems-2020-nov-16_en</w:t>
        </w:r>
      </w:hyperlink>
      <w:r w:rsidR="00343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13D0E" w14:textId="77777777" w:rsidR="00743CD1" w:rsidRDefault="00743CD1" w:rsidP="003434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DD762" w14:textId="69CB322A" w:rsidR="00743CD1" w:rsidRPr="00BB4BE8" w:rsidRDefault="00EA550F" w:rsidP="00743CD1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</w:t>
      </w:r>
      <w:r w:rsidR="00743CD1">
        <w:rPr>
          <w:rFonts w:ascii="Times New Roman" w:eastAsia="Yu Gothic Medium" w:hAnsi="Times New Roman" w:cs="Times New Roman"/>
          <w:b/>
          <w:sz w:val="24"/>
          <w:szCs w:val="24"/>
        </w:rPr>
        <w:t>. Komisja Europejska: 434 mln € do zwrotu dla europejskich rolników</w:t>
      </w:r>
    </w:p>
    <w:p w14:paraId="04AC825A" w14:textId="77777777" w:rsidR="00743CD1" w:rsidRPr="00BB4BE8" w:rsidRDefault="00743CD1" w:rsidP="00743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16F90" w14:textId="77777777" w:rsidR="00743CD1" w:rsidRDefault="00743CD1" w:rsidP="00743CD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Komisja Europejska przyjęła 25 listopada 2020 roku rozporządzenie umożliwiające państwom członkowskim dokonanie zwrotu 434 mln € na rzecz europejskich rolników. Wskazana kwota została pierwotnie potrącona w roku budżetowym 2020 z płatności bezpośrednich dla rolników w ramach WPR dla stworzenia tegorocznej rezerwy na wypadek kryzysu rolnego, która nie została wykorzystana w bieżącym roku budżetowym. Kwoty mogą być zwracane przez państwa członkowskie od 1 grudnia 2020 roku.</w:t>
      </w:r>
    </w:p>
    <w:p w14:paraId="5CF1E258" w14:textId="77777777" w:rsidR="00743CD1" w:rsidRPr="00567985" w:rsidRDefault="00743CD1" w:rsidP="00743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  <w:hyperlink r:id="rId11" w:history="1">
        <w:r w:rsidRPr="00567985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https://ec.europa.eu/info/news/eu434-million-be-reimbursed-european-farmers-2020-nov-30_en</w:t>
        </w:r>
      </w:hyperlink>
      <w:r w:rsidRPr="005679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02780" w14:textId="2C6FA538" w:rsidR="003434F9" w:rsidRDefault="003434F9"/>
    <w:p w14:paraId="7FEFA3FD" w14:textId="303B671A" w:rsidR="003434F9" w:rsidRPr="00BB4BE8" w:rsidRDefault="003434F9" w:rsidP="003434F9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EA550F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Komisja Europejska przyjmuje porozumienie polityczne w sprawie przepisów przejściowych Wspólnej Polityki Rolnej</w:t>
      </w:r>
    </w:p>
    <w:p w14:paraId="27732FF3" w14:textId="77777777" w:rsidR="003434F9" w:rsidRPr="00BB4BE8" w:rsidRDefault="003434F9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9034DAE" w14:textId="77777777" w:rsidR="003434F9" w:rsidRDefault="003434F9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27 listopada 2020 roku Komisja Europejska przyjęła porozumienie pomiędzy Parlamentem Europejskim a państwami członkowskimi UE w sprawie zasad Wspólnej Polityki Rolnej na okres 2021-2022. Zasady oparte będą o ciągłość obecnie obowiązujących w ramach WPR przepisów. Umowa obejmować będzie także integrację funduszy z Europejskiego Instrumentu na Rzecz Odbudowy i Zwiększania Odporności z Europejskim Funduszem Rolnym na Rzecz Rozwoju Obszarów Wiejskich.</w:t>
      </w:r>
    </w:p>
    <w:p w14:paraId="5EC7BBDD" w14:textId="77777777" w:rsidR="003434F9" w:rsidRDefault="003434F9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temat: </w:t>
      </w:r>
    </w:p>
    <w:p w14:paraId="2F7EFB35" w14:textId="77777777" w:rsidR="003434F9" w:rsidRPr="00710128" w:rsidRDefault="006949C6" w:rsidP="003434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12" w:history="1">
        <w:r w:rsidR="003434F9" w:rsidRPr="0071012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https://ec.europa.eu/commission/presscorner/detail/en/IP_20_2236</w:t>
        </w:r>
      </w:hyperlink>
      <w:r w:rsidR="003434F9" w:rsidRPr="0071012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5D41CA64" w14:textId="4102813E" w:rsidR="003434F9" w:rsidRPr="00BB4BE8" w:rsidRDefault="00EA550F" w:rsidP="003434F9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3434F9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Komisja Europejska </w:t>
      </w:r>
      <w:r w:rsidR="003434F9">
        <w:rPr>
          <w:rFonts w:ascii="Times New Roman" w:eastAsia="Yu Gothic Medium" w:hAnsi="Times New Roman" w:cs="Times New Roman"/>
          <w:b/>
          <w:sz w:val="24"/>
          <w:szCs w:val="24"/>
        </w:rPr>
        <w:t>publikuje zalecenia dotyczące krajowych planów strategicznych w zakresie Wspólnej Polityki Rolnej</w:t>
      </w:r>
    </w:p>
    <w:p w14:paraId="37CD5020" w14:textId="77777777" w:rsidR="00743CD1" w:rsidRDefault="00743CD1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3FFE3CE3" w14:textId="6C0285A1" w:rsidR="003434F9" w:rsidRDefault="003434F9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Opublikowane 18.12. zalecenia w zakresie WPR są częścią dialogu pomiędzy Komisją, </w:t>
      </w:r>
      <w:r>
        <w:br/>
        <w:t>a państwami członkowskimi w kontekście reformy Wspólnej Polityki Rolnej i Europejskiego Zielonego Ładu. Będą służyć jako narzędzie pomocnicze krajów Wspólnoty w opracowywaniu planów strategicznych WPR, w oparciu o identyfikację kluczowych obszarów, wokół których powinny być skoncentrowane.</w:t>
      </w:r>
    </w:p>
    <w:p w14:paraId="1772B326" w14:textId="77777777" w:rsidR="003434F9" w:rsidRDefault="003434F9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BB4BE8">
        <w:rPr>
          <w:b/>
        </w:rPr>
        <w:t>Źródło:</w:t>
      </w:r>
      <w:r w:rsidRPr="00BB4BE8">
        <w:t xml:space="preserve"> </w:t>
      </w:r>
    </w:p>
    <w:p w14:paraId="264F74C0" w14:textId="77777777" w:rsidR="003434F9" w:rsidRDefault="006949C6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13" w:history="1">
        <w:r w:rsidR="003434F9" w:rsidRPr="00AC3543">
          <w:rPr>
            <w:rStyle w:val="Hipercze"/>
          </w:rPr>
          <w:t>https://ec.europa.eu/commission/presscorner/detail/en/qanda_20_2481</w:t>
        </w:r>
      </w:hyperlink>
      <w:r w:rsidR="003434F9">
        <w:t xml:space="preserve"> </w:t>
      </w:r>
    </w:p>
    <w:p w14:paraId="513EA937" w14:textId="5A879EFC" w:rsidR="003434F9" w:rsidRDefault="006949C6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14" w:history="1">
        <w:r w:rsidR="003434F9" w:rsidRPr="00AC3543">
          <w:rPr>
            <w:rStyle w:val="Hipercze"/>
          </w:rPr>
          <w:t>https://ec.europa.eu/commission/presscorner/detail/en/ip_20_2473</w:t>
        </w:r>
      </w:hyperlink>
      <w:r w:rsidR="003434F9">
        <w:t xml:space="preserve"> </w:t>
      </w:r>
    </w:p>
    <w:p w14:paraId="1FEB0EB4" w14:textId="77777777" w:rsidR="00743CD1" w:rsidRDefault="00743CD1" w:rsidP="003434F9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7A323E4D" w14:textId="0E0D8A09" w:rsidR="003434F9" w:rsidRPr="00BB4BE8" w:rsidRDefault="00EA550F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3434F9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3434F9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3434F9">
        <w:rPr>
          <w:rFonts w:ascii="Times New Roman" w:eastAsia="Yu Gothic Medium" w:hAnsi="Times New Roman" w:cs="Times New Roman"/>
          <w:b/>
          <w:sz w:val="24"/>
          <w:szCs w:val="24"/>
        </w:rPr>
        <w:t xml:space="preserve">Komisja Europejska: zalecenia dla państw członkowskich </w:t>
      </w:r>
      <w:r w:rsidR="003434F9">
        <w:rPr>
          <w:rFonts w:ascii="Times New Roman" w:eastAsia="Yu Gothic Medium" w:hAnsi="Times New Roman" w:cs="Times New Roman"/>
          <w:b/>
          <w:sz w:val="24"/>
          <w:szCs w:val="24"/>
        </w:rPr>
        <w:br/>
        <w:t>w zakresie Wspólnej Polityki Rolnej</w:t>
      </w:r>
    </w:p>
    <w:p w14:paraId="11CA1379" w14:textId="77777777" w:rsidR="003434F9" w:rsidRDefault="003434F9" w:rsidP="003434F9">
      <w:pPr>
        <w:pStyle w:val="NormalnyWeb"/>
        <w:spacing w:before="0" w:beforeAutospacing="0" w:after="0" w:afterAutospacing="0" w:line="360" w:lineRule="auto"/>
        <w:jc w:val="both"/>
      </w:pPr>
    </w:p>
    <w:p w14:paraId="748D1B90" w14:textId="51785E64" w:rsidR="003434F9" w:rsidRDefault="003434F9" w:rsidP="003434F9">
      <w:pPr>
        <w:pStyle w:val="NormalnyWeb"/>
        <w:spacing w:before="0" w:beforeAutospacing="0" w:after="0" w:afterAutospacing="0" w:line="360" w:lineRule="auto"/>
        <w:jc w:val="both"/>
      </w:pPr>
      <w:r w:rsidRPr="001006F5">
        <w:t>Komunikat Komisji Europejskiej do Parlamentu Europejskiego, Rady, Europejskiego Komitetu Ekonomiczno-Społecznego i Komitetu Regionów ws. zaleceń dla państw członkowskich, dotyczących ich planów strategicznych w zakresie Wspólnej Polityki Rolnej</w:t>
      </w:r>
      <w:r>
        <w:t>.</w:t>
      </w:r>
    </w:p>
    <w:p w14:paraId="64674C6F" w14:textId="77777777" w:rsidR="003434F9" w:rsidRPr="006A3965" w:rsidRDefault="003434F9" w:rsidP="003434F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6A3965">
        <w:rPr>
          <w:b/>
        </w:rPr>
        <w:t xml:space="preserve">Źródło: </w:t>
      </w:r>
    </w:p>
    <w:p w14:paraId="69EC3888" w14:textId="77777777" w:rsidR="003434F9" w:rsidRDefault="006949C6" w:rsidP="003434F9">
      <w:pPr>
        <w:pStyle w:val="NormalnyWeb"/>
        <w:spacing w:before="0" w:beforeAutospacing="0" w:after="0" w:afterAutospacing="0" w:line="360" w:lineRule="auto"/>
        <w:jc w:val="both"/>
      </w:pPr>
      <w:hyperlink r:id="rId15" w:history="1">
        <w:r w:rsidR="003434F9" w:rsidRPr="006A3965">
          <w:rPr>
            <w:rStyle w:val="Hipercze"/>
          </w:rPr>
          <w:t>https://eur-lex.europa.eu/legal-content/EN/TXT/?uri=CELEX%3A52020DC0846&amp;qid=1609163083510</w:t>
        </w:r>
      </w:hyperlink>
      <w:r w:rsidR="003434F9" w:rsidRPr="006A3965">
        <w:t xml:space="preserve"> </w:t>
      </w:r>
    </w:p>
    <w:p w14:paraId="26419D10" w14:textId="77777777" w:rsidR="003434F9" w:rsidRPr="006A3965" w:rsidRDefault="003434F9" w:rsidP="003434F9">
      <w:pPr>
        <w:pStyle w:val="NormalnyWeb"/>
        <w:spacing w:before="0" w:beforeAutospacing="0" w:after="0" w:afterAutospacing="0" w:line="360" w:lineRule="auto"/>
        <w:jc w:val="both"/>
      </w:pPr>
    </w:p>
    <w:p w14:paraId="3E33389E" w14:textId="77777777" w:rsidR="003434F9" w:rsidRPr="006A3965" w:rsidRDefault="003434F9" w:rsidP="003434F9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6A3965">
        <w:rPr>
          <w:b/>
        </w:rPr>
        <w:t>Dokument roboczy Komisji Europejskiej w zakresie zaleceń w sprawie planu strategicznego WPR dla Polski:</w:t>
      </w:r>
    </w:p>
    <w:p w14:paraId="536ED081" w14:textId="787CB0E7" w:rsidR="003434F9" w:rsidRPr="002F411E" w:rsidRDefault="006949C6" w:rsidP="003434F9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16" w:history="1">
        <w:r w:rsidR="003434F9" w:rsidRPr="002F411E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https://eur-lex.europa.eu/legal-content/EN/TXT/?uri=CELEX%3A52020SC0389&amp;qid=1609163083510</w:t>
        </w:r>
      </w:hyperlink>
    </w:p>
    <w:p w14:paraId="629B7757" w14:textId="013E3454" w:rsidR="00C7725C" w:rsidRDefault="00C7725C" w:rsidP="003434F9">
      <w:pPr>
        <w:rPr>
          <w:rFonts w:ascii="Times New Roman" w:hAnsi="Times New Roman" w:cs="Times New Roman"/>
          <w:sz w:val="20"/>
          <w:szCs w:val="20"/>
        </w:rPr>
      </w:pPr>
    </w:p>
    <w:p w14:paraId="534F22A3" w14:textId="138E6468" w:rsidR="00B7426E" w:rsidRPr="00BB4BE8" w:rsidRDefault="00B7426E" w:rsidP="00B7426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EA550F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. Konsultacje społeczne dotyczące wpływu WPR na wymianę wiedzy i działalność doradczą</w:t>
      </w:r>
    </w:p>
    <w:p w14:paraId="1DF0A866" w14:textId="77777777" w:rsidR="00B7426E" w:rsidRPr="00BB4BE8" w:rsidRDefault="00B7426E" w:rsidP="00B7426E">
      <w:pPr>
        <w:autoSpaceDE w:val="0"/>
        <w:autoSpaceDN w:val="0"/>
        <w:adjustRightInd w:val="0"/>
        <w:spacing w:after="0" w:line="360" w:lineRule="auto"/>
        <w:jc w:val="both"/>
        <w:rPr>
          <w:rStyle w:val="Hipercze"/>
          <w:rFonts w:ascii="Times New Roman" w:hAnsi="Times New Roman" w:cs="Times New Roman"/>
        </w:rPr>
      </w:pPr>
    </w:p>
    <w:p w14:paraId="34791B16" w14:textId="77777777" w:rsidR="00B7426E" w:rsidRPr="004C4E15" w:rsidRDefault="00B7426E" w:rsidP="00B742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sz w:val="24"/>
          <w:szCs w:val="24"/>
        </w:rPr>
        <w:t xml:space="preserve">Komisja Europejska rozpoczęła konsultacje społeczne w zakresie wpływu Wspólnej Polityki Rolnej na wymianę wiedzy i działalność doradczą. Konsultacje posłużą ogólnej ocenie, czy </w:t>
      </w:r>
      <w:r w:rsidRPr="00BB4BE8">
        <w:rPr>
          <w:rFonts w:ascii="Times New Roman" w:hAnsi="Times New Roman" w:cs="Times New Roman"/>
          <w:sz w:val="24"/>
          <w:szCs w:val="24"/>
        </w:rPr>
        <w:br/>
        <w:t xml:space="preserve">w ramach WPR osiągnięty został cel wsparcia transferu wiedzy i innowacji w rolnictwie, leśnictwie i na obszarach wiejskich. </w:t>
      </w:r>
      <w:r w:rsidRPr="004C4E15">
        <w:rPr>
          <w:rFonts w:ascii="Times New Roman" w:hAnsi="Times New Roman" w:cs="Times New Roman"/>
          <w:b/>
          <w:sz w:val="24"/>
          <w:szCs w:val="24"/>
        </w:rPr>
        <w:t>Konsultacje będą otwarte do 2.02.2021 roku.</w:t>
      </w:r>
    </w:p>
    <w:p w14:paraId="2510E027" w14:textId="77777777" w:rsidR="00B7426E" w:rsidRPr="00BB4BE8" w:rsidRDefault="00B7426E" w:rsidP="00B7426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137404BF" w14:textId="588E7796" w:rsidR="00B7426E" w:rsidRDefault="006949C6" w:rsidP="00B74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7426E" w:rsidRPr="00BB4BE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https://ec.europa.eu/info/news/commission-seeks-views-caps-impact-knowledge-exchange-and-advisory-activities-2020-nov-10_en</w:t>
        </w:r>
      </w:hyperlink>
      <w:r w:rsidR="00B7426E" w:rsidRPr="00BB4B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8E971F" w14:textId="3548741A" w:rsidR="00D370A2" w:rsidRDefault="00D370A2" w:rsidP="00B74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5C517" w14:textId="2282CD19" w:rsidR="00D370A2" w:rsidRPr="00414502" w:rsidRDefault="002F411E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D370A2" w:rsidRPr="00BB4BE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D370A2">
        <w:rPr>
          <w:rFonts w:ascii="Times New Roman" w:eastAsia="Yu Gothic Medium" w:hAnsi="Times New Roman" w:cs="Times New Roman"/>
          <w:b/>
          <w:sz w:val="24"/>
          <w:szCs w:val="24"/>
        </w:rPr>
        <w:t xml:space="preserve"> Komisja Europejska: Konferencja </w:t>
      </w:r>
      <w:r w:rsidR="00D370A2">
        <w:rPr>
          <w:rFonts w:ascii="Times New Roman" w:eastAsia="Yu Gothic Medium" w:hAnsi="Times New Roman" w:cs="Times New Roman"/>
          <w:b/>
          <w:i/>
          <w:sz w:val="24"/>
          <w:szCs w:val="24"/>
        </w:rPr>
        <w:t>Perspektywy rolnictwa UE 2020</w:t>
      </w:r>
    </w:p>
    <w:p w14:paraId="3766D840" w14:textId="77777777" w:rsidR="00D370A2" w:rsidRPr="00BB4BE8" w:rsidRDefault="00D370A2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82E15E" w14:textId="3384083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Szósta edycja konferencji odbyła się w dniach 16-17.12.2020 roku w formie online. Tegoroczne spotkanie poświęcone było kierunkom oraz rozwiązaniom, w które europejskie rolnictwo powinno inwestować aby móc skutecznie odbudowywać się po kryzysie pandemii COVID-19, dbając jednocześnie o przestrzeganie celów Europejskiego Zielonego Ładu.</w:t>
      </w:r>
    </w:p>
    <w:p w14:paraId="6B3BE2E5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CD659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Źródł</w:t>
      </w:r>
      <w:r>
        <w:rPr>
          <w:rFonts w:ascii="Times New Roman" w:hAnsi="Times New Roman" w:cs="Times New Roman"/>
          <w:b/>
          <w:sz w:val="24"/>
          <w:szCs w:val="24"/>
        </w:rPr>
        <w:t xml:space="preserve">o oraz więcej na ten temat: </w:t>
      </w:r>
      <w:hyperlink r:id="rId18" w:history="1">
        <w:r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https://ec.europa.eu/info/events/sustainable-development-goals/2020-eu-agricultural-outlook-conference-2020-dec-16_en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7F046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95C08" w14:textId="77777777" w:rsidR="00D370A2" w:rsidRDefault="00D370A2" w:rsidP="00D370A2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Wystąpienie Komisarza Janusza Wojciechowskiego na konferencji:</w:t>
      </w:r>
      <w:r w:rsidRPr="00BB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C9E5B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370A2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https://ec.europa.eu/commission/presscorner/detail/en/speech_20_2461</w:t>
        </w:r>
      </w:hyperlink>
      <w:r w:rsidR="00D3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DC64" w14:textId="77777777" w:rsidR="00D370A2" w:rsidRPr="00BB4BE8" w:rsidRDefault="00D370A2" w:rsidP="00B74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299A3" w14:textId="2986A3B0" w:rsidR="00743CD1" w:rsidRPr="00BB4BE8" w:rsidRDefault="002F411E" w:rsidP="00743CD1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743CD1" w:rsidRPr="00BB4BE8">
        <w:rPr>
          <w:rFonts w:ascii="Times New Roman" w:eastAsia="Yu Gothic Medium" w:hAnsi="Times New Roman" w:cs="Times New Roman"/>
          <w:b/>
          <w:sz w:val="24"/>
          <w:szCs w:val="24"/>
        </w:rPr>
        <w:t>. Unijny system monitorowania postępów w kierunku zrównoważonej biogospodarki</w:t>
      </w:r>
    </w:p>
    <w:p w14:paraId="3C4CEE69" w14:textId="77777777" w:rsidR="00743CD1" w:rsidRPr="00BB4BE8" w:rsidRDefault="00743CD1" w:rsidP="00743CD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6E631712" w14:textId="77777777" w:rsidR="00743CD1" w:rsidRPr="00BB4BE8" w:rsidRDefault="00743CD1" w:rsidP="00743CD1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B4BE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Nowy system monitorowania wesprze Europę w realizacji celów strategii Unii Europejskiej dotyczącej biogospodarki, Europejskiego Zielonego Ładu oraz zrównoważonego rozwoju, które docelowo uczynią europejską biogospodarkę zasobooszczędną, niskoemisyjną, łączącą zaspokajanie zapotrzebowania na żywność, materiały i energię z ochroną naturalnego środowiska.</w:t>
      </w:r>
    </w:p>
    <w:p w14:paraId="6A790114" w14:textId="77777777" w:rsidR="00743CD1" w:rsidRPr="00BB4BE8" w:rsidRDefault="00743CD1" w:rsidP="00743C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3F2B39B4" w14:textId="77777777" w:rsidR="00743CD1" w:rsidRDefault="006949C6" w:rsidP="00743C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43CD1" w:rsidRPr="00BB4BE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https://ec.europa.eu/jrc/en/news/eu-wide-monitoring-system-will-track-progress-towards-sustainable-bioeconomy</w:t>
        </w:r>
      </w:hyperlink>
      <w:r w:rsidR="00743CD1" w:rsidRPr="00BB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FC218" w14:textId="47886238" w:rsidR="00743CD1" w:rsidRDefault="00743CD1" w:rsidP="003434F9">
      <w:pPr>
        <w:rPr>
          <w:rFonts w:ascii="Times New Roman" w:hAnsi="Times New Roman" w:cs="Times New Roman"/>
          <w:sz w:val="20"/>
          <w:szCs w:val="20"/>
        </w:rPr>
      </w:pPr>
    </w:p>
    <w:p w14:paraId="1411D65C" w14:textId="7D7E9116" w:rsidR="00D92C6B" w:rsidRPr="00BB4BE8" w:rsidRDefault="002F411E" w:rsidP="00D92C6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92C6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Komisja </w:t>
      </w:r>
      <w:r w:rsidR="00D92C6B">
        <w:rPr>
          <w:rFonts w:ascii="Times New Roman" w:eastAsia="Yu Gothic Medium" w:hAnsi="Times New Roman" w:cs="Times New Roman"/>
          <w:b/>
          <w:sz w:val="24"/>
          <w:szCs w:val="24"/>
        </w:rPr>
        <w:t>Europejska: Europejski Pakt Klimatyczny dla bardziej ekologicznej Europy</w:t>
      </w:r>
    </w:p>
    <w:p w14:paraId="0B593116" w14:textId="77777777" w:rsidR="00D92C6B" w:rsidRPr="00BB4BE8" w:rsidRDefault="00D92C6B" w:rsidP="00D9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BCCC2A" w14:textId="77777777" w:rsidR="00D92C6B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Komisja Europejska zaprasza do udziału w działaniach na rzecz klimatu i budowania ekologicznej Europy. Europejski Pakt Klimatyczny będzie łączył się z planami rolnymi wspieranymi przez Unię Europejską w państwach członkowskich oraz szeregiem funduszy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platform, działających mi.in. na rzecz realizacji strategii bioróżnorodności.</w:t>
      </w:r>
    </w:p>
    <w:p w14:paraId="20F169C9" w14:textId="77777777" w:rsidR="00D92C6B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B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Źródło: </w:t>
      </w:r>
      <w:hyperlink r:id="rId21" w:history="1">
        <w:r w:rsidRPr="001A1C6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https://ec.europa.eu/commission/presscorner/detail/en/ip_20_2323</w:t>
        </w:r>
      </w:hyperlink>
      <w:r w:rsidRPr="001A1C62">
        <w:rPr>
          <w:rFonts w:ascii="Times New Roman" w:hAnsi="Times New Roman" w:cs="Times New Roman"/>
          <w:sz w:val="24"/>
          <w:szCs w:val="24"/>
        </w:rPr>
        <w:t xml:space="preserve"> </w:t>
      </w:r>
      <w:r w:rsidRPr="001A1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65778E0" w14:textId="77777777" w:rsidR="00D92C6B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Europejski Pakt Klimatyczny: </w:t>
      </w:r>
    </w:p>
    <w:p w14:paraId="24C4FAF9" w14:textId="77777777" w:rsidR="00D92C6B" w:rsidRPr="00712858" w:rsidRDefault="006949C6" w:rsidP="00D92C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hyperlink r:id="rId22" w:history="1">
        <w:r w:rsidR="00D92C6B" w:rsidRPr="00AC3543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https://europa.eu/climate-pact/system/files/2020-12/20201209%20European%20Climate%20Pact%20Communication.pdf</w:t>
        </w:r>
      </w:hyperlink>
      <w:r w:rsidR="00D92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DCF4E1" w14:textId="77777777" w:rsidR="00D92C6B" w:rsidRPr="00BB4BE8" w:rsidRDefault="00D92C6B" w:rsidP="00D9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AB2E16" w14:textId="01957D6F" w:rsidR="00D92C6B" w:rsidRPr="00BB4BE8" w:rsidRDefault="00EA550F" w:rsidP="00D92C6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92C6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92C6B">
        <w:rPr>
          <w:rFonts w:ascii="Times New Roman" w:eastAsia="Yu Gothic Medium" w:hAnsi="Times New Roman" w:cs="Times New Roman"/>
          <w:b/>
          <w:sz w:val="24"/>
          <w:szCs w:val="24"/>
        </w:rPr>
        <w:t xml:space="preserve">Komisja Europejska przyjmuje sprawozdanie UE w zakresie postępu działań na rzecz klimatu </w:t>
      </w:r>
    </w:p>
    <w:p w14:paraId="4813CD5F" w14:textId="77777777" w:rsidR="00D92C6B" w:rsidRPr="00BB4BE8" w:rsidRDefault="00D92C6B" w:rsidP="00D92C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A8503" w14:textId="77777777" w:rsidR="00D92C6B" w:rsidRPr="00BB4BE8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30.11.2020 roku Komisja Europejska przyjęła sprawozdanie Unii Europejskiej z postępów </w:t>
      </w:r>
      <w:r>
        <w:rPr>
          <w:rFonts w:ascii="Times New Roman" w:hAnsi="Times New Roman" w:cs="Times New Roman"/>
          <w:sz w:val="24"/>
          <w:szCs w:val="24"/>
        </w:rPr>
        <w:br/>
        <w:t>w działaniach na rzecz klimatu, obejmujące ograniczanie emisji gazów cieplarnianych do atmosfery w 2019 roku. Raport obejmuje także emisje nieobjęte unijnym system handlu uprawnieniami do emisji (EU ETS), w tym także emisje dotyczące sektora unijnego rolnictwa.</w:t>
      </w:r>
    </w:p>
    <w:p w14:paraId="6A583783" w14:textId="77777777" w:rsidR="002F411E" w:rsidRDefault="002F411E" w:rsidP="00D92C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D9337" w14:textId="05034AC6" w:rsidR="00D92C6B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  <w:hyperlink r:id="rId23" w:history="1">
        <w:r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https://ec.europa.eu/commission/presscorner/detail/en/ip_20_2182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B1C60" w14:textId="77777777" w:rsidR="00D92C6B" w:rsidRPr="009F45C5" w:rsidRDefault="00D92C6B" w:rsidP="00D92C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C5">
        <w:rPr>
          <w:rFonts w:ascii="Times New Roman" w:hAnsi="Times New Roman" w:cs="Times New Roman"/>
          <w:b/>
          <w:sz w:val="24"/>
          <w:szCs w:val="24"/>
        </w:rPr>
        <w:t>Sprawozdanie: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https://ec.europa.eu/clima/sites/clima/files/strategies/progress/docs/com_2020_777_en.pdf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CE9CA" w14:textId="6DCD8A88" w:rsidR="00D92C6B" w:rsidRDefault="00D92C6B" w:rsidP="003434F9">
      <w:pPr>
        <w:rPr>
          <w:rFonts w:ascii="Times New Roman" w:hAnsi="Times New Roman" w:cs="Times New Roman"/>
          <w:sz w:val="20"/>
          <w:szCs w:val="20"/>
        </w:rPr>
      </w:pPr>
    </w:p>
    <w:p w14:paraId="55F73616" w14:textId="5552F38A" w:rsidR="00032B4D" w:rsidRPr="00BB4BE8" w:rsidRDefault="00032B4D" w:rsidP="00032B4D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Komisja Europejska publikuje ostateczny bilans dla białka paszowego i etanolu</w:t>
      </w:r>
    </w:p>
    <w:p w14:paraId="07E2BD3E" w14:textId="77777777" w:rsidR="00032B4D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B4BE8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Komisja Europejska publikuje ostateczny bilans dla białka paszowego oraz etanolu na rok gospodarczy 2019/2020.</w:t>
      </w:r>
    </w:p>
    <w:p w14:paraId="20829F6F" w14:textId="77777777" w:rsidR="00032B4D" w:rsidRPr="00BB4BE8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bCs/>
          <w:color w:val="404040"/>
          <w:sz w:val="24"/>
          <w:szCs w:val="24"/>
          <w:shd w:val="clear" w:color="auto" w:fill="FFFFFF"/>
        </w:rPr>
      </w:pPr>
    </w:p>
    <w:p w14:paraId="4E2B29BC" w14:textId="77777777" w:rsidR="00032B4D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F05">
        <w:rPr>
          <w:rFonts w:ascii="Times New Roman" w:hAnsi="Times New Roman" w:cs="Times New Roman"/>
          <w:b/>
          <w:sz w:val="24"/>
          <w:szCs w:val="24"/>
        </w:rPr>
        <w:t>Więcej na ten temat: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Pr="00103F05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https://ec.europa.eu/info/news/commission-publishes-feed-protein-and-ethanol-balance-sheets-2020-nov-25_en</w:t>
        </w:r>
      </w:hyperlink>
      <w:r w:rsidRPr="00103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DA1E" w14:textId="77777777" w:rsidR="00032B4D" w:rsidRPr="00103F05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F05">
        <w:rPr>
          <w:rFonts w:ascii="Times New Roman" w:hAnsi="Times New Roman" w:cs="Times New Roman"/>
          <w:b/>
          <w:sz w:val="24"/>
          <w:szCs w:val="24"/>
        </w:rPr>
        <w:t>Bilans białka paszowego 2019/2020:</w:t>
      </w:r>
    </w:p>
    <w:p w14:paraId="7EBAAD6D" w14:textId="77777777" w:rsidR="00032B4D" w:rsidRPr="00103F05" w:rsidRDefault="006949C6" w:rsidP="00032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32B4D" w:rsidRPr="00103F05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https://ec.europa.eu/info/sites/info/files/food-farming-fisheries/farming/documents/eu-uk-feed-protein-balance-sheet_2019-2020_en.pdf</w:t>
        </w:r>
      </w:hyperlink>
      <w:r w:rsidR="00032B4D" w:rsidRPr="00103F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1587B9" w14:textId="77777777" w:rsidR="00032B4D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Bilans białka paszowego UE 2020/2021:</w:t>
      </w:r>
    </w:p>
    <w:p w14:paraId="319AD69D" w14:textId="77777777" w:rsidR="002F411E" w:rsidRDefault="006949C6" w:rsidP="00032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32B4D" w:rsidRPr="00617A40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https://ec.europa.eu/info/sites/info/files/food-farming-fisheries/farming/documents/eu-feed-protein-balance-sheet_2020-2021_en.pdf</w:t>
        </w:r>
      </w:hyperlink>
      <w:r w:rsidR="00032B4D" w:rsidRPr="00617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683DC" w14:textId="21541448" w:rsidR="00032B4D" w:rsidRPr="00F2493F" w:rsidRDefault="00032B4D" w:rsidP="00032B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Bilans etanolu w UE 2019:</w:t>
      </w:r>
    </w:p>
    <w:p w14:paraId="58E70643" w14:textId="201A2CC9" w:rsidR="00032B4D" w:rsidRDefault="006949C6" w:rsidP="00032B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32B4D" w:rsidRPr="00DD1B84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https://ec.europa.eu/info/sites/info/files/food-farming-fisheries/farming/documents/ethanol-balance-sheet-overview_en.pdf</w:t>
        </w:r>
      </w:hyperlink>
      <w:r w:rsidR="00032B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4BDB9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2E7D" w14:textId="20830805" w:rsidR="00D370A2" w:rsidRPr="00BB4BE8" w:rsidRDefault="002F411E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</w:t>
      </w:r>
      <w:r w:rsidR="00D370A2" w:rsidRPr="00BB4BE8">
        <w:rPr>
          <w:rFonts w:ascii="Times New Roman" w:eastAsia="Yu Gothic Medium" w:hAnsi="Times New Roman" w:cs="Times New Roman"/>
          <w:b/>
          <w:sz w:val="24"/>
          <w:szCs w:val="24"/>
        </w:rPr>
        <w:t>. Handel produktami rolno-spożywczymi utrzymuje się w okresie styczeń-lipiec 2020</w:t>
      </w:r>
    </w:p>
    <w:p w14:paraId="24F72171" w14:textId="77777777" w:rsidR="00D370A2" w:rsidRPr="00D370A2" w:rsidRDefault="00D370A2" w:rsidP="00D370A2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7CAB016" w14:textId="10CF6D13" w:rsidR="00D370A2" w:rsidRDefault="00D370A2" w:rsidP="00D370A2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370A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Kryzys pandemii COVID-19 nie wpłynął negatywnie na sektor handlu produktami rolno-spożywczymi, osiągając łączną wartość eksportu na poziomie 105,5 mld € (wzrost o 2,1% </w:t>
      </w:r>
      <w:r w:rsidRPr="00D370A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w porównaniu z analogicznym okresem w 2019 roku), natomiast importu na poziomie 72,6 mld €, co stanowi wzrost o 1,7 % w stosunku do roku ubiegłego.</w:t>
      </w:r>
    </w:p>
    <w:p w14:paraId="00983498" w14:textId="77777777" w:rsidR="002F411E" w:rsidRPr="00D370A2" w:rsidRDefault="002F411E" w:rsidP="00D370A2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5D21321" w14:textId="77777777" w:rsidR="00D370A2" w:rsidRPr="00D370A2" w:rsidRDefault="00D370A2" w:rsidP="00D370A2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370A2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06D6E14" w14:textId="1734E2B6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370A2" w:rsidRPr="00BB4BE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https://ec.europa.eu/info/news/eu-agri-food-trade-sustains-growth-during-january-july-2020-2020-nov-13_en</w:t>
        </w:r>
      </w:hyperlink>
    </w:p>
    <w:p w14:paraId="26CE0229" w14:textId="77777777" w:rsidR="00D370A2" w:rsidRPr="00BB4BE8" w:rsidRDefault="00D370A2" w:rsidP="00D370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4835B463" w14:textId="7031DAD6" w:rsidR="00D370A2" w:rsidRPr="00BB4BE8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Komisja Europejska: 182,9 mln € na promocję europejskich produktów rolno-spożywczych</w:t>
      </w:r>
    </w:p>
    <w:p w14:paraId="4F561D78" w14:textId="77777777" w:rsidR="00D370A2" w:rsidRPr="00BB4BE8" w:rsidRDefault="00D370A2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B566D3" w14:textId="658DE2FA" w:rsidR="00D370A2" w:rsidRDefault="00D370A2" w:rsidP="00D370A2">
      <w:pPr>
        <w:pStyle w:val="NormalnyWeb"/>
        <w:spacing w:before="0" w:beforeAutospacing="0" w:after="0" w:afterAutospacing="0" w:line="360" w:lineRule="auto"/>
        <w:jc w:val="both"/>
      </w:pPr>
      <w:r w:rsidRPr="00BB4BE8">
        <w:t xml:space="preserve">Komisja Europejska </w:t>
      </w:r>
      <w:r>
        <w:t>przeznaczy 182,9 mln € na promocję europejskich produktów rolno spożywczych w Unii Europejskiej i poza nią w 2021 roku. Przyjęty program w zakresie polityki promocyjnej skoncentrowany będzie na wspieraniu ekologicznych produktów oraz metod upraw, które w bardziej bezpośredni sposób będą odnosić się do realizacji celów Europejskiego Zielonego Ładu.</w:t>
      </w:r>
    </w:p>
    <w:p w14:paraId="0F4979B9" w14:textId="77777777" w:rsidR="002F411E" w:rsidRPr="00BB4BE8" w:rsidRDefault="002F411E" w:rsidP="00D370A2">
      <w:pPr>
        <w:pStyle w:val="NormalnyWeb"/>
        <w:spacing w:before="0" w:beforeAutospacing="0" w:after="0" w:afterAutospacing="0" w:line="360" w:lineRule="auto"/>
        <w:jc w:val="both"/>
      </w:pPr>
    </w:p>
    <w:p w14:paraId="0B368B84" w14:textId="77777777" w:rsidR="00D370A2" w:rsidRDefault="00D370A2" w:rsidP="00D370A2">
      <w:pPr>
        <w:pStyle w:val="NormalnyWeb"/>
        <w:spacing w:before="0" w:beforeAutospacing="0" w:after="0" w:afterAutospacing="0" w:line="360" w:lineRule="auto"/>
        <w:jc w:val="both"/>
      </w:pPr>
      <w:r w:rsidRPr="00BB4BE8">
        <w:rPr>
          <w:b/>
        </w:rPr>
        <w:t>Źródło</w:t>
      </w:r>
      <w:r>
        <w:rPr>
          <w:b/>
        </w:rPr>
        <w:t xml:space="preserve">: </w:t>
      </w:r>
      <w:hyperlink r:id="rId30" w:history="1">
        <w:r w:rsidRPr="00AC3543">
          <w:rPr>
            <w:rStyle w:val="Hipercze"/>
          </w:rPr>
          <w:t>https://ec.europa.eu/commission/presscorner/detail/en/ip_20_2436</w:t>
        </w:r>
      </w:hyperlink>
      <w:r>
        <w:t xml:space="preserve"> </w:t>
      </w:r>
    </w:p>
    <w:p w14:paraId="4692F8C8" w14:textId="77777777" w:rsidR="00D370A2" w:rsidRPr="009E3862" w:rsidRDefault="00D370A2" w:rsidP="00D370A2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9E3862">
        <w:rPr>
          <w:b/>
        </w:rPr>
        <w:t>Więcej na ten temat:</w:t>
      </w:r>
      <w:r>
        <w:rPr>
          <w:b/>
        </w:rPr>
        <w:t xml:space="preserve"> </w:t>
      </w:r>
      <w:hyperlink r:id="rId31" w:anchor="annualworkprogramme" w:history="1">
        <w:r w:rsidRPr="009E3862">
          <w:rPr>
            <w:rStyle w:val="Hipercze"/>
          </w:rPr>
          <w:t>https://ec.europa.eu/info/food-farming-fisheries/key-policies/common-agricultural-policy/market-measures/promotion-eu-farm-products_en#annualworkprogramme</w:t>
        </w:r>
      </w:hyperlink>
      <w:r>
        <w:rPr>
          <w:b/>
        </w:rPr>
        <w:t xml:space="preserve"> </w:t>
      </w:r>
    </w:p>
    <w:p w14:paraId="014879B9" w14:textId="5ACC53BE" w:rsidR="00D92C6B" w:rsidRDefault="00D92C6B" w:rsidP="003434F9">
      <w:pPr>
        <w:rPr>
          <w:rFonts w:ascii="Times New Roman" w:hAnsi="Times New Roman" w:cs="Times New Roman"/>
          <w:sz w:val="20"/>
          <w:szCs w:val="20"/>
        </w:rPr>
      </w:pPr>
    </w:p>
    <w:p w14:paraId="61CC63A2" w14:textId="43A52440" w:rsidR="00D370A2" w:rsidRPr="00BB4BE8" w:rsidRDefault="002F411E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370A2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D370A2">
        <w:rPr>
          <w:rFonts w:ascii="Times New Roman" w:eastAsia="Yu Gothic Medium" w:hAnsi="Times New Roman" w:cs="Times New Roman"/>
          <w:b/>
          <w:sz w:val="24"/>
          <w:szCs w:val="24"/>
        </w:rPr>
        <w:t>Nowa baza danych wyszukiwania oznaczeń geograficznych Unii Europejskiej</w:t>
      </w:r>
    </w:p>
    <w:p w14:paraId="79172FD0" w14:textId="77777777" w:rsidR="00D370A2" w:rsidRPr="00BB4BE8" w:rsidRDefault="00D370A2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924955" w14:textId="290E62B6" w:rsidR="00D370A2" w:rsidRDefault="00D370A2" w:rsidP="00D370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GIVIEW to uruchomiona 25.11.2020 roku nowa baza oznaczeń geograficznych Unii Europejskiej. Zapewnia pojedynczy punkt dostępu do danych o oznaczeniach geograficznych zarejestrowanych w UE oraz oznaczeniach spoza krajów Wspólnoty, chronionych na poziomie unijnym.</w:t>
      </w:r>
    </w:p>
    <w:p w14:paraId="4C1404A4" w14:textId="77777777" w:rsidR="00D370A2" w:rsidRPr="00BB4BE8" w:rsidRDefault="00D370A2" w:rsidP="00D370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Więcej na ten temat: </w:t>
      </w:r>
    </w:p>
    <w:p w14:paraId="3702DB59" w14:textId="77777777" w:rsidR="00D370A2" w:rsidRPr="00BB4BE8" w:rsidRDefault="006949C6" w:rsidP="00D370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32" w:history="1">
        <w:r w:rsidR="00D370A2" w:rsidRPr="00DD1B84">
          <w:rPr>
            <w:rStyle w:val="Hipercze"/>
          </w:rPr>
          <w:t>https://ec.europa.eu/info/news/new-search-database-geographical-indications-eu-2020-nov-25_en</w:t>
        </w:r>
      </w:hyperlink>
      <w:r w:rsidR="00D370A2">
        <w:t xml:space="preserve"> </w:t>
      </w:r>
      <w:r w:rsidR="00D370A2" w:rsidRPr="00BB4BE8">
        <w:t xml:space="preserve"> </w:t>
      </w:r>
    </w:p>
    <w:p w14:paraId="091107BF" w14:textId="1E5D27D7" w:rsidR="00D370A2" w:rsidRDefault="00D370A2" w:rsidP="00D370A2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Baza oznaczeń </w:t>
      </w:r>
      <w:r>
        <w:t>GIVIEW:</w:t>
      </w:r>
      <w:r w:rsidR="002F411E">
        <w:t xml:space="preserve"> </w:t>
      </w:r>
      <w:hyperlink r:id="rId33" w:history="1">
        <w:r w:rsidRPr="00DD1B84">
          <w:rPr>
            <w:rStyle w:val="Hipercze"/>
          </w:rPr>
          <w:t>https://www.tmdn.org/giview/</w:t>
        </w:r>
      </w:hyperlink>
      <w:r>
        <w:t xml:space="preserve"> </w:t>
      </w:r>
    </w:p>
    <w:p w14:paraId="5298F07C" w14:textId="316C834B" w:rsidR="00D370A2" w:rsidRPr="00BB4BE8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XV.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Komisja Europejska: Prognozy dla rolnictwa unijnego na lata 2020-2030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br/>
        <w:t>i długoterminowe skutki pandemii COVID-19 dla sektora rolno-spożywczego</w:t>
      </w:r>
    </w:p>
    <w:p w14:paraId="504EAB8C" w14:textId="77777777" w:rsidR="00D370A2" w:rsidRDefault="00D370A2" w:rsidP="00D370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80647" w14:textId="6A848FDD" w:rsidR="00D370A2" w:rsidRDefault="00D370A2" w:rsidP="00D370A2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F2778">
        <w:rPr>
          <w:rFonts w:ascii="Times New Roman" w:hAnsi="Times New Roman" w:cs="Times New Roman"/>
          <w:sz w:val="24"/>
          <w:szCs w:val="24"/>
        </w:rPr>
        <w:t>Analizy przeprowadzone przez Komisję Europejską wskazują, że</w:t>
      </w:r>
      <w:r w:rsidRPr="00AF27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F277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ciągu następnych dziesięciu lat cyfryzacja będzie miała kluczowe znaczenie dla sektora roślin uprawnych, wspierając wzrost wydajności plonów, lepsze warunki pracy, a także wyższe standardy środowiskowe. Sektor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</w:t>
      </w:r>
      <w:r w:rsidRPr="00AF277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mleczarski i mięsny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będą</w:t>
      </w:r>
      <w:r w:rsidRPr="00AF2778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kształtowane przez przejście w kierunku zwiększonego zrównoważonego rozwoju, przy oczekiwanych zmianach wzdłuż łańcucha dostaw żywności.</w:t>
      </w:r>
    </w:p>
    <w:p w14:paraId="7A900F29" w14:textId="77777777" w:rsidR="002F411E" w:rsidRDefault="002F411E" w:rsidP="00D370A2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35B5CBA1" w14:textId="77777777" w:rsidR="00D370A2" w:rsidRPr="00AF277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77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1A51A074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D370A2" w:rsidRPr="00AF277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https://ec.europa.eu/info/news/eu-agricultural-outlook-2020-30-agri-food-sector-shown-resilience-still-covid-19-recovery-have-long-term-impacts-2020-dec-16_en</w:t>
        </w:r>
      </w:hyperlink>
      <w:r w:rsidR="00D370A2" w:rsidRPr="00AF2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CC021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Raport: </w:t>
      </w:r>
    </w:p>
    <w:p w14:paraId="1BD376ED" w14:textId="77777777" w:rsidR="00D370A2" w:rsidRPr="00AF2778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5" w:anchor="moreinformation" w:history="1">
        <w:r w:rsidR="00D370A2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https://ec.europa.eu/info/news/eu-agricultural-outlook-2020-30-agri-food-sector-shown-resilience-still-covid-19-recovery-have-long-term-impacts-2020-dec-16_en#moreinformation</w:t>
        </w:r>
      </w:hyperlink>
      <w:r w:rsidR="00D3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619C6" w14:textId="77777777" w:rsidR="00D370A2" w:rsidRPr="00BB4BE8" w:rsidRDefault="00D370A2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772D5" w14:textId="2AF59822" w:rsidR="00D370A2" w:rsidRPr="00BB4BE8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XV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Komisja Europejska: Prognozy dla rolnictwa unijnego na lata 2020-2030 – sektor roślin uprawnych</w:t>
      </w:r>
    </w:p>
    <w:p w14:paraId="3E1D2E2B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10AD5" w14:textId="287364A1" w:rsidR="00D370A2" w:rsidRDefault="00D370A2" w:rsidP="00D370A2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Komisja Europejska prognozuje ograniczony </w:t>
      </w:r>
      <w:r w:rsidRPr="007C358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wzrost produkcji roślin uprawnych w UE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 ciągu następnej dekady</w:t>
      </w:r>
      <w:r w:rsidRPr="007C358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 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</w:t>
      </w:r>
      <w:r w:rsidRPr="007C3587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yfryzacja będzie kluczowym elementem zwiększania wydajności, lepszych warunków pracy i wyższych standardów środowiskowych.</w:t>
      </w:r>
    </w:p>
    <w:p w14:paraId="6DE83633" w14:textId="77777777" w:rsidR="002F411E" w:rsidRDefault="002F411E" w:rsidP="00D370A2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14:paraId="71892D5F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369E84DB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370A2" w:rsidRPr="007C358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https://ec.europa.eu/info/news/eu-agricultural-outlook-2020-30-yields-growth-expected-arable-crops-sector-2020-dec-16_en</w:t>
        </w:r>
      </w:hyperlink>
      <w:r w:rsidR="00D370A2" w:rsidRPr="007C35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CF3E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Raport: </w:t>
      </w:r>
    </w:p>
    <w:p w14:paraId="365B55DD" w14:textId="522781F3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anchor="moreinformation" w:history="1">
        <w:r w:rsidR="00D370A2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https://ec.europa.eu/info/news/eu-agricultural-outlook-2020-30-yields-growth-expected-arable-crops-sector-2020-dec-16_en#moreinformation</w:t>
        </w:r>
      </w:hyperlink>
      <w:r w:rsidR="00D370A2" w:rsidRPr="005657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133F5" w14:textId="39232614" w:rsidR="002F411E" w:rsidRDefault="002F411E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8B292" w14:textId="77777777" w:rsidR="002F411E" w:rsidRPr="0056572A" w:rsidRDefault="002F411E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DF0B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E8814" w14:textId="2ADA198F" w:rsidR="00D370A2" w:rsidRPr="00BB4BE8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XV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Cele zrównoważonego rozwoju mające wpływ na sektor mięsa i nabiału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br/>
      </w:r>
      <w:r>
        <w:rPr>
          <w:rFonts w:ascii="Times New Roman" w:eastAsia="Yu Gothic Medium" w:hAnsi="Times New Roman" w:cs="Times New Roman"/>
          <w:b/>
          <w:sz w:val="24"/>
          <w:szCs w:val="24"/>
        </w:rPr>
        <w:t>w łańcuchu dostaw w perspektywie 2020-2030</w:t>
      </w:r>
    </w:p>
    <w:p w14:paraId="0E9C393F" w14:textId="756754B1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404040"/>
          <w:shd w:val="clear" w:color="auto" w:fill="FFFFFF"/>
        </w:rPr>
        <w:br/>
      </w:r>
      <w:r w:rsidRPr="004015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Oczekuje się, że cele w zakresie zrównoważonego rozwoju i zmieniające się wymagania konsumentów wpłyną na unijne rynki mięsa i nabiału w nadchodzącej dekadzie. Produkcja mleka ma wzrosnąć umiarkowanie, wzrośnie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popyt na m</w:t>
      </w:r>
      <w:r w:rsidRPr="002F411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ięso drobiowe, jak wynika z </w:t>
      </w:r>
      <w:hyperlink r:id="rId38" w:anchor="moreinformation" w:history="1">
        <w:r w:rsidRPr="002F411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raportu </w:t>
        </w:r>
        <w:r w:rsidRPr="002F411E">
          <w:rPr>
            <w:rStyle w:val="Hipercze"/>
            <w:rFonts w:ascii="Times New Roman" w:hAnsi="Times New Roman" w:cs="Times New Roman"/>
            <w:bCs/>
            <w:i/>
            <w:color w:val="auto"/>
            <w:sz w:val="24"/>
            <w:szCs w:val="24"/>
            <w:u w:val="none"/>
            <w:shd w:val="clear" w:color="auto" w:fill="FFFFFF"/>
          </w:rPr>
          <w:t>Perspektywy rolnictwa Unii Europejskiej na lata 2020-30,</w:t>
        </w:r>
      </w:hyperlink>
      <w:r w:rsidRPr="004015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 opublikowanego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16.12. b</w:t>
      </w:r>
      <w:r w:rsidRPr="004015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Pr="004015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rzez Komisję Europejską.</w:t>
      </w:r>
    </w:p>
    <w:p w14:paraId="1A4CE7FA" w14:textId="77777777" w:rsidR="00D370A2" w:rsidRPr="0040156C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136C1D3E" w14:textId="77777777" w:rsidR="00D370A2" w:rsidRDefault="006949C6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370A2" w:rsidRPr="0040156C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https://ec.europa.eu/info/news/eu-agricultural-outlook-2020-30-sustainability-objectives-impact-meat-and-dairy-along-supply-chain-2020-dec-16_en</w:t>
        </w:r>
      </w:hyperlink>
      <w:r w:rsidR="00D370A2" w:rsidRPr="004015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639F4" w14:textId="77777777" w:rsidR="00D370A2" w:rsidRDefault="00D370A2" w:rsidP="00D370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Raport: </w:t>
      </w:r>
    </w:p>
    <w:p w14:paraId="232A3B94" w14:textId="77777777" w:rsidR="00D370A2" w:rsidRDefault="006949C6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0" w:anchor="moreinformation" w:history="1">
        <w:r w:rsidR="00D370A2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https://ec.europa.eu/info/news/eu-agricultural-outlook-2020-30-sustainability-objectives-impact-meat-and-dairy-along-supply-chain-2020-dec-16_en#moreinformation</w:t>
        </w:r>
      </w:hyperlink>
      <w:r w:rsidR="00D370A2" w:rsidRPr="00417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72DC" w14:textId="77777777" w:rsidR="00D370A2" w:rsidRPr="00417497" w:rsidRDefault="00D370A2" w:rsidP="00D370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0F3072" w14:textId="58DF54BD" w:rsidR="00D370A2" w:rsidRPr="00B14192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Prognozy 2020-2030 dla sektora owoców i warzyw UE</w:t>
      </w:r>
    </w:p>
    <w:p w14:paraId="79C26D09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32DDFA91" w14:textId="2D232317" w:rsidR="00D370A2" w:rsidRPr="006949C6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49C6">
        <w:rPr>
          <w:rFonts w:ascii="Times New Roman" w:hAnsi="Times New Roman" w:cs="Times New Roman"/>
          <w:sz w:val="24"/>
          <w:szCs w:val="24"/>
          <w:shd w:val="clear" w:color="auto" w:fill="FFFFFF"/>
        </w:rPr>
        <w:t>Raport Komisji Europejskiej dotyczący perspektyw rolnictwa w UE na lata 2020-30 zawiera wszystkie istotne dane rynkowe wraz z wyjaśnieniem założeń i opisem otoczenia makroekonomicznego.</w:t>
      </w:r>
    </w:p>
    <w:p w14:paraId="08E24FBE" w14:textId="77777777" w:rsidR="00D370A2" w:rsidRPr="00BB4BE8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6D19CEF0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370A2" w:rsidRPr="00B14192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https://ec.europa.eu/info/news/eu-agricultural-outlook-2020-30-health-awareness-and-convenience-drive-demand-fruit-and-vegetables-2020-dec-16_en</w:t>
        </w:r>
      </w:hyperlink>
      <w:r w:rsidR="00D370A2" w:rsidRPr="00B141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24BFC2" w14:textId="77777777" w:rsidR="00D370A2" w:rsidRPr="00E43381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381">
        <w:rPr>
          <w:rFonts w:ascii="Times New Roman" w:hAnsi="Times New Roman" w:cs="Times New Roman"/>
          <w:b/>
          <w:sz w:val="24"/>
          <w:szCs w:val="24"/>
        </w:rPr>
        <w:t xml:space="preserve">Raport: </w:t>
      </w:r>
    </w:p>
    <w:p w14:paraId="26DD1E9D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2" w:anchor="moreinformation" w:history="1">
        <w:r w:rsidR="00D370A2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https://ec.europa.eu/info/news/eu-agricultural-outlook-2020-30-health-awareness-and-convenience-drive-demand-fruit-and-vegetables-2020-dec-16_en#moreinformation</w:t>
        </w:r>
      </w:hyperlink>
      <w:r w:rsidR="00D3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3C2A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CC38B" w14:textId="0AC2CD80" w:rsidR="00D370A2" w:rsidRPr="00B26DF1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15254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Publikacja Eurostat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>Statystyki rolnictwa, leśnictwa, rybołówstwa 2020</w:t>
      </w:r>
    </w:p>
    <w:p w14:paraId="4A766C62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8D0FB" w14:textId="205D2F6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Eurostat zawiera wybór aktualnych danych dla państw członkowskich Unii Europejskiej, uzupełnionych o informacje dotyczące Wielkiej Brytanii, członków EFTA, krajów kandydujących do UE oraz potencjalnych państw kandydujących. Publikacja skupia się na danych liczbowych dotyczących gospodarstw, rolników, produkcji rolnej, cen, w tym </w:t>
      </w:r>
      <w:r>
        <w:rPr>
          <w:rFonts w:ascii="Times New Roman" w:hAnsi="Times New Roman" w:cs="Times New Roman"/>
          <w:sz w:val="24"/>
          <w:szCs w:val="24"/>
        </w:rPr>
        <w:lastRenderedPageBreak/>
        <w:t>także na ekonomicznej i zasobowej gospodarce sektora rolnictwa, leśnictwa oraz rybołówstwa.</w:t>
      </w:r>
    </w:p>
    <w:p w14:paraId="04E60946" w14:textId="77777777" w:rsidR="00D370A2" w:rsidRPr="00B26DF1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DF1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7FE7EFA" w14:textId="77777777" w:rsidR="00D370A2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D370A2"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https://ec.europa.eu/eurostat/en/web/products-statistical-books/-/ks-fk-20-001</w:t>
        </w:r>
      </w:hyperlink>
      <w:r w:rsidR="00D37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9E74E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B74CE" w14:textId="6E525E1F" w:rsidR="00D370A2" w:rsidRPr="00B26DF1" w:rsidRDefault="00D370A2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Publikacja Eurostat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>Podręcznik zintegrowanych statystyk gospodarstw – wydanie 2020</w:t>
      </w:r>
    </w:p>
    <w:p w14:paraId="678CB1AA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8B4C1" w14:textId="687E3648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Publikacja Eurostat zawiera informacje dotyczące metodologii, klasyfikacji oraz przekazywania, walidacji i sprawozdawczości jakościowej, stanowiąc jednocześnie podstawę statystyk rolniczych. Integruje dane na temat struktury (m.in. obszary przypadające na uprawę lub liczbę zwierząt, informacje dotyczące metod produkcji, pracy w gospodarstwie, dane </w:t>
      </w:r>
      <w:r>
        <w:rPr>
          <w:rFonts w:ascii="Times New Roman" w:hAnsi="Times New Roman" w:cs="Times New Roman"/>
          <w:sz w:val="24"/>
          <w:szCs w:val="24"/>
        </w:rPr>
        <w:br/>
        <w:t>w zakresie środków rozwoju obszarów wiejskich) oraz kluczowe zagadnienia w obszarze rolno-środowiskowym.</w:t>
      </w:r>
    </w:p>
    <w:p w14:paraId="668B1C77" w14:textId="77777777" w:rsidR="00D370A2" w:rsidRDefault="00D370A2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01CFDE98" w14:textId="77777777" w:rsidR="00D370A2" w:rsidRPr="00CD1BCF" w:rsidRDefault="006949C6" w:rsidP="00D370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44" w:history="1">
        <w:r w:rsidR="00D370A2"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https://ec.europa.eu/eurostat/en/web/products-manuals-and-guidelines/-/KS-GQ-20-009</w:t>
        </w:r>
      </w:hyperlink>
    </w:p>
    <w:p w14:paraId="5B4DA9EA" w14:textId="77777777" w:rsidR="00D370A2" w:rsidRPr="00BB4BE8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D7C631A" w14:textId="68F1B50F" w:rsidR="00D370A2" w:rsidRPr="00BB4BE8" w:rsidRDefault="00515254" w:rsidP="00D370A2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XXI</w:t>
      </w:r>
      <w:r w:rsidR="00D370A2" w:rsidRPr="00BB4BE8">
        <w:rPr>
          <w:rFonts w:ascii="Times New Roman" w:eastAsia="Yu Gothic Medium" w:hAnsi="Times New Roman" w:cs="Times New Roman"/>
          <w:b/>
          <w:sz w:val="24"/>
          <w:szCs w:val="24"/>
        </w:rPr>
        <w:t>. Publikacja badania wspomagającego ocenę obowiązkowego oznaczania kraju pochodzenia niektórych mięs</w:t>
      </w:r>
    </w:p>
    <w:p w14:paraId="37F2C845" w14:textId="77777777" w:rsidR="00D370A2" w:rsidRPr="00BB4BE8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77F9C126" w14:textId="4EC60EA3" w:rsidR="00D370A2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>Badanie stanowi wkład w ogólną ocenę rozporządzenia obowiązującego w zakresie oznaczania kraju pochodzenia niektórych mięs, która zostanie zakończona publikacją sprawozdania na początku 2021 roku.</w:t>
      </w:r>
    </w:p>
    <w:p w14:paraId="4373D6F3" w14:textId="77777777" w:rsidR="00D370A2" w:rsidRPr="004C4E15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4C4E15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4E0A03C4" w14:textId="77777777" w:rsidR="00D370A2" w:rsidRPr="00BB4BE8" w:rsidRDefault="006949C6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45" w:history="1">
        <w:r w:rsidR="00D370A2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https://ec.europa.eu/info/news/publication-evaluation-support-study-mandatory-indication-country-origin-labelling-certain-meats-2020-nov-12_en</w:t>
        </w:r>
      </w:hyperlink>
      <w:r w:rsidR="00D370A2"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23AF7606" w14:textId="77777777" w:rsidR="00D370A2" w:rsidRPr="004C4E15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4C4E15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Badanie wspomagające ewaluację:</w:t>
      </w:r>
    </w:p>
    <w:p w14:paraId="1D4F9AB9" w14:textId="77777777" w:rsidR="00D370A2" w:rsidRDefault="006949C6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46" w:history="1">
        <w:r w:rsidR="00D370A2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https://ec.europa.eu/info/food-farming-fisheries/key-policies/common-agricultural-policy/cmef/products-and-markets/mandatory-indication-country-origin-labelling-certain-meats_en</w:t>
        </w:r>
      </w:hyperlink>
      <w:r w:rsidR="00D370A2"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2BA21C9D" w14:textId="77777777" w:rsidR="00D370A2" w:rsidRPr="004C4E15" w:rsidRDefault="00D370A2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4C4E15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Szczegóły inicjatywy:</w:t>
      </w:r>
    </w:p>
    <w:p w14:paraId="053070C8" w14:textId="77777777" w:rsidR="00D370A2" w:rsidRPr="00BB4BE8" w:rsidRDefault="006949C6" w:rsidP="00D37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47" w:history="1">
        <w:r w:rsidR="00D370A2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https://ec.europa.eu/info/law/better-regulation/have-your-say/initiatives/1892-Evaluation-of-mandatory-country-of-origin-labelling-for-certain-meats</w:t>
        </w:r>
      </w:hyperlink>
      <w:r w:rsidR="00D370A2" w:rsidRPr="00BB4BE8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2B045997" w14:textId="0E7FEE60" w:rsidR="00D370A2" w:rsidRDefault="00D370A2" w:rsidP="003434F9">
      <w:pPr>
        <w:rPr>
          <w:rFonts w:ascii="Times New Roman" w:hAnsi="Times New Roman" w:cs="Times New Roman"/>
          <w:sz w:val="20"/>
          <w:szCs w:val="20"/>
        </w:rPr>
      </w:pPr>
    </w:p>
    <w:p w14:paraId="3EB57222" w14:textId="1BBBEC93" w:rsidR="00B75807" w:rsidRPr="00533B76" w:rsidRDefault="00B75807" w:rsidP="00B75807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1525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Rozporządzenie wykonawcze Komisji (UE) 2020/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1801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</w:p>
    <w:p w14:paraId="51E85F30" w14:textId="77777777" w:rsidR="00B75807" w:rsidRDefault="00B75807" w:rsidP="00B75807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8904C" w14:textId="795FBDA6" w:rsidR="00B75807" w:rsidRDefault="00B75807" w:rsidP="00B75807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3B76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Rozporządzenie wykonawcze Komisji (UE) 2020/1801 z dnia 30 listopada 2020r.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33B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533B76">
        <w:rPr>
          <w:rFonts w:ascii="Times New Roman" w:hAnsi="Times New Roman" w:cs="Times New Roman"/>
          <w:sz w:val="24"/>
          <w:szCs w:val="24"/>
          <w:shd w:val="clear" w:color="auto" w:fill="FFFFFF"/>
        </w:rPr>
        <w:t>ostosowujące współczynnik korygujący do płatności bezpośrednich na podstawie rozporządzenia Parlamentu Europejskiego i Rady (UE) nr 1306/2013 w odniesieniu do roku kalendarzowego 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9E4A7FA" w14:textId="77777777" w:rsidR="00B75807" w:rsidRDefault="00B75807" w:rsidP="00B75807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40CD8AB" w14:textId="77777777" w:rsidR="00B75807" w:rsidRDefault="006949C6" w:rsidP="00B75807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B75807" w:rsidRPr="00AC3543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https://eur-lex.europa.eu/legal-content/EN/TXT/?uri=CELEX%3A32020R1801&amp;qid=1609163083510</w:t>
        </w:r>
      </w:hyperlink>
      <w:r w:rsidR="00B75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B4556" w14:textId="642EDB0E" w:rsidR="00366B4B" w:rsidRDefault="00366B4B" w:rsidP="003434F9">
      <w:pPr>
        <w:rPr>
          <w:rFonts w:ascii="Times New Roman" w:hAnsi="Times New Roman" w:cs="Times New Roman"/>
          <w:sz w:val="20"/>
          <w:szCs w:val="20"/>
        </w:rPr>
      </w:pPr>
    </w:p>
    <w:p w14:paraId="4FB233DC" w14:textId="2B1CC086" w:rsidR="00B75807" w:rsidRPr="00BB4BE8" w:rsidRDefault="00B75807" w:rsidP="00B75807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. Rozporządzenie wykonawcze Komisji (UE) 2020/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1769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z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25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listopada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2020 roku</w:t>
      </w:r>
    </w:p>
    <w:p w14:paraId="4CF3A71D" w14:textId="77777777" w:rsidR="00515254" w:rsidRDefault="00515254" w:rsidP="00B75807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027C64E7" w14:textId="359269DA" w:rsidR="00B75807" w:rsidRPr="005C288F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5C288F">
        <w:rPr>
          <w:shd w:val="clear" w:color="auto" w:fill="FFFFFF"/>
        </w:rPr>
        <w:t xml:space="preserve">Rozporządzenie wykonawcze Komisji (UE) 2020/1769 z dnia 25 listopada 2020r. </w:t>
      </w:r>
      <w:r>
        <w:rPr>
          <w:shd w:val="clear" w:color="auto" w:fill="FFFFFF"/>
        </w:rPr>
        <w:t>w</w:t>
      </w:r>
      <w:r w:rsidRPr="005C288F">
        <w:rPr>
          <w:shd w:val="clear" w:color="auto" w:fill="FFFFFF"/>
        </w:rPr>
        <w:t xml:space="preserve"> sprawie zwrotu, zgodnie z art. 26 ust. 5 rozporządzenia Parlamentu Europejskiego i Rady (UE) </w:t>
      </w:r>
      <w:r>
        <w:rPr>
          <w:shd w:val="clear" w:color="auto" w:fill="FFFFFF"/>
        </w:rPr>
        <w:br/>
      </w:r>
      <w:r w:rsidRPr="005C288F">
        <w:rPr>
          <w:shd w:val="clear" w:color="auto" w:fill="FFFFFF"/>
        </w:rPr>
        <w:t>nr 1306/2013, środków przeniesionych za rok 2020</w:t>
      </w:r>
      <w:r>
        <w:rPr>
          <w:b/>
        </w:rPr>
        <w:t>.</w:t>
      </w:r>
    </w:p>
    <w:p w14:paraId="7937AD8F" w14:textId="77777777" w:rsidR="00B75807" w:rsidRPr="0060710D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B4BE8">
        <w:rPr>
          <w:b/>
        </w:rPr>
        <w:t>Źródło:</w:t>
      </w:r>
      <w:r w:rsidRPr="0060710D">
        <w:rPr>
          <w:b/>
        </w:rPr>
        <w:t xml:space="preserve"> </w:t>
      </w:r>
    </w:p>
    <w:p w14:paraId="680A3744" w14:textId="77777777" w:rsidR="00B75807" w:rsidRPr="0060710D" w:rsidRDefault="006949C6" w:rsidP="00B75807">
      <w:pPr>
        <w:pStyle w:val="NormalnyWeb"/>
        <w:spacing w:before="0" w:beforeAutospacing="0" w:after="0" w:afterAutospacing="0" w:line="360" w:lineRule="auto"/>
        <w:jc w:val="both"/>
        <w:rPr>
          <w:rStyle w:val="Hipercze"/>
        </w:rPr>
      </w:pPr>
      <w:hyperlink r:id="rId49" w:history="1">
        <w:r w:rsidR="00B75807" w:rsidRPr="0060710D">
          <w:rPr>
            <w:rStyle w:val="Hipercze"/>
          </w:rPr>
          <w:t>https://eur-lex.europa.eu/legal-content/EN/TXT/?uri=CELEX%3A32020R1769&amp;qid=1609163083510</w:t>
        </w:r>
      </w:hyperlink>
    </w:p>
    <w:p w14:paraId="6AF72742" w14:textId="77777777" w:rsidR="00B75807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6A9FCF9" w14:textId="09129127" w:rsidR="00B75807" w:rsidRPr="00BB4BE8" w:rsidRDefault="00B75807" w:rsidP="00B75807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. Rozporządzenie wykonawcze Komisji (UE) 2020/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1768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z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25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listopada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2020 roku</w:t>
      </w:r>
    </w:p>
    <w:p w14:paraId="62AA9134" w14:textId="77777777" w:rsidR="00515254" w:rsidRDefault="00515254" w:rsidP="00B75807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625AA8CF" w14:textId="10C66E2F" w:rsidR="00B75807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5523C">
        <w:rPr>
          <w:shd w:val="clear" w:color="auto" w:fill="FFFFFF"/>
        </w:rPr>
        <w:t xml:space="preserve">Rozporządzenie wykonawcze Komisji (UE) 2020/1768 z dnia 25 listopada 2020r. </w:t>
      </w:r>
      <w:r>
        <w:rPr>
          <w:shd w:val="clear" w:color="auto" w:fill="FFFFFF"/>
        </w:rPr>
        <w:t>z</w:t>
      </w:r>
      <w:r w:rsidRPr="00C5523C">
        <w:rPr>
          <w:shd w:val="clear" w:color="auto" w:fill="FFFFFF"/>
        </w:rPr>
        <w:t>mieniające rozporządzenie (WE) nr 1484/95 w zakresie ustalania cen reprezentatywnych w sektorach mięsa drobiowego i jaj oraz albuminy jaj</w:t>
      </w:r>
      <w:r>
        <w:rPr>
          <w:shd w:val="clear" w:color="auto" w:fill="FFFFFF"/>
        </w:rPr>
        <w:t>.</w:t>
      </w:r>
    </w:p>
    <w:p w14:paraId="4B0AEA8F" w14:textId="77777777" w:rsidR="00B75807" w:rsidRPr="0060710D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7CD55639" w14:textId="77777777" w:rsidR="00B75807" w:rsidRDefault="006949C6" w:rsidP="00B75807">
      <w:pPr>
        <w:pStyle w:val="NormalnyWeb"/>
        <w:spacing w:before="0" w:beforeAutospacing="0" w:after="0" w:afterAutospacing="0" w:line="360" w:lineRule="auto"/>
        <w:jc w:val="both"/>
      </w:pPr>
      <w:hyperlink r:id="rId50" w:history="1">
        <w:r w:rsidR="00B75807" w:rsidRPr="0060710D">
          <w:rPr>
            <w:rStyle w:val="Hipercze"/>
          </w:rPr>
          <w:t>https://eur-lex.europa.eu/legal-content/EN/TXT/?uri=CELEX%3A32020R1768&amp;qid=1609163083510</w:t>
        </w:r>
      </w:hyperlink>
      <w:r w:rsidR="00B75807" w:rsidRPr="0060710D">
        <w:t xml:space="preserve"> </w:t>
      </w:r>
    </w:p>
    <w:p w14:paraId="749693D4" w14:textId="29B153E9" w:rsidR="00B75807" w:rsidRDefault="00B75807" w:rsidP="003434F9">
      <w:pPr>
        <w:rPr>
          <w:rFonts w:ascii="Times New Roman" w:hAnsi="Times New Roman" w:cs="Times New Roman"/>
          <w:sz w:val="20"/>
          <w:szCs w:val="20"/>
        </w:rPr>
      </w:pPr>
    </w:p>
    <w:p w14:paraId="48EB922C" w14:textId="285728B0" w:rsidR="00B75807" w:rsidRPr="00BB4BE8" w:rsidRDefault="00B75807" w:rsidP="00B75807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XXV.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Rozporządzenie wykonawcze Komisji (UE) 2020/1733 z 19 listopada 2020 roku</w:t>
      </w:r>
    </w:p>
    <w:p w14:paraId="2445C487" w14:textId="77777777" w:rsidR="006949C6" w:rsidRDefault="006949C6" w:rsidP="00B75807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10537AB4" w14:textId="1B9B815F" w:rsidR="00B75807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C11676">
        <w:rPr>
          <w:shd w:val="clear" w:color="auto" w:fill="FFFFFF"/>
        </w:rPr>
        <w:t>Rozporządzenie wykonawcze Komisji (UE) 2020/1733 z dnia 19 listopada 2020r. ustalające wielkości progowe na lata 2021 i 2022 do celów ewentualnego zastosowania dodatkowych należności celnych przywozowych na niektóre owoce i warzywa.</w:t>
      </w:r>
    </w:p>
    <w:p w14:paraId="6D970143" w14:textId="77777777" w:rsidR="00B75807" w:rsidRDefault="00B75807" w:rsidP="00B75807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C11676">
        <w:rPr>
          <w:b/>
        </w:rPr>
        <w:t xml:space="preserve">Źródło: </w:t>
      </w:r>
    </w:p>
    <w:p w14:paraId="12ECED96" w14:textId="59CE7C1E" w:rsidR="00B75807" w:rsidRDefault="006949C6" w:rsidP="00B75807">
      <w:pPr>
        <w:rPr>
          <w:rStyle w:val="Hipercze"/>
          <w:rFonts w:ascii="Times New Roman" w:hAnsi="Times New Roman" w:cs="Times New Roman"/>
        </w:rPr>
      </w:pPr>
      <w:hyperlink r:id="rId51" w:history="1">
        <w:r w:rsidR="00B75807" w:rsidRPr="00486181">
          <w:rPr>
            <w:rStyle w:val="Hipercze"/>
            <w:rFonts w:ascii="Times New Roman" w:hAnsi="Times New Roman" w:cs="Times New Roman"/>
          </w:rPr>
          <w:t>https://eur-lex.europa.eu/legal-content/EN/TXT/?uri=CELEX%3A32020R1733&amp;qid=1609163083510</w:t>
        </w:r>
      </w:hyperlink>
    </w:p>
    <w:p w14:paraId="617C6D81" w14:textId="77777777" w:rsidR="00486181" w:rsidRPr="00486181" w:rsidRDefault="00486181" w:rsidP="00B75807">
      <w:pPr>
        <w:rPr>
          <w:rStyle w:val="Hipercze"/>
          <w:rFonts w:ascii="Times New Roman" w:hAnsi="Times New Roman" w:cs="Times New Roman"/>
        </w:rPr>
      </w:pPr>
    </w:p>
    <w:p w14:paraId="66B40A88" w14:textId="32C09F29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486181"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Rozporządzenie wykonawcze Komisji (UE) 2020/2196 z 17 grudnia 2020 roku</w:t>
      </w:r>
    </w:p>
    <w:p w14:paraId="6A5E4B38" w14:textId="77777777" w:rsidR="00486181" w:rsidRDefault="00486181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2404E12D" w14:textId="3E788A98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8717FA">
        <w:rPr>
          <w:shd w:val="clear" w:color="auto" w:fill="FFFFFF"/>
        </w:rPr>
        <w:t>Rozporządzenie wykonawcze Komisji (UE) 2020/2196 z dnia 17 grudnia 2020r. zmieniające rozporządzenie (WE) nr 1235/2008 ustanawiające szczegółowe zasady wykonania rozporządzenia Rady (WE) nr 834/2007 w odniesieniu do ustaleń dotyczących przywozu produktów ekologicznych z państw trzecich.</w:t>
      </w:r>
    </w:p>
    <w:p w14:paraId="6A3F46CC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188BFCF1" w14:textId="77777777" w:rsidR="000071CE" w:rsidRDefault="006949C6" w:rsidP="000071CE">
      <w:pPr>
        <w:pStyle w:val="NormalnyWeb"/>
        <w:spacing w:before="0" w:beforeAutospacing="0" w:after="0" w:afterAutospacing="0" w:line="360" w:lineRule="auto"/>
        <w:jc w:val="both"/>
        <w:rPr>
          <w:sz w:val="21"/>
          <w:szCs w:val="21"/>
        </w:rPr>
      </w:pPr>
      <w:hyperlink r:id="rId52" w:history="1">
        <w:r w:rsidR="000071CE" w:rsidRPr="00AC3543">
          <w:rPr>
            <w:rStyle w:val="Hipercze"/>
            <w:sz w:val="21"/>
            <w:szCs w:val="21"/>
          </w:rPr>
          <w:t>https://eur-lex.europa.eu/legal-content/EN/TXT/?uri=CELEX%3A32020R2196&amp;qid=1609163083510</w:t>
        </w:r>
      </w:hyperlink>
      <w:r w:rsidR="000071CE" w:rsidRPr="008717FA">
        <w:rPr>
          <w:sz w:val="21"/>
          <w:szCs w:val="21"/>
        </w:rPr>
        <w:t xml:space="preserve"> </w:t>
      </w:r>
    </w:p>
    <w:p w14:paraId="4D73748E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  <w:sz w:val="21"/>
          <w:szCs w:val="21"/>
        </w:rPr>
      </w:pPr>
    </w:p>
    <w:p w14:paraId="614B3E9B" w14:textId="22A6BCB7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486181"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Rozporządzenie wykonawcze Komisji (UE) 2020/2196 z 17 grudnia 2020 roku</w:t>
      </w:r>
    </w:p>
    <w:p w14:paraId="606D79D0" w14:textId="77777777" w:rsidR="00486181" w:rsidRDefault="00486181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1EADA40A" w14:textId="20BCD4CC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EE248E">
        <w:rPr>
          <w:shd w:val="clear" w:color="auto" w:fill="FFFFFF"/>
        </w:rPr>
        <w:t>Rozporządzenie wykonawcze Komisji (UE) 2020/2103 z dnia 15 grudnia 2020r. zmieniające rozporządzenie (WE) nr 1295/2008 w sprawie przywozu chmielu z państw trzecich.</w:t>
      </w:r>
    </w:p>
    <w:p w14:paraId="067AE469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33993C47" w14:textId="77777777" w:rsidR="000071CE" w:rsidRDefault="006949C6" w:rsidP="000071CE">
      <w:pPr>
        <w:pStyle w:val="NormalnyWeb"/>
        <w:spacing w:before="0" w:beforeAutospacing="0" w:after="0" w:afterAutospacing="0" w:line="360" w:lineRule="auto"/>
        <w:jc w:val="both"/>
        <w:rPr>
          <w:sz w:val="21"/>
          <w:szCs w:val="21"/>
        </w:rPr>
      </w:pPr>
      <w:hyperlink r:id="rId53" w:history="1">
        <w:r w:rsidR="000071CE" w:rsidRPr="00AC3543">
          <w:rPr>
            <w:rStyle w:val="Hipercze"/>
            <w:sz w:val="21"/>
            <w:szCs w:val="21"/>
          </w:rPr>
          <w:t>https://eur-lex.europa.eu/legal-content/EN/TXT/?uri=CELEX%3A32020R2103&amp;qid=1609163083510</w:t>
        </w:r>
      </w:hyperlink>
      <w:r w:rsidR="000071CE" w:rsidRPr="00EE248E">
        <w:rPr>
          <w:sz w:val="21"/>
          <w:szCs w:val="21"/>
        </w:rPr>
        <w:t xml:space="preserve"> </w:t>
      </w:r>
    </w:p>
    <w:p w14:paraId="18AA491C" w14:textId="77777777" w:rsidR="000071CE" w:rsidRPr="00EE248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z w:val="21"/>
          <w:szCs w:val="21"/>
        </w:rPr>
      </w:pPr>
    </w:p>
    <w:p w14:paraId="57C37E6D" w14:textId="55D061E7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Rozporządzenie wykonawcze Komisji (UE) 2020/2086 z 14 grudnia 2020 roku</w:t>
      </w:r>
    </w:p>
    <w:p w14:paraId="09B005F1" w14:textId="77777777" w:rsidR="00486181" w:rsidRDefault="00486181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01D611D7" w14:textId="58C49C60" w:rsidR="000071CE" w:rsidRPr="00FD0688" w:rsidRDefault="000071CE" w:rsidP="000071CE">
      <w:pPr>
        <w:pStyle w:val="NormalnyWeb"/>
        <w:spacing w:before="0" w:beforeAutospacing="0" w:after="0" w:afterAutospacing="0" w:line="360" w:lineRule="auto"/>
        <w:jc w:val="both"/>
      </w:pPr>
      <w:r w:rsidRPr="00FD0688">
        <w:rPr>
          <w:shd w:val="clear" w:color="auto" w:fill="FFFFFF"/>
        </w:rPr>
        <w:t xml:space="preserve">Rozporządzenie wykonawcze Komisji (UE) 2020/2086 z dnia 14 grudnia 2020r. </w:t>
      </w:r>
      <w:r>
        <w:rPr>
          <w:shd w:val="clear" w:color="auto" w:fill="FFFFFF"/>
        </w:rPr>
        <w:t>z</w:t>
      </w:r>
      <w:r w:rsidRPr="00FD0688">
        <w:rPr>
          <w:shd w:val="clear" w:color="auto" w:fill="FFFFFF"/>
        </w:rPr>
        <w:t>mieniające rozporządzenie wykonawcze (UE) 2020/532</w:t>
      </w:r>
      <w:r>
        <w:rPr>
          <w:shd w:val="clear" w:color="auto" w:fill="FFFFFF"/>
        </w:rPr>
        <w:t>,</w:t>
      </w:r>
      <w:r w:rsidRPr="00FD0688">
        <w:rPr>
          <w:shd w:val="clear" w:color="auto" w:fill="FFFFFF"/>
        </w:rPr>
        <w:t xml:space="preserve"> w odniesieniu do odstępstwa od rozporządzenia wykonawczego (UE) nr 809/2014 w zakresie kontroli w drodze monitorowania wniosków </w:t>
      </w:r>
      <w:r>
        <w:rPr>
          <w:shd w:val="clear" w:color="auto" w:fill="FFFFFF"/>
        </w:rPr>
        <w:br/>
      </w:r>
      <w:r w:rsidRPr="00FD0688">
        <w:rPr>
          <w:shd w:val="clear" w:color="auto" w:fill="FFFFFF"/>
        </w:rPr>
        <w:t>o pomoc w ramach programów pomocy obszarowej oraz wnioski o płatności dotyczące środków wsparcia obszarowego.</w:t>
      </w:r>
    </w:p>
    <w:p w14:paraId="0C770A59" w14:textId="77777777" w:rsidR="000071CE" w:rsidRPr="00504619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504619">
        <w:rPr>
          <w:b/>
        </w:rPr>
        <w:t xml:space="preserve">Źródło: </w:t>
      </w:r>
    </w:p>
    <w:p w14:paraId="4DD4B660" w14:textId="77777777" w:rsidR="000071CE" w:rsidRPr="00504619" w:rsidRDefault="006949C6" w:rsidP="000071CE">
      <w:pPr>
        <w:pStyle w:val="NormalnyWeb"/>
        <w:spacing w:before="0" w:beforeAutospacing="0" w:after="0" w:afterAutospacing="0" w:line="360" w:lineRule="auto"/>
        <w:jc w:val="both"/>
        <w:rPr>
          <w:sz w:val="21"/>
          <w:szCs w:val="21"/>
        </w:rPr>
      </w:pPr>
      <w:hyperlink r:id="rId54" w:history="1">
        <w:r w:rsidR="000071CE" w:rsidRPr="00AC3543">
          <w:rPr>
            <w:rStyle w:val="Hipercze"/>
            <w:sz w:val="21"/>
            <w:szCs w:val="21"/>
          </w:rPr>
          <w:t>https://eur-lex.europa.eu/legal-content/EN/TXT/?uri=CELEX%3A32020R2086&amp;qid=1609163083510</w:t>
        </w:r>
      </w:hyperlink>
      <w:r w:rsidR="000071CE">
        <w:rPr>
          <w:sz w:val="21"/>
          <w:szCs w:val="21"/>
        </w:rPr>
        <w:t xml:space="preserve"> </w:t>
      </w:r>
    </w:p>
    <w:p w14:paraId="547E2215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</w:p>
    <w:p w14:paraId="05EE727F" w14:textId="3648C8EA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86181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Decyzja wykonawcza Komisji (UE) 2020/1734 z 18 listopada 2020 roku</w:t>
      </w:r>
    </w:p>
    <w:p w14:paraId="34BA1271" w14:textId="77777777" w:rsidR="005C4BB2" w:rsidRDefault="005C4BB2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27AB3713" w14:textId="52AC3D5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125160">
        <w:rPr>
          <w:shd w:val="clear" w:color="auto" w:fill="FFFFFF"/>
        </w:rPr>
        <w:t xml:space="preserve">Decyzja wykonawcza Komisji (UE) 2020/1734 z dnia 18 listopada 2020r. wyłączająca </w:t>
      </w:r>
      <w:r>
        <w:rPr>
          <w:shd w:val="clear" w:color="auto" w:fill="FFFFFF"/>
        </w:rPr>
        <w:br/>
      </w:r>
      <w:r w:rsidRPr="00125160">
        <w:rPr>
          <w:shd w:val="clear" w:color="auto" w:fill="FFFFFF"/>
        </w:rPr>
        <w:t xml:space="preserve">z finansowania Unii Europejskiej niektóre wydatki poniesione przez państwa członkowskie </w:t>
      </w:r>
      <w:r>
        <w:rPr>
          <w:shd w:val="clear" w:color="auto" w:fill="FFFFFF"/>
        </w:rPr>
        <w:br/>
      </w:r>
      <w:r w:rsidRPr="00125160">
        <w:rPr>
          <w:shd w:val="clear" w:color="auto" w:fill="FFFFFF"/>
        </w:rPr>
        <w:t xml:space="preserve">w ramach Europejskiego Funduszu Rolniczego Gwarancji (EFRG) oraz Europejskiego </w:t>
      </w:r>
      <w:r w:rsidRPr="00125160">
        <w:rPr>
          <w:shd w:val="clear" w:color="auto" w:fill="FFFFFF"/>
        </w:rPr>
        <w:lastRenderedPageBreak/>
        <w:t>Funduszu Rolnego na rzecz Rozwoju Obszarów Wiejskich (EFRROW) (notyfikowana jako dokument nr C (2020) 7860).</w:t>
      </w:r>
    </w:p>
    <w:p w14:paraId="6E6C8B92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058C11B8" w14:textId="0A0B2AC5" w:rsidR="000071CE" w:rsidRDefault="006949C6" w:rsidP="00486181">
      <w:pPr>
        <w:pStyle w:val="NormalnyWeb"/>
        <w:spacing w:before="0" w:beforeAutospacing="0" w:after="0" w:afterAutospacing="0" w:line="360" w:lineRule="auto"/>
        <w:jc w:val="both"/>
      </w:pPr>
      <w:hyperlink r:id="rId55" w:history="1">
        <w:r w:rsidR="000071CE" w:rsidRPr="006A3965">
          <w:rPr>
            <w:rStyle w:val="Hipercze"/>
          </w:rPr>
          <w:t>https://eur-lex.europa.eu/legal-content/EN/TXT/?uri=CELEX%3A32020D1734&amp;qid=1609163083510</w:t>
        </w:r>
      </w:hyperlink>
      <w:r w:rsidR="000071CE" w:rsidRPr="006A3965">
        <w:t xml:space="preserve"> </w:t>
      </w:r>
    </w:p>
    <w:p w14:paraId="6974733F" w14:textId="77777777" w:rsidR="00486181" w:rsidRPr="00BB4BE8" w:rsidRDefault="00486181" w:rsidP="00486181">
      <w:pPr>
        <w:pStyle w:val="NormalnyWeb"/>
        <w:spacing w:before="0" w:beforeAutospacing="0" w:after="0" w:afterAutospacing="0" w:line="360" w:lineRule="auto"/>
        <w:jc w:val="both"/>
      </w:pPr>
    </w:p>
    <w:p w14:paraId="69908334" w14:textId="3DE699EF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486181"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Komunikat Komisji Europejskiej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 </w:t>
      </w:r>
    </w:p>
    <w:p w14:paraId="03C37A7A" w14:textId="77777777" w:rsidR="00FE50C1" w:rsidRDefault="00FE50C1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53E05314" w14:textId="2FF276C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F43D7">
        <w:rPr>
          <w:shd w:val="clear" w:color="auto" w:fill="FFFFFF"/>
        </w:rPr>
        <w:t>Komunikat w sprawie opracowania planu awaryjnego na szczeblu UE</w:t>
      </w:r>
      <w:r>
        <w:rPr>
          <w:shd w:val="clear" w:color="auto" w:fill="FFFFFF"/>
        </w:rPr>
        <w:t>,</w:t>
      </w:r>
      <w:r w:rsidRPr="00BF43D7">
        <w:rPr>
          <w:shd w:val="clear" w:color="auto" w:fill="FFFFFF"/>
        </w:rPr>
        <w:t xml:space="preserve"> ustanawiającego wspólny unijny mechanizm reagowania na kryzys żywnościowy w celu zapewnienia dostaw żywności</w:t>
      </w:r>
      <w:r>
        <w:rPr>
          <w:shd w:val="clear" w:color="auto" w:fill="FFFFFF"/>
        </w:rPr>
        <w:t xml:space="preserve"> </w:t>
      </w:r>
      <w:r w:rsidRPr="00BF43D7">
        <w:rPr>
          <w:shd w:val="clear" w:color="auto" w:fill="FFFFFF"/>
        </w:rPr>
        <w:t xml:space="preserve">i bezpieczeństwa żywnościowego w </w:t>
      </w:r>
      <w:r>
        <w:rPr>
          <w:shd w:val="clear" w:color="auto" w:fill="FFFFFF"/>
        </w:rPr>
        <w:t xml:space="preserve">obliczu </w:t>
      </w:r>
      <w:r w:rsidRPr="00BF43D7">
        <w:rPr>
          <w:shd w:val="clear" w:color="auto" w:fill="FFFFFF"/>
        </w:rPr>
        <w:t xml:space="preserve">kryzysów wpływających na system żywnościowy UE, koordynowany przez Komisję </w:t>
      </w:r>
      <w:r>
        <w:rPr>
          <w:shd w:val="clear" w:color="auto" w:fill="FFFFFF"/>
        </w:rPr>
        <w:t>Europejską,</w:t>
      </w:r>
      <w:r w:rsidRPr="00BF43D7">
        <w:rPr>
          <w:shd w:val="clear" w:color="auto" w:fill="FFFFFF"/>
        </w:rPr>
        <w:t xml:space="preserve"> obejmujący państwa członkowskie</w:t>
      </w:r>
      <w:r w:rsidR="00486181">
        <w:t xml:space="preserve">. </w:t>
      </w:r>
      <w:r>
        <w:rPr>
          <w:b/>
        </w:rPr>
        <w:t>Uwaga: Tekst dostępny wyłącznie w angielskiej wersji językowej</w:t>
      </w:r>
      <w:r w:rsidR="00486181">
        <w:rPr>
          <w:b/>
        </w:rPr>
        <w:t>.</w:t>
      </w:r>
    </w:p>
    <w:p w14:paraId="5FDFF730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 w:rsidRPr="00BB4BE8">
        <w:rPr>
          <w:b/>
        </w:rPr>
        <w:t>Źródło:</w:t>
      </w:r>
    </w:p>
    <w:p w14:paraId="2E1ACCDF" w14:textId="77777777" w:rsidR="000071CE" w:rsidRDefault="006949C6" w:rsidP="000071CE">
      <w:pPr>
        <w:pStyle w:val="NormalnyWeb"/>
        <w:spacing w:before="0" w:beforeAutospacing="0" w:after="0" w:afterAutospacing="0" w:line="360" w:lineRule="auto"/>
        <w:jc w:val="both"/>
      </w:pPr>
      <w:hyperlink r:id="rId56" w:history="1">
        <w:r w:rsidR="000071CE" w:rsidRPr="00AD78E2">
          <w:rPr>
            <w:rStyle w:val="Hipercze"/>
          </w:rPr>
          <w:t>https://eur-lex.europa.eu/legal-content/EN/TXT/?uri=PI_COM%3AAres%282020%297145362&amp;qid=1609163083510</w:t>
        </w:r>
      </w:hyperlink>
      <w:r w:rsidR="000071CE" w:rsidRPr="00AD78E2">
        <w:t xml:space="preserve"> </w:t>
      </w:r>
    </w:p>
    <w:p w14:paraId="14F4F2FA" w14:textId="77777777" w:rsidR="000071CE" w:rsidRPr="0060710D" w:rsidRDefault="000071CE" w:rsidP="000071CE">
      <w:pPr>
        <w:pStyle w:val="NormalnyWeb"/>
        <w:spacing w:before="0" w:beforeAutospacing="0" w:after="0" w:afterAutospacing="0" w:line="360" w:lineRule="auto"/>
        <w:jc w:val="both"/>
      </w:pPr>
    </w:p>
    <w:p w14:paraId="141A1D5E" w14:textId="616238BD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FE50C1"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Sprawozdanie Komisji Europejskiej dla Parlamentu Europejskiego i Rady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br/>
        <w:t>ws. ogólnego funkcjonowania kontroli urzędowych</w:t>
      </w:r>
    </w:p>
    <w:p w14:paraId="3AC84456" w14:textId="77777777" w:rsidR="00FE50C1" w:rsidRDefault="00FE50C1" w:rsidP="000071CE">
      <w:pPr>
        <w:pStyle w:val="NormalnyWeb"/>
        <w:spacing w:before="0" w:beforeAutospacing="0" w:after="0" w:afterAutospacing="0" w:line="360" w:lineRule="auto"/>
        <w:jc w:val="both"/>
      </w:pPr>
    </w:p>
    <w:p w14:paraId="48E549A2" w14:textId="49E6051A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621968">
        <w:t xml:space="preserve">Sprawozdanie Komisji Europejskiej dla Parlamentu Europejskiego i Rady </w:t>
      </w:r>
      <w:r w:rsidRPr="00621968">
        <w:rPr>
          <w:shd w:val="clear" w:color="auto" w:fill="FFFFFF"/>
        </w:rPr>
        <w:t>w sprawie ogólnego funkcjonowania kontroli urzędowych przeprowadzanych w państwach członkowskich (2017–2018) w celu zapewnienia stosowania prawa żywnościowego i paszowego, przepisów dotyczących zdrowia i dobrostanu zwierząt, zdrowia roślin i środków ochrony roślin</w:t>
      </w:r>
      <w:r>
        <w:rPr>
          <w:shd w:val="clear" w:color="auto" w:fill="FFFFFF"/>
        </w:rPr>
        <w:t>.</w:t>
      </w:r>
    </w:p>
    <w:p w14:paraId="1F46A551" w14:textId="77777777" w:rsidR="000071CE" w:rsidRPr="0060710D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>Źródło:</w:t>
      </w:r>
    </w:p>
    <w:p w14:paraId="7440E99E" w14:textId="77777777" w:rsidR="000071CE" w:rsidRPr="0060710D" w:rsidRDefault="006949C6" w:rsidP="000071CE">
      <w:pPr>
        <w:pStyle w:val="NormalnyWeb"/>
        <w:spacing w:before="0" w:beforeAutospacing="0" w:after="0" w:afterAutospacing="0" w:line="360" w:lineRule="auto"/>
        <w:jc w:val="both"/>
        <w:rPr>
          <w:rStyle w:val="Hipercze"/>
        </w:rPr>
      </w:pPr>
      <w:hyperlink r:id="rId57" w:history="1">
        <w:r w:rsidR="000071CE" w:rsidRPr="0060710D">
          <w:rPr>
            <w:rStyle w:val="Hipercze"/>
          </w:rPr>
          <w:t>https://eur-lex.europa.eu/legal-content/EN/TXT/?uri=CELEX%3A52020DC0756&amp;qid=1609163083510</w:t>
        </w:r>
      </w:hyperlink>
    </w:p>
    <w:p w14:paraId="794F4064" w14:textId="77777777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z w:val="21"/>
          <w:szCs w:val="21"/>
        </w:rPr>
      </w:pPr>
    </w:p>
    <w:p w14:paraId="70662F0A" w14:textId="59579A0C" w:rsidR="000071CE" w:rsidRPr="00BB4BE8" w:rsidRDefault="000071CE" w:rsidP="000071C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XX</w:t>
      </w:r>
      <w:r w:rsidR="00FE50C1"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5C4BB2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Sprawozdanie Komisji Europejskiej dla Parlamentu Europejskiego i Rady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br/>
        <w:t>ws. wydatków Europejskiego Funduszu Rolniczego Gwarancji (EFRG)</w:t>
      </w:r>
    </w:p>
    <w:p w14:paraId="03AF06DD" w14:textId="77777777" w:rsidR="00FE50C1" w:rsidRDefault="00FE50C1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1B27966F" w14:textId="6CA6EBAD" w:rsidR="000071CE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3C4479">
        <w:rPr>
          <w:shd w:val="clear" w:color="auto" w:fill="FFFFFF"/>
        </w:rPr>
        <w:t>Sprawozdanie Komisji Europejskiej dla Parlamentu Europejskiego i Rady w sprawie wydatków EFRG (system wczesnego ostrzegania nr 7-10 / 2020).</w:t>
      </w:r>
    </w:p>
    <w:p w14:paraId="6FCAD780" w14:textId="77777777" w:rsidR="00FE50C1" w:rsidRDefault="000071CE" w:rsidP="000071CE">
      <w:pPr>
        <w:pStyle w:val="NormalnyWeb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>Źródło:</w:t>
      </w:r>
    </w:p>
    <w:p w14:paraId="482F8F85" w14:textId="2CDE8616" w:rsidR="000071CE" w:rsidRDefault="006949C6" w:rsidP="000071CE">
      <w:pPr>
        <w:pStyle w:val="NormalnyWeb"/>
        <w:spacing w:before="0" w:beforeAutospacing="0" w:after="0" w:afterAutospacing="0" w:line="360" w:lineRule="auto"/>
        <w:jc w:val="both"/>
      </w:pPr>
      <w:hyperlink r:id="rId58" w:history="1">
        <w:r w:rsidR="000071CE" w:rsidRPr="006A3965">
          <w:rPr>
            <w:rStyle w:val="Hipercze"/>
          </w:rPr>
          <w:t>https://eur-lex.europa.eu/legal-content/EN/TXT/?uri=CELEX%3A52020DC0771&amp;qid=1609163083510</w:t>
        </w:r>
      </w:hyperlink>
      <w:r w:rsidR="000071CE" w:rsidRPr="006A3965">
        <w:t xml:space="preserve"> </w:t>
      </w:r>
    </w:p>
    <w:p w14:paraId="076A0C01" w14:textId="4E094C47" w:rsidR="000071CE" w:rsidRDefault="000071CE" w:rsidP="00B75807">
      <w:pPr>
        <w:rPr>
          <w:rFonts w:ascii="Times New Roman" w:hAnsi="Times New Roman" w:cs="Times New Roman"/>
          <w:sz w:val="20"/>
          <w:szCs w:val="20"/>
        </w:rPr>
      </w:pPr>
    </w:p>
    <w:p w14:paraId="46D2EA33" w14:textId="77777777" w:rsidR="00E436CB" w:rsidRPr="00086B83" w:rsidRDefault="00E436CB" w:rsidP="00D006F0">
      <w:pPr>
        <w:spacing w:after="0" w:line="360" w:lineRule="auto"/>
        <w:jc w:val="center"/>
        <w:rPr>
          <w:rFonts w:ascii="Times New Roman" w:eastAsia="Yu Gothic Medium" w:hAnsi="Times New Roman" w:cs="Times New Roman"/>
          <w:b/>
          <w:color w:val="000000"/>
          <w:sz w:val="30"/>
          <w:szCs w:val="30"/>
        </w:rPr>
      </w:pPr>
      <w:r w:rsidRPr="00086B83">
        <w:rPr>
          <w:rFonts w:ascii="Times New Roman" w:eastAsia="Yu Gothic Medium" w:hAnsi="Times New Roman" w:cs="Times New Roman"/>
          <w:b/>
          <w:color w:val="000000"/>
          <w:sz w:val="30"/>
          <w:szCs w:val="30"/>
        </w:rPr>
        <w:t>PARLAMENT EUROPEJSKI</w:t>
      </w:r>
    </w:p>
    <w:p w14:paraId="246F6EFC" w14:textId="77777777" w:rsidR="00E436CB" w:rsidRPr="00BB4BE8" w:rsidRDefault="00E436CB" w:rsidP="00D006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Komisja Rolnictwa i Rozwoju Obszarów Wiejskich Parlamentu Europejskiego 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br/>
        <w:t>(DG AGRI)</w:t>
      </w:r>
    </w:p>
    <w:p w14:paraId="620185D2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7C60B" w14:textId="77777777" w:rsidR="00E436CB" w:rsidRPr="00BB4BE8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WPR 2021-2022: Posłowie zatwierdzają przepisy przejściowe i pomoc w odzyskaniu kwot w wysokości 8 mld €</w:t>
      </w:r>
    </w:p>
    <w:p w14:paraId="60F57E65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EBFD5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shd w:val="clear" w:color="auto" w:fill="FFFFFF"/>
        </w:rPr>
      </w:pPr>
      <w:r w:rsidRPr="00A450E4">
        <w:rPr>
          <w:bCs/>
          <w:shd w:val="clear" w:color="auto" w:fill="FFFFFF"/>
        </w:rPr>
        <w:t xml:space="preserve">Posłowie zatwierdzili przepisy zapewniające płynne przejście </w:t>
      </w:r>
      <w:r>
        <w:rPr>
          <w:bCs/>
          <w:shd w:val="clear" w:color="auto" w:fill="FFFFFF"/>
        </w:rPr>
        <w:t xml:space="preserve">z </w:t>
      </w:r>
      <w:r w:rsidRPr="00A450E4">
        <w:rPr>
          <w:bCs/>
          <w:shd w:val="clear" w:color="auto" w:fill="FFFFFF"/>
        </w:rPr>
        <w:t xml:space="preserve">obecnej </w:t>
      </w:r>
      <w:r>
        <w:rPr>
          <w:bCs/>
          <w:shd w:val="clear" w:color="auto" w:fill="FFFFFF"/>
        </w:rPr>
        <w:t xml:space="preserve">do przyszłej </w:t>
      </w:r>
      <w:r w:rsidRPr="00A450E4">
        <w:rPr>
          <w:bCs/>
          <w:shd w:val="clear" w:color="auto" w:fill="FFFFFF"/>
        </w:rPr>
        <w:t xml:space="preserve">polityki rolnej UE </w:t>
      </w:r>
      <w:r>
        <w:rPr>
          <w:bCs/>
          <w:shd w:val="clear" w:color="auto" w:fill="FFFFFF"/>
        </w:rPr>
        <w:t>oraz</w:t>
      </w:r>
      <w:r w:rsidRPr="00A450E4">
        <w:rPr>
          <w:bCs/>
          <w:shd w:val="clear" w:color="auto" w:fill="FFFFFF"/>
        </w:rPr>
        <w:t xml:space="preserve"> 8 m</w:t>
      </w:r>
      <w:r>
        <w:rPr>
          <w:bCs/>
          <w:shd w:val="clear" w:color="auto" w:fill="FFFFFF"/>
        </w:rPr>
        <w:t>ld</w:t>
      </w:r>
      <w:r w:rsidRPr="00A450E4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 € </w:t>
      </w:r>
      <w:r w:rsidRPr="00A450E4">
        <w:rPr>
          <w:bCs/>
          <w:shd w:val="clear" w:color="auto" w:fill="FFFFFF"/>
        </w:rPr>
        <w:t xml:space="preserve">pomocy dla producentów żywności i obszarów wiejskich. </w:t>
      </w:r>
      <w:r w:rsidRPr="00A450E4">
        <w:rPr>
          <w:shd w:val="clear" w:color="auto" w:fill="FFFFFF"/>
        </w:rPr>
        <w:t xml:space="preserve">Nowa ustawa UE, przyjęta </w:t>
      </w:r>
      <w:r>
        <w:rPr>
          <w:shd w:val="clear" w:color="auto" w:fill="FFFFFF"/>
        </w:rPr>
        <w:t>16.12.br.</w:t>
      </w:r>
      <w:r w:rsidRPr="00A450E4">
        <w:rPr>
          <w:shd w:val="clear" w:color="auto" w:fill="FFFFFF"/>
        </w:rPr>
        <w:t xml:space="preserve"> 653 głosami za, przy 19 głosach przeciw i 22 wstrzymujących się, przedłuża stosowanie istniejących przepisów </w:t>
      </w:r>
      <w:r>
        <w:rPr>
          <w:shd w:val="clear" w:color="auto" w:fill="FFFFFF"/>
        </w:rPr>
        <w:t>W</w:t>
      </w:r>
      <w:r w:rsidRPr="00A450E4">
        <w:rPr>
          <w:shd w:val="clear" w:color="auto" w:fill="FFFFFF"/>
        </w:rPr>
        <w:t xml:space="preserve">spólnej </w:t>
      </w:r>
      <w:r>
        <w:rPr>
          <w:shd w:val="clear" w:color="auto" w:fill="FFFFFF"/>
        </w:rPr>
        <w:t>P</w:t>
      </w:r>
      <w:r w:rsidRPr="00A450E4">
        <w:rPr>
          <w:shd w:val="clear" w:color="auto" w:fill="FFFFFF"/>
        </w:rPr>
        <w:t xml:space="preserve">olityki </w:t>
      </w:r>
      <w:r>
        <w:rPr>
          <w:shd w:val="clear" w:color="auto" w:fill="FFFFFF"/>
        </w:rPr>
        <w:t>R</w:t>
      </w:r>
      <w:r w:rsidRPr="00A450E4">
        <w:rPr>
          <w:shd w:val="clear" w:color="auto" w:fill="FFFFFF"/>
        </w:rPr>
        <w:t xml:space="preserve">olnej do końca 2022 </w:t>
      </w:r>
      <w:r>
        <w:rPr>
          <w:shd w:val="clear" w:color="auto" w:fill="FFFFFF"/>
        </w:rPr>
        <w:t>roku.</w:t>
      </w:r>
    </w:p>
    <w:p w14:paraId="7C1231BB" w14:textId="77777777" w:rsidR="00E436CB" w:rsidRPr="00BB4BE8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  <w:r w:rsidRPr="00BB4BE8">
        <w:rPr>
          <w:b/>
        </w:rPr>
        <w:t>Źródło:</w:t>
      </w:r>
      <w:r w:rsidRPr="00BB4BE8">
        <w:t xml:space="preserve"> </w:t>
      </w:r>
      <w:hyperlink r:id="rId59" w:history="1">
        <w:r w:rsidRPr="00AC3543">
          <w:rPr>
            <w:rStyle w:val="Hipercze"/>
          </w:rPr>
          <w:t>https://www.europarl.europa.eu/news/en/press-room/20201211IPR93633/eu-farm-policy-2021-2022-meps-approve-transitional-rules-and-EU8bn-recovery-aid</w:t>
        </w:r>
      </w:hyperlink>
      <w:r>
        <w:t xml:space="preserve"> </w:t>
      </w:r>
    </w:p>
    <w:p w14:paraId="610ACD97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b/>
        </w:rPr>
      </w:pPr>
    </w:p>
    <w:p w14:paraId="767E0107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b/>
        </w:rPr>
      </w:pPr>
      <w:r>
        <w:rPr>
          <w:b/>
        </w:rPr>
        <w:t xml:space="preserve">Dodatkowe informacje: </w:t>
      </w:r>
    </w:p>
    <w:p w14:paraId="5AFA6E51" w14:textId="77777777" w:rsidR="00E436CB" w:rsidRDefault="006949C6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  <w:hyperlink r:id="rId60" w:history="1">
        <w:r w:rsidR="00E436CB" w:rsidRPr="00AC3543">
          <w:rPr>
            <w:rStyle w:val="Hipercze"/>
          </w:rPr>
          <w:t>https://www.europarl.europa.eu/news/en/press-room/20201201IPR92812/transition-to-new-eu-farm-policy-meps-back-deal-on-key-2021-2022-provisions</w:t>
        </w:r>
      </w:hyperlink>
      <w:r w:rsidR="00E436CB">
        <w:t xml:space="preserve"> </w:t>
      </w:r>
    </w:p>
    <w:p w14:paraId="5466EE2B" w14:textId="77777777" w:rsidR="00E436CB" w:rsidRDefault="006949C6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  <w:rPr>
          <w:rStyle w:val="Hipercze"/>
        </w:rPr>
      </w:pPr>
      <w:hyperlink r:id="rId61" w:history="1">
        <w:r w:rsidR="00E436CB" w:rsidRPr="00A4563F">
          <w:rPr>
            <w:rStyle w:val="Hipercze"/>
          </w:rPr>
          <w:t>https://www.europarl.europa.eu/news/en/headlines/society/20201113STO91593/transition-to-a-new-eu-farm-policy-food-security-and-protecting-farmers-income</w:t>
        </w:r>
      </w:hyperlink>
    </w:p>
    <w:p w14:paraId="0BCBD22C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</w:p>
    <w:p w14:paraId="254AA0B4" w14:textId="77777777" w:rsidR="00E436CB" w:rsidRPr="00BB4BE8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II. 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Rolnictwo Unii Europejskiej po </w:t>
      </w:r>
      <w:proofErr w:type="spellStart"/>
      <w:r w:rsidRPr="003D21BB">
        <w:rPr>
          <w:rFonts w:ascii="Times New Roman" w:eastAsia="Yu Gothic Medium" w:hAnsi="Times New Roman" w:cs="Times New Roman"/>
          <w:b/>
          <w:i/>
          <w:sz w:val="24"/>
          <w:szCs w:val="24"/>
        </w:rPr>
        <w:t>Brexicie</w:t>
      </w:r>
      <w:proofErr w:type="spellEnd"/>
    </w:p>
    <w:p w14:paraId="3B03CE24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81020" w14:textId="77777777" w:rsidR="00E436CB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Komisja AGRI przeprowadziła publiczne przesłuchanie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pn.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3D21B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„Rolnictw</w:t>
      </w: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o</w:t>
      </w:r>
      <w:r w:rsidRPr="003D21B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UE po </w:t>
      </w:r>
      <w:proofErr w:type="spellStart"/>
      <w:r w:rsidRPr="003D21B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Brexicie</w:t>
      </w:r>
      <w:proofErr w:type="spellEnd"/>
      <w:r w:rsidRPr="003D21B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”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na temat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wpływu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wystąpienia Wielkiej Brytanii z UE m.in. 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na przepływy handlowe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rolnictwie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Eksperci reprezentujący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unijny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sektor 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rolnictw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przemysł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rolno-spożywcz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ego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przedstawili swoje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stanowiska</w:t>
      </w:r>
      <w:r w:rsidRPr="003D21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ze szczególnym uwzględnieniem sektorów/państw członkowskich, na które mają one największy wpływ.</w:t>
      </w:r>
    </w:p>
    <w:p w14:paraId="7C5F5551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7058FF61" w14:textId="77777777" w:rsidR="00E436CB" w:rsidRDefault="006949C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436CB" w:rsidRPr="003D21BB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https://www.europarl.europa.eu/committees/en/public-hearing-eu-agriculture-after-brex/product-details/20201201CAN58848</w:t>
        </w:r>
      </w:hyperlink>
      <w:r w:rsidR="00E436CB" w:rsidRPr="003D21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A2F4A" w14:textId="77777777" w:rsidR="00E436CB" w:rsidRPr="003D21BB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4F7E2" w14:textId="77777777" w:rsidR="00E436CB" w:rsidRPr="00FE362E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Badanie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 xml:space="preserve">Zielony Ład i WPR: implikacje polityczne dla dostosowania praktyk rolnych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br/>
        <w:t xml:space="preserve">i ochrony zasobów naturalnych UE </w:t>
      </w:r>
    </w:p>
    <w:p w14:paraId="77A6764F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</w:rPr>
      </w:pPr>
    </w:p>
    <w:p w14:paraId="4815B367" w14:textId="77777777" w:rsidR="00E436CB" w:rsidRPr="00BB475A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  <w:r>
        <w:rPr>
          <w:bCs/>
          <w:shd w:val="clear" w:color="auto" w:fill="FFFFFF"/>
        </w:rPr>
        <w:t>Zgodnie z wnioskiem</w:t>
      </w:r>
      <w:r w:rsidRPr="00BB475A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DG</w:t>
      </w:r>
      <w:r w:rsidRPr="00BB475A">
        <w:rPr>
          <w:bCs/>
          <w:shd w:val="clear" w:color="auto" w:fill="FFFFFF"/>
        </w:rPr>
        <w:t xml:space="preserve"> AGRI badanie pt. </w:t>
      </w:r>
      <w:r w:rsidRPr="00BB475A">
        <w:rPr>
          <w:bCs/>
          <w:i/>
          <w:shd w:val="clear" w:color="auto" w:fill="FFFFFF"/>
        </w:rPr>
        <w:t>„Zielony ład i WPR: implikacje polityczne dla dostosowania praktyk rolniczych i ochrony zasobów naturalnych UE”</w:t>
      </w:r>
      <w:r>
        <w:rPr>
          <w:bCs/>
          <w:shd w:val="clear" w:color="auto" w:fill="FFFFFF"/>
        </w:rPr>
        <w:t>,</w:t>
      </w:r>
      <w:r w:rsidRPr="00BB475A">
        <w:rPr>
          <w:bCs/>
          <w:shd w:val="clear" w:color="auto" w:fill="FFFFFF"/>
        </w:rPr>
        <w:t xml:space="preserve"> zrealizowane przez Państwowy Instytut Badawczy ds. Food and Environment of France (INRAE) we współpracy z Agro Paris Tech University </w:t>
      </w:r>
      <w:r>
        <w:rPr>
          <w:bCs/>
          <w:shd w:val="clear" w:color="auto" w:fill="FFFFFF"/>
        </w:rPr>
        <w:t>z</w:t>
      </w:r>
      <w:r w:rsidRPr="00BB475A">
        <w:rPr>
          <w:bCs/>
          <w:shd w:val="clear" w:color="auto" w:fill="FFFFFF"/>
        </w:rPr>
        <w:t>awiera kompleksowy przegląd inicjatyw Europejskiego Zielonego Ładu</w:t>
      </w:r>
      <w:r>
        <w:rPr>
          <w:bCs/>
          <w:shd w:val="clear" w:color="auto" w:fill="FFFFFF"/>
        </w:rPr>
        <w:t>,</w:t>
      </w:r>
      <w:r w:rsidRPr="00BB475A">
        <w:rPr>
          <w:bCs/>
          <w:shd w:val="clear" w:color="auto" w:fill="FFFFFF"/>
        </w:rPr>
        <w:t xml:space="preserve"> związanych z rolnictwem i systemem żywnościowym.</w:t>
      </w:r>
    </w:p>
    <w:p w14:paraId="03905641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  <w:r w:rsidRPr="00BB4BE8">
        <w:rPr>
          <w:b/>
        </w:rPr>
        <w:t>Źródło:</w:t>
      </w:r>
      <w:r w:rsidRPr="00BB4BE8">
        <w:t xml:space="preserve"> </w:t>
      </w:r>
      <w:hyperlink r:id="rId63" w:history="1">
        <w:r w:rsidRPr="00AC3543">
          <w:rPr>
            <w:rStyle w:val="Hipercze"/>
          </w:rPr>
          <w:t>https://www.europarl.europa.eu/thinktank/en/document.html?reference=IPOL_STU(2020)629214</w:t>
        </w:r>
      </w:hyperlink>
      <w:r>
        <w:t xml:space="preserve"> </w:t>
      </w:r>
    </w:p>
    <w:p w14:paraId="5349BB4D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center"/>
      </w:pPr>
    </w:p>
    <w:p w14:paraId="4EA361F2" w14:textId="77777777" w:rsidR="00E436CB" w:rsidRPr="00BB4BE8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V. Biuletyny AGRI NEWS</w:t>
      </w:r>
    </w:p>
    <w:p w14:paraId="6CF16D1C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3B01B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Zapraszamy do zapoznania 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listopadowymi oraz grudniowymi</w:t>
      </w:r>
      <w:r w:rsidRPr="00BB4B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wydaniami biuletynu AGRI NEWS, poświęconym m.in.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strategicznym planom WPR, jednolitemu rynkowi i negocjacjom na temat wsparcia rozwoju obszarów wiejskich przez Instrument NextGenerationEU oraz Instrument na rzecz Odbudowy i Zwiększania Odporności.</w:t>
      </w:r>
    </w:p>
    <w:p w14:paraId="13B7A2B3" w14:textId="77777777" w:rsidR="00E436CB" w:rsidRPr="00BB4BE8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4B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Źródło: </w:t>
      </w:r>
    </w:p>
    <w:p w14:paraId="06E96AEC" w14:textId="77777777" w:rsidR="00E436CB" w:rsidRDefault="006949C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4" w:history="1">
        <w:r w:rsidR="00E436CB" w:rsidRPr="00A4563F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https://www.europarl.europa.eu/committees/en/agri/home/newsletters</w:t>
        </w:r>
      </w:hyperlink>
    </w:p>
    <w:p w14:paraId="43B7948F" w14:textId="77777777" w:rsidR="00E436CB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4CB0DF5" w14:textId="77777777" w:rsidR="00E436CB" w:rsidRPr="00BB4BE8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Posiedzenia DG AGRI w 2021 roku</w:t>
      </w:r>
    </w:p>
    <w:p w14:paraId="2CE3724E" w14:textId="77777777" w:rsidR="00E436CB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4EF62" w14:textId="77777777" w:rsidR="00E436CB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Posiedzenia DG AGRI w 2021 roku odbędą się w formie online zgodnie z kalendarzem, który znajdą Państwo poniżej: </w:t>
      </w:r>
    </w:p>
    <w:p w14:paraId="4E803C4C" w14:textId="77777777" w:rsidR="00E436CB" w:rsidRPr="00AD78E2" w:rsidRDefault="00E436CB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8E2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28960435" w14:textId="77777777" w:rsidR="00E436CB" w:rsidRPr="00AD78E2" w:rsidRDefault="006949C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E436CB" w:rsidRPr="00AD78E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https://www.europarl.europa.eu/committees/en/agri/home/highlights</w:t>
        </w:r>
      </w:hyperlink>
      <w:r w:rsidR="00E436CB" w:rsidRPr="00AD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C1B81" w14:textId="0582B7A6" w:rsidR="00E436CB" w:rsidRDefault="006949C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E436CB" w:rsidRPr="00AD78E2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https://www.europarl.europa.eu/cmsdata/216724/AGRI%20Calendar%202021%20January-July.pdf</w:t>
        </w:r>
      </w:hyperlink>
      <w:r w:rsidR="00E436CB" w:rsidRPr="00AD78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C045F" w14:textId="67D0524D" w:rsidR="00F82A26" w:rsidRDefault="00F82A2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2511B" w14:textId="77777777" w:rsidR="00F82A26" w:rsidRPr="00AD78E2" w:rsidRDefault="00F82A26" w:rsidP="00E436C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5B238" w14:textId="503697F2" w:rsidR="00E436CB" w:rsidRDefault="00E436CB" w:rsidP="00E436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 w:rsidRPr="00877926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lastRenderedPageBreak/>
        <w:t>Europejski Komitet Regionów</w:t>
      </w:r>
    </w:p>
    <w:p w14:paraId="3E8318E3" w14:textId="77777777" w:rsidR="00E436CB" w:rsidRPr="00877926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i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Opinia Europejskiego Komitetu Regionów dotycząca strategii 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>Od pola do stołu</w:t>
      </w:r>
    </w:p>
    <w:p w14:paraId="465E90C2" w14:textId="77777777" w:rsidR="00E436CB" w:rsidRPr="00BB4BE8" w:rsidRDefault="00E436CB" w:rsidP="00E436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eastAsia="pl-PL"/>
        </w:rPr>
      </w:pPr>
    </w:p>
    <w:p w14:paraId="34E44994" w14:textId="2ED695AA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Zapraszamy do zapoznania z opinią Europejskiego Komitetu Regionów pn. </w:t>
      </w:r>
      <w:r>
        <w:rPr>
          <w:i/>
        </w:rPr>
        <w:t>Od pola do stołu – wymiar lokalny i regionalny</w:t>
      </w:r>
      <w:r>
        <w:t xml:space="preserve">, która kładzie szczególny nacisk na przyspieszenie przejścia </w:t>
      </w:r>
      <w:r>
        <w:br/>
        <w:t>w kierunku zrównoważonych i bardziej odpornych systemów żywnościowych w obliczu skutków pandemii COVID-19.</w:t>
      </w:r>
    </w:p>
    <w:p w14:paraId="34E78A35" w14:textId="77777777" w:rsidR="00E436CB" w:rsidRDefault="00E436CB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BB4BE8">
        <w:rPr>
          <w:b/>
        </w:rPr>
        <w:t>Źródło:</w:t>
      </w:r>
      <w:r w:rsidRPr="00BB4BE8">
        <w:t xml:space="preserve"> </w:t>
      </w:r>
    </w:p>
    <w:p w14:paraId="31ADEC1F" w14:textId="77777777" w:rsidR="00E436CB" w:rsidRDefault="006949C6" w:rsidP="00E436C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67" w:history="1">
        <w:r w:rsidR="00E436CB" w:rsidRPr="00A4563F">
          <w:rPr>
            <w:rStyle w:val="Hipercze"/>
          </w:rPr>
          <w:t>https://cor.europa.eu/EN/our-work/Pages/OpinionTimeline.aspx?opId=CDR-594-2020</w:t>
        </w:r>
      </w:hyperlink>
      <w:r w:rsidR="00E436CB">
        <w:t xml:space="preserve"> </w:t>
      </w:r>
    </w:p>
    <w:p w14:paraId="78482512" w14:textId="77777777" w:rsidR="00E436CB" w:rsidRPr="00BB4BE8" w:rsidRDefault="00E436CB" w:rsidP="00E436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2C30C25" w14:textId="77777777" w:rsidR="00E436CB" w:rsidRPr="00877926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i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Regiony i miasta kluczowe dla przejścia na bardziej zrównoważone i odporne systemy żywnościowe</w:t>
      </w:r>
    </w:p>
    <w:p w14:paraId="0FB58A70" w14:textId="77777777" w:rsidR="00E436CB" w:rsidRPr="00BB4BE8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428C977F" w14:textId="1A225E94" w:rsidR="00E436CB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Europejski Komitet Regionów wspiera unijną strategię </w:t>
      </w:r>
      <w:r>
        <w:rPr>
          <w:rFonts w:ascii="Times New Roman" w:eastAsia="Yu Gothic Medium" w:hAnsi="Times New Roman" w:cs="Times New Roman"/>
          <w:i/>
          <w:sz w:val="24"/>
          <w:szCs w:val="24"/>
          <w:lang w:eastAsia="pl-PL"/>
        </w:rPr>
        <w:t>Od pola do stołu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, apelując jednocześnie o zwiększenie udziału i roli europejskich regionów i miast, które mogą odgrywać kluczową rolę w transformacji unijnego systemu żywnościowego.</w:t>
      </w:r>
    </w:p>
    <w:p w14:paraId="269CC572" w14:textId="77777777" w:rsidR="00E436CB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Źródło: </w:t>
      </w:r>
      <w:hyperlink r:id="rId68" w:history="1">
        <w:r w:rsidRPr="00A4563F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https://cor.europa.eu/en/news/Pages/farm-to-fork-PR.aspx</w:t>
        </w:r>
      </w:hyperlink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674F65E0" w14:textId="3903F49D" w:rsidR="00E436CB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6C043CCE" w14:textId="77777777" w:rsidR="00E436CB" w:rsidRPr="00877926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i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Regiony i miasta chcą, aby Europejski Zielony Ład miał charakter lokalny</w:t>
      </w:r>
    </w:p>
    <w:p w14:paraId="799DA364" w14:textId="77777777" w:rsidR="00E436CB" w:rsidRPr="004F5DE5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2F923D92" w14:textId="387E6C16" w:rsidR="00E436CB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Europejskie regiony i miasta dążą do znalezienia się w centrum inicjatyw związanych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br/>
        <w:t>z realizacją założeń strategii Europejskiego Zielonego Ładu, wzywając m.in. do bezpośredniego dostępu do funduszy unijnych oraz promowania roli samorządów lokalnych, jako pełnoprawnych partnerów zaangażowanych w definiowanie krajowych planów i strategii w tym kluczowym obszarze.</w:t>
      </w:r>
    </w:p>
    <w:p w14:paraId="1850E8D3" w14:textId="77777777" w:rsidR="00E436CB" w:rsidRDefault="00E436CB" w:rsidP="00E436CB">
      <w:pPr>
        <w:autoSpaceDE w:val="0"/>
        <w:autoSpaceDN w:val="0"/>
        <w:adjustRightInd w:val="0"/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temat: </w:t>
      </w:r>
    </w:p>
    <w:p w14:paraId="7300B7DF" w14:textId="77777777" w:rsidR="00E436CB" w:rsidRPr="001767B7" w:rsidRDefault="006949C6" w:rsidP="00E436CB">
      <w:pPr>
        <w:autoSpaceDE w:val="0"/>
        <w:autoSpaceDN w:val="0"/>
        <w:adjustRightInd w:val="0"/>
        <w:spacing w:after="0" w:line="360" w:lineRule="auto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hyperlink r:id="rId69" w:history="1">
        <w:r w:rsidR="00E436CB" w:rsidRPr="001767B7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https://cor.europa.eu/en/news/Pages/greater-climate-ambition-and-direct-access-to-eu-funds.aspx</w:t>
        </w:r>
      </w:hyperlink>
      <w:r w:rsidR="00E436CB" w:rsidRPr="001767B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7D9AE250" w14:textId="77777777" w:rsidR="00E436CB" w:rsidRDefault="00E436CB" w:rsidP="00E436CB">
      <w:pPr>
        <w:autoSpaceDE w:val="0"/>
        <w:autoSpaceDN w:val="0"/>
        <w:adjustRightInd w:val="0"/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39E92474" w14:textId="77777777" w:rsidR="00E436CB" w:rsidRPr="00877926" w:rsidRDefault="00E436CB" w:rsidP="00E436C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i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Europejski Komitet Regionów domaga się zdecydowanych działań na rzecz przyspieszenia odbudowy obszarów wiejskich</w:t>
      </w:r>
    </w:p>
    <w:p w14:paraId="402846B0" w14:textId="77777777" w:rsidR="00E436CB" w:rsidRDefault="00E436CB" w:rsidP="00E436CB">
      <w:pPr>
        <w:autoSpaceDE w:val="0"/>
        <w:autoSpaceDN w:val="0"/>
        <w:adjustRightInd w:val="0"/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642CB1E4" w14:textId="04FACD79" w:rsidR="00E436CB" w:rsidRDefault="00E436CB" w:rsidP="00E436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Regiony i miasta domagają się porozumienia dotyczącego europejskich obszarów wiejskich, aby zdefiniować cele i skoordynować Wspólną Politykę Rolną, fundusze strukturalne oraz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 xml:space="preserve">Europejski Instrument na rzecz Odbudowy i Odporności, czyniąc jednocześnie europejski przemysł rolno-spożywczy bardziej ekologicznym oraz różnicować możliwości wzrostu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br/>
        <w:t>w społecznościach wiejskich.</w:t>
      </w:r>
    </w:p>
    <w:p w14:paraId="21B15D82" w14:textId="77777777" w:rsidR="00E436CB" w:rsidRDefault="00E436CB" w:rsidP="00E436CB">
      <w:pPr>
        <w:autoSpaceDE w:val="0"/>
        <w:autoSpaceDN w:val="0"/>
        <w:adjustRightInd w:val="0"/>
        <w:spacing w:after="0" w:line="360" w:lineRule="auto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temat: </w:t>
      </w:r>
      <w:hyperlink r:id="rId70" w:history="1">
        <w:r w:rsidRPr="00A4563F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https://cor.europa.eu/en/news/Pages/New-Deal.aspx</w:t>
        </w:r>
      </w:hyperlink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055F6DCD" w14:textId="77777777" w:rsidR="00F82A26" w:rsidRDefault="00F82A26" w:rsidP="00B75807">
      <w:pPr>
        <w:rPr>
          <w:rFonts w:ascii="Times New Roman" w:hAnsi="Times New Roman" w:cs="Times New Roman"/>
          <w:sz w:val="20"/>
          <w:szCs w:val="20"/>
        </w:rPr>
      </w:pPr>
    </w:p>
    <w:p w14:paraId="5220BBA5" w14:textId="5B119133" w:rsidR="00716B1B" w:rsidRDefault="00716B1B" w:rsidP="00716B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 w:rsidRPr="00AC5959"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Europejska Sieć na rzecz Rozwoju Obszarów Wiejskich (ENRD)</w:t>
      </w:r>
    </w:p>
    <w:p w14:paraId="4BFC4478" w14:textId="77777777" w:rsidR="00716B1B" w:rsidRDefault="00716B1B" w:rsidP="00716B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</w:p>
    <w:p w14:paraId="4CCB98F5" w14:textId="77777777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 Komisja Europejska udostępnia publikacje w zakresie reformy WPR </w:t>
      </w:r>
    </w:p>
    <w:p w14:paraId="39B7DE0C" w14:textId="77777777" w:rsidR="00716B1B" w:rsidRPr="00BB4BE8" w:rsidRDefault="00716B1B" w:rsidP="00716B1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538A" w14:textId="77777777" w:rsidR="00716B1B" w:rsidRDefault="00716B1B" w:rsidP="00716B1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 arkuszem informacyjnym pt. </w:t>
      </w:r>
      <w:r>
        <w:rPr>
          <w:rFonts w:ascii="Times New Roman" w:hAnsi="Times New Roman" w:cs="Times New Roman"/>
          <w:i/>
          <w:sz w:val="24"/>
          <w:szCs w:val="24"/>
        </w:rPr>
        <w:t>Współpraca z Parlamentem i Radą w celu dostosowania reformy WPR do Europejskiego Zielonego Ładu</w:t>
      </w:r>
      <w:r>
        <w:rPr>
          <w:rFonts w:ascii="Times New Roman" w:hAnsi="Times New Roman" w:cs="Times New Roman"/>
          <w:sz w:val="24"/>
          <w:szCs w:val="24"/>
        </w:rPr>
        <w:t xml:space="preserve"> oraz zestawieniem pytań i odpowiedzi w zakresie reformy Wspólnej Polityki Rolnej UE.</w:t>
      </w:r>
    </w:p>
    <w:p w14:paraId="2CA28857" w14:textId="1408AB6D" w:rsidR="00716B1B" w:rsidRDefault="00716B1B" w:rsidP="00716B1B">
      <w:pPr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Źródło: </w:t>
      </w:r>
      <w:hyperlink r:id="rId71" w:history="1">
        <w:r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https://enrd.ec.europa.eu/news-events/news/european-commission-has-published-new-series-documents-linked-cap-reform_en</w:t>
        </w:r>
      </w:hyperlink>
    </w:p>
    <w:p w14:paraId="2BA53FC1" w14:textId="2E676AB9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3591DC1F" w14:textId="68990259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006F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Instrumenty finansowe Wspólnej Polityki Rolnej i Europejski Zielony Ład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</w:p>
    <w:p w14:paraId="37B663C2" w14:textId="77777777" w:rsidR="00716B1B" w:rsidRPr="00BB4BE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DE2CA" w14:textId="50FBED3E" w:rsidR="00716B1B" w:rsidRDefault="00716B1B" w:rsidP="00716B1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Instrumenty finansowe wykorzystujące proponowane, przyszłe wsparcie w ramach WPR mogą pomóc w finansowaniu samodzielnego kapitału obrotowego, inwestycji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oraz</w:t>
      </w: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rabatów kapitałowych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zapewni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ając</w:t>
      </w: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połączenie z dotacjami i dopłatami, a tym samym pomóc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br/>
      </w: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w osiągnięciu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celów</w:t>
      </w:r>
      <w:r w:rsidRPr="00DE45CC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Europejskiego Zielonego Ładu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14:paraId="74924D00" w14:textId="77777777" w:rsidR="00716B1B" w:rsidRPr="00BB4BE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BA0EF50" w14:textId="77777777" w:rsidR="00716B1B" w:rsidRDefault="006949C6" w:rsidP="0071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716B1B"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https://enrd.ec.europa.eu/news-events/news/cap-financial-instruments-and-european-green-deal_en</w:t>
        </w:r>
      </w:hyperlink>
      <w:r w:rsidR="00716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EC03D" w14:textId="5AF539FB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77132F31" w14:textId="239CDAF1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006F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Sprawozdanie z 8. posiedzenia podgrupy LEADER </w:t>
      </w:r>
    </w:p>
    <w:p w14:paraId="36066FA6" w14:textId="77777777" w:rsidR="00716B1B" w:rsidRPr="00BB4BE8" w:rsidRDefault="00716B1B" w:rsidP="00716B1B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</w:rPr>
      </w:pPr>
    </w:p>
    <w:p w14:paraId="2FF60F18" w14:textId="77777777" w:rsidR="00716B1B" w:rsidRPr="0048217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48217B">
        <w:rPr>
          <w:shd w:val="clear" w:color="auto" w:fill="FFFFFF"/>
        </w:rPr>
        <w:t xml:space="preserve">Spotkanie LGR dostarczyło aktualnych informacji na temat inicjatyw Komisji </w:t>
      </w:r>
      <w:r>
        <w:rPr>
          <w:shd w:val="clear" w:color="auto" w:fill="FFFFFF"/>
        </w:rPr>
        <w:t xml:space="preserve">Europejskiej </w:t>
      </w:r>
      <w:r w:rsidRPr="0048217B">
        <w:rPr>
          <w:shd w:val="clear" w:color="auto" w:fill="FFFFFF"/>
        </w:rPr>
        <w:t>związanych z LEADE</w:t>
      </w:r>
      <w:r>
        <w:rPr>
          <w:shd w:val="clear" w:color="auto" w:fill="FFFFFF"/>
        </w:rPr>
        <w:t>R,</w:t>
      </w:r>
      <w:r w:rsidRPr="0048217B">
        <w:rPr>
          <w:shd w:val="clear" w:color="auto" w:fill="FFFFFF"/>
        </w:rPr>
        <w:t xml:space="preserve"> umożliwi</w:t>
      </w:r>
      <w:r>
        <w:rPr>
          <w:shd w:val="clear" w:color="auto" w:fill="FFFFFF"/>
        </w:rPr>
        <w:t>ając</w:t>
      </w:r>
      <w:r w:rsidRPr="0048217B">
        <w:rPr>
          <w:shd w:val="clear" w:color="auto" w:fill="FFFFFF"/>
        </w:rPr>
        <w:t xml:space="preserve"> zainteresowanym stronom podzielenie się </w:t>
      </w:r>
      <w:r>
        <w:rPr>
          <w:shd w:val="clear" w:color="auto" w:fill="FFFFFF"/>
        </w:rPr>
        <w:t>podjętym</w:t>
      </w:r>
      <w:r w:rsidRPr="0048217B">
        <w:rPr>
          <w:shd w:val="clear" w:color="auto" w:fill="FFFFFF"/>
        </w:rPr>
        <w:t>i działaniami, w tym także reakcjami na skutki trwającej pandemii COVID-19</w:t>
      </w:r>
      <w:r>
        <w:rPr>
          <w:shd w:val="clear" w:color="auto" w:fill="FFFFFF"/>
        </w:rPr>
        <w:t>.</w:t>
      </w:r>
    </w:p>
    <w:p w14:paraId="0DADD2C1" w14:textId="77777777" w:rsidR="00716B1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BB4BE8">
        <w:rPr>
          <w:b/>
        </w:rPr>
        <w:t xml:space="preserve">Źródło: </w:t>
      </w:r>
      <w:hyperlink r:id="rId73" w:history="1">
        <w:r w:rsidRPr="00A4563F">
          <w:rPr>
            <w:rStyle w:val="Hipercze"/>
          </w:rPr>
          <w:t>https://enrd.ec.europa.eu/news-events/news/reports-8th-leader-sub-group-and-mini-workshop_en</w:t>
        </w:r>
      </w:hyperlink>
    </w:p>
    <w:p w14:paraId="0CBE2EB9" w14:textId="607AF115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60A8A7F7" w14:textId="21619AB0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 w:rsidR="00D006F0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Raporty na temat odporności, zarzadzania ryzykiem i danych demograficznych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br/>
        <w:t>w gospodarstwach rolnych</w:t>
      </w:r>
    </w:p>
    <w:p w14:paraId="41408EDD" w14:textId="77777777" w:rsidR="00716B1B" w:rsidRPr="00BB4BE8" w:rsidRDefault="00716B1B" w:rsidP="00716B1B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58FD8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4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finansowanego przez Unię Europejską projektu </w:t>
      </w:r>
      <w:r w:rsidRPr="006C48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SURE-farm</w:t>
      </w:r>
      <w:r w:rsidRPr="006C48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ramach Programu Horyzont 2020, opracowywane są raporty i narzędzia dotyczące odporności, zarządzania ryzykiem w gospodarstwach, ich demografii i polityki.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5C5053" w14:textId="77777777" w:rsidR="00716B1B" w:rsidRPr="006C4894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Zapraszamy do zapoznania z treścią publikacji pod podanym adresem:</w:t>
      </w:r>
    </w:p>
    <w:p w14:paraId="0482477D" w14:textId="77777777" w:rsidR="00716B1B" w:rsidRPr="00BB4BE8" w:rsidRDefault="00716B1B" w:rsidP="00716B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4FD36E4" w14:textId="77777777" w:rsidR="00716B1B" w:rsidRDefault="006949C6" w:rsidP="0071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716B1B" w:rsidRPr="006C4894">
          <w:rPr>
            <w:rStyle w:val="Hipercze"/>
            <w:rFonts w:ascii="Times New Roman" w:hAnsi="Times New Roman" w:cs="Times New Roman"/>
            <w:sz w:val="24"/>
            <w:szCs w:val="24"/>
          </w:rPr>
          <w:t>https://www.surefarmproject.eu/deliverables/publications/</w:t>
        </w:r>
      </w:hyperlink>
      <w:r w:rsidR="00716B1B" w:rsidRPr="006C48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5FFC" w14:textId="77777777" w:rsidR="00F82A26" w:rsidRDefault="00F82A26" w:rsidP="00716B1B">
      <w:pPr>
        <w:rPr>
          <w:rFonts w:ascii="Times New Roman" w:hAnsi="Times New Roman" w:cs="Times New Roman"/>
          <w:sz w:val="20"/>
          <w:szCs w:val="20"/>
        </w:rPr>
      </w:pPr>
    </w:p>
    <w:p w14:paraId="6C210039" w14:textId="70A25799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Raport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Pr="005F2EB9">
        <w:rPr>
          <w:rFonts w:ascii="Times New Roman" w:eastAsia="Yu Gothic Medium" w:hAnsi="Times New Roman" w:cs="Times New Roman"/>
          <w:b/>
          <w:i/>
          <w:sz w:val="24"/>
          <w:szCs w:val="24"/>
        </w:rPr>
        <w:t>Europejczycy, rolnictwo i W</w:t>
      </w:r>
      <w:r>
        <w:rPr>
          <w:rFonts w:ascii="Times New Roman" w:eastAsia="Yu Gothic Medium" w:hAnsi="Times New Roman" w:cs="Times New Roman"/>
          <w:b/>
          <w:i/>
          <w:sz w:val="24"/>
          <w:szCs w:val="24"/>
        </w:rPr>
        <w:t>PR</w:t>
      </w:r>
    </w:p>
    <w:p w14:paraId="49126F7C" w14:textId="77777777" w:rsidR="00716B1B" w:rsidRPr="00BB4BE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4BCDB9" w14:textId="77777777" w:rsidR="00716B1B" w:rsidRPr="00DA10E1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shd w:val="clear" w:color="auto" w:fill="FFFFFF"/>
        </w:rPr>
      </w:pPr>
      <w:r>
        <w:rPr>
          <w:rStyle w:val="Pogrubienie"/>
          <w:b w:val="0"/>
          <w:shd w:val="clear" w:color="auto" w:fill="FFFFFF"/>
        </w:rPr>
        <w:t>B</w:t>
      </w:r>
      <w:r w:rsidRPr="00DA10E1">
        <w:rPr>
          <w:rStyle w:val="Pogrubienie"/>
          <w:b w:val="0"/>
          <w:shd w:val="clear" w:color="auto" w:fill="FFFFFF"/>
        </w:rPr>
        <w:t xml:space="preserve">adanie Eurobarometru </w:t>
      </w:r>
      <w:r w:rsidRPr="00DA10E1">
        <w:rPr>
          <w:rStyle w:val="Pogrubienie"/>
          <w:b w:val="0"/>
          <w:i/>
          <w:shd w:val="clear" w:color="auto" w:fill="FFFFFF"/>
        </w:rPr>
        <w:t>Europejczycy, rolnictwo i WPR</w:t>
      </w:r>
      <w:r w:rsidRPr="00DA10E1">
        <w:rPr>
          <w:rStyle w:val="Pogrubienie"/>
          <w:b w:val="0"/>
          <w:shd w:val="clear" w:color="auto" w:fill="FFFFFF"/>
        </w:rPr>
        <w:t xml:space="preserve"> zawiera pełne </w:t>
      </w:r>
      <w:hyperlink r:id="rId75" w:tgtFrame="_blank" w:history="1">
        <w:r w:rsidRPr="00DA10E1">
          <w:rPr>
            <w:rStyle w:val="Hipercze"/>
            <w:bCs/>
          </w:rPr>
          <w:t>sprawozdanie, podsumowania</w:t>
        </w:r>
        <w:r>
          <w:rPr>
            <w:rStyle w:val="Hipercze"/>
            <w:bCs/>
          </w:rPr>
          <w:t>, a także</w:t>
        </w:r>
        <w:r w:rsidRPr="00DA10E1">
          <w:rPr>
            <w:rStyle w:val="Hipercze"/>
            <w:bCs/>
          </w:rPr>
          <w:t xml:space="preserve"> zestawienia informacji o poszczególnych krajach</w:t>
        </w:r>
      </w:hyperlink>
      <w:r>
        <w:rPr>
          <w:rStyle w:val="Pogrubienie"/>
          <w:shd w:val="clear" w:color="auto" w:fill="FFFFFF"/>
        </w:rPr>
        <w:t xml:space="preserve"> </w:t>
      </w:r>
      <w:r>
        <w:rPr>
          <w:rStyle w:val="Pogrubienie"/>
          <w:b w:val="0"/>
          <w:shd w:val="clear" w:color="auto" w:fill="FFFFFF"/>
        </w:rPr>
        <w:t>Unii Europejskiej.</w:t>
      </w:r>
      <w:r w:rsidRPr="00DA10E1">
        <w:rPr>
          <w:rStyle w:val="Pogrubienie"/>
          <w:shd w:val="clear" w:color="auto" w:fill="FFFFFF"/>
        </w:rPr>
        <w:t> </w:t>
      </w:r>
    </w:p>
    <w:p w14:paraId="6E201EB3" w14:textId="77777777" w:rsidR="00716B1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BB4BE8">
        <w:rPr>
          <w:b/>
        </w:rPr>
        <w:t xml:space="preserve"> Źródło: </w:t>
      </w:r>
    </w:p>
    <w:p w14:paraId="6146B9D4" w14:textId="77777777" w:rsidR="00716B1B" w:rsidRDefault="006949C6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76" w:history="1">
        <w:r w:rsidR="00716B1B" w:rsidRPr="003737A2">
          <w:rPr>
            <w:rStyle w:val="Hipercze"/>
          </w:rPr>
          <w:t>https://enrd.ec.europa.eu/news-events/news_en</w:t>
        </w:r>
      </w:hyperlink>
    </w:p>
    <w:p w14:paraId="7153DD25" w14:textId="77777777" w:rsidR="00716B1B" w:rsidRPr="003737A2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</w:rPr>
        <w:t>Badanie:</w:t>
      </w:r>
      <w:r w:rsidRPr="003737A2">
        <w:t xml:space="preserve"> </w:t>
      </w:r>
    </w:p>
    <w:p w14:paraId="3957BA32" w14:textId="77777777" w:rsidR="00716B1B" w:rsidRDefault="006949C6" w:rsidP="00716B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7" w:history="1">
        <w:r w:rsidR="00716B1B" w:rsidRPr="00A4563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https://ec.europa.eu/commfrontoffice/publicopinion/index.cfm/Survey/getSurveyDetail/instruments/special/search/agriculture/surveyKy/2229</w:t>
        </w:r>
      </w:hyperlink>
      <w:r w:rsidR="00716B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C00B7B" w14:textId="758EDD6A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24D00BB8" w14:textId="7D6B0C1B" w:rsidR="00716B1B" w:rsidRPr="00BB4BE8" w:rsidRDefault="00D006F0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16B1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 xml:space="preserve"> Raport z warsztatów ENRD nt. długoterminowej wizji dla obszarów wiejskich </w:t>
      </w:r>
    </w:p>
    <w:p w14:paraId="5C5E579A" w14:textId="77777777" w:rsidR="00716B1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14:paraId="2A538CE8" w14:textId="0EBC75BA" w:rsidR="00716B1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Zapraszamy do zapoznania z raportem poświęconym tworzeniu długoterminowej wizji dla europejskich obszarów wiejskich.</w:t>
      </w:r>
    </w:p>
    <w:p w14:paraId="62517194" w14:textId="77777777" w:rsidR="00716B1B" w:rsidRDefault="00716B1B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697F17AD" w14:textId="77777777" w:rsidR="00716B1B" w:rsidRDefault="006949C6" w:rsidP="00716B1B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hyperlink r:id="rId78" w:history="1">
        <w:r w:rsidR="00716B1B" w:rsidRPr="00A4563F">
          <w:rPr>
            <w:rStyle w:val="Hipercze"/>
          </w:rPr>
          <w:t>https://enrd.ec.europa.eu/news-events/events/enrd-workshop-building-long-term-vision-rural-areas_en</w:t>
        </w:r>
      </w:hyperlink>
      <w:r w:rsidR="00716B1B">
        <w:t xml:space="preserve">  </w:t>
      </w:r>
    </w:p>
    <w:p w14:paraId="63DC53AD" w14:textId="77777777" w:rsidR="00716B1B" w:rsidRPr="00BB4BE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2F841" w14:textId="7E24DFF5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II spotkanie grupy tematycznej ENRD ds. długoterminowej wizji obszarów wiejskich</w:t>
      </w:r>
    </w:p>
    <w:p w14:paraId="397A9860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46EA5" w14:textId="67B0C4B2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A7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Spotkanie kontynuowało rozpoczęte już dyskusje na temat ćwiczenia Foresight dla opracowania przyszłych scenariuszy, które będą stanowić ważne elementy składowe </w:t>
      </w:r>
      <w:r w:rsidRPr="00AA77E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długoterminowej wizji UE dla obszarów wiejskich. Uczestnicy omówili również rosnącą liczbę inicjatyw angażowania interesariuszy w dyskusje na temat długoterminowej wizji, które mają miejsce w różnych częściach Europy.</w:t>
      </w:r>
    </w:p>
    <w:p w14:paraId="09858CA2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6370CA69" w14:textId="11FB2C9A" w:rsidR="00716B1B" w:rsidRDefault="006949C6" w:rsidP="00716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9" w:history="1">
        <w:r w:rsidR="00716B1B"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https://enrd.ec.europa.eu/news-events/news/2nd-meeting-enrd-thematic-group-long-term-rural-vision_en</w:t>
        </w:r>
      </w:hyperlink>
      <w:r w:rsidR="00716B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EAD28E" w14:textId="77777777" w:rsidR="00F82A26" w:rsidRPr="00AA77E9" w:rsidRDefault="00F82A26" w:rsidP="00716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91436" w14:textId="0D37C7BF" w:rsidR="00716B1B" w:rsidRPr="00BB4BE8" w:rsidRDefault="00D006F0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</w:t>
      </w:r>
      <w:r w:rsidR="00716B1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 xml:space="preserve"> II spotkanie grupy tematycznej ENRD ds. Europejskiego Zielonego Ładu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>i obszarów wiejskich</w:t>
      </w:r>
    </w:p>
    <w:p w14:paraId="79A93B26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F1158" w14:textId="08973E96" w:rsidR="00716B1B" w:rsidRDefault="00716B1B" w:rsidP="00716B1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Zorganizowane 10.12.br. spotkanie koncentrowało się na poszukiwaniu</w:t>
      </w:r>
      <w:r w:rsidRPr="00D91A3F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skutecznych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rozwiązań</w:t>
      </w:r>
      <w:r w:rsidRPr="00D91A3F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wspierania przejścia na w pełni zrównoważone praktyki w rolnictwie i leśnictwie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analizując</w:t>
      </w:r>
      <w:r w:rsidRPr="00D91A3F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w jaki sposób można najlepiej wykorzystać przyszłą WPR do ich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realizacji</w:t>
      </w:r>
      <w:r w:rsidRPr="00D91A3F">
        <w:rPr>
          <w:rStyle w:val="Pogrubieni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 w:rsidRPr="00D91A3F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30595694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Źródło: </w:t>
      </w:r>
    </w:p>
    <w:p w14:paraId="6E5B3E1C" w14:textId="77777777" w:rsidR="00716B1B" w:rsidRDefault="006949C6" w:rsidP="00716B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80" w:history="1">
        <w:r w:rsidR="00716B1B" w:rsidRPr="00A4563F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https://enrd.ec.europa.eu/news-events/news/2nd-meeting-enrd-thematic-group-european-green-deal-and-rural-areas_en</w:t>
        </w:r>
      </w:hyperlink>
      <w:r w:rsidR="00716B1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0CBE1F18" w14:textId="3D6AA9EA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109B3448" w14:textId="22C4F112" w:rsidR="00716B1B" w:rsidRPr="00BB4BE8" w:rsidRDefault="00D006F0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716B1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 xml:space="preserve"> 18. spotkanie KSOW </w:t>
      </w:r>
    </w:p>
    <w:p w14:paraId="2D31600F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A3EF83D" w14:textId="7860F915" w:rsidR="00716B1B" w:rsidRDefault="00716B1B" w:rsidP="00716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Spotkanie koncentrowało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wnioskach wyciągniętych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kryzysu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COVID-19, w tym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nawiązywania współpracy (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cyfrow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alternatyw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y)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angażowania interesariuszy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F812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wykorzystania pakietu warsztatowego DG AGRI oraz procesu konsultacji na temat LTVRA. </w:t>
      </w:r>
    </w:p>
    <w:p w14:paraId="3CC61F5E" w14:textId="77777777" w:rsidR="00716B1B" w:rsidRDefault="00716B1B" w:rsidP="00716B1B">
      <w:pPr>
        <w:spacing w:after="0" w:line="360" w:lineRule="auto"/>
        <w:jc w:val="both"/>
        <w:rPr>
          <w:rStyle w:val="Hipercz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Źródło: </w:t>
      </w:r>
      <w:hyperlink r:id="rId81" w:history="1">
        <w:r w:rsidRPr="00A918B2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https://enrd.ec.europa.eu/news-events/events/18th-nrn-meeting_en</w:t>
        </w:r>
      </w:hyperlink>
    </w:p>
    <w:p w14:paraId="400545A8" w14:textId="17AE1F82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623B3273" w14:textId="32EBDFBE" w:rsidR="00716B1B" w:rsidRPr="00BB4BE8" w:rsidRDefault="00D006F0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716B1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 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>Warsztaty nt. waloryzacji oraz sposobów informowania o udanych projektach</w:t>
      </w:r>
    </w:p>
    <w:p w14:paraId="140B5F3D" w14:textId="77777777" w:rsidR="00716B1B" w:rsidRPr="00BB4BE8" w:rsidRDefault="00716B1B" w:rsidP="0071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516B7F" w14:textId="1DF35B69" w:rsidR="00716B1B" w:rsidRDefault="00716B1B" w:rsidP="00716B1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24 listopada 2020 roku odbyły się wirtualne </w:t>
      </w:r>
      <w:r w:rsidRPr="00AF44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warsztaty ENRD dla krajowych sieci obszarów wiejskich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,</w:t>
      </w:r>
      <w:r w:rsidRPr="00AF442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 xml:space="preserve"> poświęcone waloryzacji i informowaniu o udanych projektach. Celem</w:t>
      </w:r>
      <w:r w:rsidRPr="00AF44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spotkania </w:t>
      </w:r>
      <w:r w:rsidRPr="00AF44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było zidentyfikowanie czynników sukcesu i wartości dodanej,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wnoszonej przez</w:t>
      </w:r>
      <w:r w:rsidRPr="00AF44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projekty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a także szukanie najlepszych rozwiązań dla określenia </w:t>
      </w:r>
      <w:r w:rsidRPr="00AF44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spos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obu, w jaki</w:t>
      </w:r>
      <w:r w:rsidRPr="00AF44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projekty można zidentyfikować, zakomunikować i wykorzystać w sieci.</w:t>
      </w:r>
    </w:p>
    <w:p w14:paraId="3595B3CA" w14:textId="77777777" w:rsidR="00716B1B" w:rsidRPr="00BB4BE8" w:rsidRDefault="00716B1B" w:rsidP="00716B1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4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Źródło: </w:t>
      </w:r>
    </w:p>
    <w:p w14:paraId="4B1F1F41" w14:textId="77777777" w:rsidR="00716B1B" w:rsidRDefault="006949C6" w:rsidP="0071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716B1B" w:rsidRPr="00A4563F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https://enrd.ec.europa.eu/news-events/news/valorising-and-communicating-successful-projects_en</w:t>
        </w:r>
      </w:hyperlink>
      <w:r w:rsidR="00716B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24695" w14:textId="77777777" w:rsidR="00F82A26" w:rsidRPr="00BB4BE8" w:rsidRDefault="00F82A26" w:rsidP="00716B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A38E76" w14:textId="4827946E" w:rsidR="00716B1B" w:rsidRPr="00BB4BE8" w:rsidRDefault="00D006F0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716B1B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16B1B">
        <w:rPr>
          <w:rFonts w:ascii="Times New Roman" w:eastAsia="Yu Gothic Medium" w:hAnsi="Times New Roman" w:cs="Times New Roman"/>
          <w:b/>
          <w:sz w:val="24"/>
          <w:szCs w:val="24"/>
        </w:rPr>
        <w:t>Lokalne strategie rozwiązywania problemów ekologicznych</w:t>
      </w:r>
    </w:p>
    <w:p w14:paraId="149D271A" w14:textId="77777777" w:rsidR="00716B1B" w:rsidRPr="00BB4BE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1C8F0" w14:textId="6C6D67D8" w:rsidR="00716B1B" w:rsidRDefault="00716B1B" w:rsidP="00716B1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Piąte laboratori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</w:t>
      </w:r>
      <w:r w:rsidRPr="008F7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tematyczn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8F7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ENRD </w:t>
      </w:r>
      <w:r w:rsidRPr="008F7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badało rolę lokalnych grup działania w opracowywaniu strategicznych podejść i inicjatyw, które mogą przyczynić się do realizacji celów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Europejskiego </w:t>
      </w:r>
      <w:r w:rsidRPr="008F7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Zielonego Ładu. </w:t>
      </w:r>
      <w:r w:rsidRPr="008F7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oparciu o praktyczne doświadczenia uczestnicy mieli okazję wymienić się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doświadczeniami</w:t>
      </w:r>
      <w:r w:rsidRPr="008F76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takimi jak zmiana lokalizacji, wzmacnianie rynków lokalnych,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czy </w:t>
      </w:r>
      <w:r w:rsidRPr="008F76AE">
        <w:rPr>
          <w:rFonts w:ascii="Times New Roman" w:hAnsi="Times New Roman" w:cs="Times New Roman"/>
          <w:sz w:val="24"/>
          <w:szCs w:val="24"/>
          <w:shd w:val="clear" w:color="auto" w:fill="FFFFFF"/>
        </w:rPr>
        <w:t>współpraca wiejsko-miejska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B69DBE" w14:textId="77777777" w:rsidR="00716B1B" w:rsidRPr="00756848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848">
        <w:rPr>
          <w:rFonts w:ascii="Times New Roman" w:hAnsi="Times New Roman" w:cs="Times New Roman"/>
          <w:b/>
          <w:sz w:val="24"/>
          <w:szCs w:val="24"/>
        </w:rPr>
        <w:t xml:space="preserve">Źródło: </w:t>
      </w:r>
    </w:p>
    <w:p w14:paraId="39CE53EC" w14:textId="601284E7" w:rsidR="00716B1B" w:rsidRDefault="006949C6" w:rsidP="00716B1B">
      <w:pPr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3" w:history="1">
        <w:r w:rsidR="00716B1B" w:rsidRPr="00756848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https://enrd.ec.europa.eu/news-events/events/enrd-leader-thematic-lab-developing-local-strategic-approaches-address-green_en</w:t>
        </w:r>
      </w:hyperlink>
    </w:p>
    <w:p w14:paraId="1DB95B85" w14:textId="77777777" w:rsidR="007E63B6" w:rsidRPr="00BB4BE8" w:rsidRDefault="007E63B6" w:rsidP="007E6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F8C9BE" w14:textId="1A2A8643" w:rsidR="007E63B6" w:rsidRPr="00BB4BE8" w:rsidRDefault="007E63B6" w:rsidP="007E63B6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006F0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Możliwości regeneracji obszarów wiejskich </w:t>
      </w:r>
    </w:p>
    <w:p w14:paraId="6560625A" w14:textId="77777777" w:rsidR="007E63B6" w:rsidRDefault="007E63B6" w:rsidP="007E63B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DA9F8ED" w14:textId="71B294D7" w:rsidR="007E63B6" w:rsidRDefault="007E63B6" w:rsidP="007E63B6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804B4E">
        <w:rPr>
          <w:rStyle w:val="Pogrubienie"/>
          <w:b w:val="0"/>
        </w:rPr>
        <w:t>Dokument opublikowany w ramach projektu RURITAGE podsumowuje, w jaki sposób wyzwania pandemi</w:t>
      </w:r>
      <w:r>
        <w:rPr>
          <w:rStyle w:val="Pogrubienie"/>
          <w:b w:val="0"/>
        </w:rPr>
        <w:t>i</w:t>
      </w:r>
      <w:r w:rsidRPr="00804B4E">
        <w:rPr>
          <w:rStyle w:val="Pogrubienie"/>
          <w:b w:val="0"/>
        </w:rPr>
        <w:t xml:space="preserve"> COVID-19 na obszarach wiejskich można przekształcić w szanse na zrównoważony wzrost w przyszłości.</w:t>
      </w:r>
      <w:r w:rsidRPr="00804B4E">
        <w:rPr>
          <w:rStyle w:val="Pogrubienie"/>
        </w:rPr>
        <w:t xml:space="preserve"> </w:t>
      </w:r>
      <w:r w:rsidRPr="00804B4E">
        <w:t xml:space="preserve">Główne wnioski </w:t>
      </w:r>
      <w:r>
        <w:t xml:space="preserve">dotyczą </w:t>
      </w:r>
      <w:r w:rsidRPr="00804B4E">
        <w:t>zalece</w:t>
      </w:r>
      <w:r>
        <w:t>ń,</w:t>
      </w:r>
      <w:r w:rsidRPr="00804B4E">
        <w:t xml:space="preserve"> skupi</w:t>
      </w:r>
      <w:r>
        <w:t>onych</w:t>
      </w:r>
      <w:r w:rsidRPr="00804B4E">
        <w:t xml:space="preserve"> na sześciu kapitałach</w:t>
      </w:r>
      <w:r>
        <w:t xml:space="preserve">: </w:t>
      </w:r>
      <w:r w:rsidRPr="00804B4E">
        <w:t>przyrodniczym, kulturowym, społecznym, ludzkim, budowlanym i finansowym</w:t>
      </w:r>
      <w:r>
        <w:t>.</w:t>
      </w:r>
    </w:p>
    <w:p w14:paraId="3CBF7AF5" w14:textId="77777777" w:rsidR="007E63B6" w:rsidRDefault="007E63B6" w:rsidP="007E63B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t xml:space="preserve">Źródło: </w:t>
      </w:r>
    </w:p>
    <w:p w14:paraId="18DCE132" w14:textId="77777777" w:rsidR="007E63B6" w:rsidRDefault="006949C6" w:rsidP="007E63B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hyperlink r:id="rId84" w:history="1">
        <w:r w:rsidR="007E63B6" w:rsidRPr="00A4563F">
          <w:rPr>
            <w:rStyle w:val="Hipercze"/>
          </w:rPr>
          <w:t>https://enrd.ec.europa.eu/news-events/news/heritage-based-opportunities-rural-regeneration_en</w:t>
        </w:r>
      </w:hyperlink>
      <w:r w:rsidR="007E63B6">
        <w:rPr>
          <w:b/>
        </w:rPr>
        <w:t xml:space="preserve"> </w:t>
      </w:r>
    </w:p>
    <w:p w14:paraId="4181702E" w14:textId="77777777" w:rsidR="007E63B6" w:rsidRDefault="007E63B6" w:rsidP="00716B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E7409" w14:textId="77777777" w:rsidR="00716B1B" w:rsidRPr="00BB4BE8" w:rsidRDefault="00716B1B" w:rsidP="00716B1B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XIII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Ekonomiczne skutki zasolenia gleby – raport </w:t>
      </w:r>
      <w:proofErr w:type="spellStart"/>
      <w:r>
        <w:rPr>
          <w:rFonts w:ascii="Times New Roman" w:eastAsia="Yu Gothic Medium" w:hAnsi="Times New Roman" w:cs="Times New Roman"/>
          <w:b/>
          <w:sz w:val="24"/>
          <w:szCs w:val="24"/>
        </w:rPr>
        <w:t>SalFar</w:t>
      </w:r>
      <w:proofErr w:type="spellEnd"/>
    </w:p>
    <w:p w14:paraId="67E647F9" w14:textId="77777777" w:rsidR="00716B1B" w:rsidRPr="0029272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863F8F9" w14:textId="77777777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21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Stojąc w obliczu bezprecedensowego ryzyka związanego z podnoszeniem się poziomu morza, </w:t>
      </w:r>
      <w:proofErr w:type="spellStart"/>
      <w:r w:rsidRPr="00321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SalFar</w:t>
      </w:r>
      <w:proofErr w:type="spellEnd"/>
      <w:r w:rsidRPr="003219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bada możliwości rolnictwa i produkcji żywności w coraz bardziej zasolonych warunkach. </w:t>
      </w:r>
    </w:p>
    <w:p w14:paraId="7904B7BA" w14:textId="77777777" w:rsidR="00D006F0" w:rsidRDefault="00716B1B" w:rsidP="00716B1B">
      <w:pPr>
        <w:spacing w:after="0" w:line="360" w:lineRule="auto"/>
        <w:jc w:val="both"/>
        <w:rPr>
          <w:rStyle w:val="Hipercz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19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Raport: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85" w:history="1">
        <w:r w:rsidRPr="00A4563F">
          <w:rPr>
            <w:rStyle w:val="Hipercze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https://northsearegion.eu/media/14789/chap2-economic-analysis-of-salinization.pdf</w:t>
        </w:r>
      </w:hyperlink>
    </w:p>
    <w:p w14:paraId="7E530FF1" w14:textId="2FA827AE" w:rsidR="00716B1B" w:rsidRDefault="00716B1B" w:rsidP="00716B1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A741A1D" w14:textId="1D8640FD" w:rsidR="007E63B6" w:rsidRDefault="007E63B6" w:rsidP="007E6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</w:pPr>
      <w:r w:rsidRPr="00AD78E2"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  <w:lastRenderedPageBreak/>
        <w:t>COPA i COGECA Europejska Organizacja Zrzeszająca Rolnicze Związki Zawodowe</w:t>
      </w:r>
      <w:r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  <w:t xml:space="preserve"> </w:t>
      </w:r>
      <w:r w:rsidRPr="00AD78E2"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  <w:t>i Organizacje Spółdzielcze</w:t>
      </w:r>
    </w:p>
    <w:p w14:paraId="3EECF1D7" w14:textId="77777777" w:rsidR="00377680" w:rsidRDefault="00377680" w:rsidP="007E63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Yu Gothic Medium" w:hAnsi="Times New Roman" w:cs="Times New Roman"/>
          <w:b/>
          <w:sz w:val="28"/>
          <w:szCs w:val="28"/>
          <w:lang w:eastAsia="pl-PL"/>
        </w:rPr>
      </w:pPr>
    </w:p>
    <w:p w14:paraId="431A8C66" w14:textId="77777777" w:rsidR="007E63B6" w:rsidRPr="00BB4BE8" w:rsidRDefault="007E63B6" w:rsidP="007E63B6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COPA i COGECA podkreślają rolę WPR w stabilizacji rynku i wsparciu rolników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 </w:t>
      </w:r>
    </w:p>
    <w:p w14:paraId="6C88F1EE" w14:textId="77777777" w:rsidR="007E63B6" w:rsidRPr="00BB4BE8" w:rsidRDefault="007E63B6" w:rsidP="007E63B6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61F3C" w14:textId="67AE4257" w:rsidR="007E63B6" w:rsidRDefault="007E63B6" w:rsidP="007E63B6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COPA i COGECA odnieśli się do pogarszającej sytuacji na rynkach rolnych oraz nieustających trudności, z jakimi mierzą się europejscy rolnicy w stale utrzymującym się okresie pandemii COVID-19.</w:t>
      </w:r>
    </w:p>
    <w:p w14:paraId="51D930AA" w14:textId="77777777" w:rsidR="007E63B6" w:rsidRPr="00BB4BE8" w:rsidRDefault="007E63B6" w:rsidP="007E63B6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Więcej na ten temat w sekcji materiałów prasowych:</w:t>
      </w:r>
    </w:p>
    <w:p w14:paraId="142CCADE" w14:textId="77777777" w:rsidR="007E63B6" w:rsidRPr="00ED37EC" w:rsidRDefault="006949C6" w:rsidP="007E63B6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7E63B6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  <w:r w:rsidR="007E63B6" w:rsidRPr="00ED37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76B16" w14:textId="77777777" w:rsidR="007E63B6" w:rsidRDefault="007E63B6" w:rsidP="00716B1B">
      <w:pPr>
        <w:rPr>
          <w:rFonts w:ascii="Times New Roman" w:hAnsi="Times New Roman" w:cs="Times New Roman"/>
          <w:sz w:val="20"/>
          <w:szCs w:val="20"/>
        </w:rPr>
      </w:pPr>
    </w:p>
    <w:p w14:paraId="3A8A2460" w14:textId="0A0CBF59" w:rsidR="002F411E" w:rsidRPr="00BB4BE8" w:rsidRDefault="00D006F0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2F411E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 xml:space="preserve">Europejscy rolnicy proszą o wyjaśnienie stanowiska Komisji Europejskiej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br/>
        <w:t>w sprawie toczących się negocjacji w ramach WPR</w:t>
      </w:r>
      <w:r w:rsidR="002F411E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  </w:t>
      </w:r>
    </w:p>
    <w:p w14:paraId="60A23A4F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D4D2" w14:textId="6BDE80E2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85">
        <w:rPr>
          <w:rFonts w:ascii="Times New Roman" w:hAnsi="Times New Roman" w:cs="Times New Roman"/>
          <w:sz w:val="24"/>
          <w:szCs w:val="24"/>
        </w:rPr>
        <w:t xml:space="preserve">3.12.br. Wiceprzewodniczący Komisji Europejskiej Frans Timmermans wziął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703A85">
        <w:rPr>
          <w:rFonts w:ascii="Times New Roman" w:hAnsi="Times New Roman" w:cs="Times New Roman"/>
          <w:sz w:val="24"/>
          <w:szCs w:val="24"/>
        </w:rPr>
        <w:t xml:space="preserve">w  nadzwyczajnym  posiedzeniu  online,  którego  celem  była  wymiana  poglądów  </w:t>
      </w:r>
      <w:r>
        <w:rPr>
          <w:rFonts w:ascii="Times New Roman" w:hAnsi="Times New Roman" w:cs="Times New Roman"/>
          <w:sz w:val="24"/>
          <w:szCs w:val="24"/>
        </w:rPr>
        <w:br/>
      </w:r>
      <w:r w:rsidRPr="00703A85">
        <w:rPr>
          <w:rFonts w:ascii="Times New Roman" w:hAnsi="Times New Roman" w:cs="Times New Roman"/>
          <w:sz w:val="24"/>
          <w:szCs w:val="24"/>
        </w:rPr>
        <w:t>z przedstawicielami  europejskich  rolników  i  spółdzielni  rolniczych  na  temat trwających negocjacji WPR i Europejskiego Zielonego Ładu.</w:t>
      </w:r>
    </w:p>
    <w:p w14:paraId="0A285A41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Więcej na ten tema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B4B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1B1A8C" w14:textId="77777777" w:rsidR="002F411E" w:rsidRDefault="006949C6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62742CCB" w14:textId="3549E44B" w:rsidR="00716B1B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p w14:paraId="062B0153" w14:textId="4AAD0D27" w:rsidR="002F411E" w:rsidRPr="00BB4BE8" w:rsidRDefault="00D006F0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F411E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 xml:space="preserve"> Europejskie stowarzyszenia sektora rolno-spożywczego apelują do Komisji Europejskiej o dostosowanie programu prac dla efektywnego wykorzystania budżetu</w:t>
      </w:r>
    </w:p>
    <w:p w14:paraId="3ADE7B3C" w14:textId="77777777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A7B7A" w14:textId="6545D3AA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76">
        <w:rPr>
          <w:rFonts w:ascii="Times New Roman" w:hAnsi="Times New Roman" w:cs="Times New Roman"/>
          <w:sz w:val="24"/>
          <w:szCs w:val="24"/>
        </w:rPr>
        <w:t>Europejskie stowarzyszenia rolno-spożywcze wzywają Komisję</w:t>
      </w:r>
      <w:r>
        <w:rPr>
          <w:rFonts w:ascii="Times New Roman" w:hAnsi="Times New Roman" w:cs="Times New Roman"/>
          <w:sz w:val="24"/>
          <w:szCs w:val="24"/>
        </w:rPr>
        <w:t xml:space="preserve"> Europejską</w:t>
      </w:r>
      <w:r w:rsidRPr="00CD7476">
        <w:rPr>
          <w:rFonts w:ascii="Times New Roman" w:hAnsi="Times New Roman" w:cs="Times New Roman"/>
          <w:sz w:val="24"/>
          <w:szCs w:val="24"/>
        </w:rPr>
        <w:t xml:space="preserve"> do dostosowania rocznego programu prac na 2021 r</w:t>
      </w:r>
      <w:r>
        <w:rPr>
          <w:rFonts w:ascii="Times New Roman" w:hAnsi="Times New Roman" w:cs="Times New Roman"/>
          <w:sz w:val="24"/>
          <w:szCs w:val="24"/>
        </w:rPr>
        <w:t xml:space="preserve">ok </w:t>
      </w:r>
      <w:r w:rsidRPr="00CD7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sposób, który pozwoli </w:t>
      </w:r>
      <w:r w:rsidRPr="00CD7476">
        <w:rPr>
          <w:rFonts w:ascii="Times New Roman" w:hAnsi="Times New Roman" w:cs="Times New Roman"/>
          <w:sz w:val="24"/>
          <w:szCs w:val="24"/>
        </w:rPr>
        <w:t>efektywnie wykorzystać budżet przeznaczony na promocję zrównoważonych produktów rolno-spożywczych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CFA027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>Więcej na ten tema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B4B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3FF825" w14:textId="77777777" w:rsidR="002F411E" w:rsidRDefault="006949C6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263A0311" w14:textId="77777777" w:rsidR="00377680" w:rsidRDefault="00377680" w:rsidP="00716B1B">
      <w:pPr>
        <w:rPr>
          <w:rFonts w:ascii="Times New Roman" w:hAnsi="Times New Roman" w:cs="Times New Roman"/>
          <w:sz w:val="20"/>
          <w:szCs w:val="20"/>
        </w:rPr>
      </w:pPr>
    </w:p>
    <w:p w14:paraId="31E06252" w14:textId="77777777" w:rsidR="006949C6" w:rsidRDefault="006949C6" w:rsidP="00716B1B">
      <w:pPr>
        <w:rPr>
          <w:rFonts w:ascii="Times New Roman" w:hAnsi="Times New Roman" w:cs="Times New Roman"/>
          <w:sz w:val="20"/>
          <w:szCs w:val="20"/>
        </w:rPr>
      </w:pPr>
    </w:p>
    <w:p w14:paraId="0828B7A3" w14:textId="77777777" w:rsidR="006949C6" w:rsidRDefault="006949C6" w:rsidP="00716B1B">
      <w:pPr>
        <w:rPr>
          <w:rFonts w:ascii="Times New Roman" w:hAnsi="Times New Roman" w:cs="Times New Roman"/>
          <w:sz w:val="20"/>
          <w:szCs w:val="20"/>
        </w:rPr>
      </w:pPr>
    </w:p>
    <w:p w14:paraId="1D19A582" w14:textId="77777777" w:rsidR="006949C6" w:rsidRDefault="006949C6" w:rsidP="00716B1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D61D34F" w14:textId="77777777" w:rsidR="002F411E" w:rsidRPr="00BB4BE8" w:rsidRDefault="002F411E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Relacje handlowe Unii Europejskiej z Wielką Brytanią</w:t>
      </w:r>
    </w:p>
    <w:p w14:paraId="52A173E5" w14:textId="0C73F749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FD">
        <w:rPr>
          <w:rFonts w:ascii="Times New Roman" w:hAnsi="Times New Roman" w:cs="Times New Roman"/>
          <w:sz w:val="24"/>
          <w:szCs w:val="24"/>
        </w:rPr>
        <w:t>Europejscy rolnicy, spółdzielnie rolnicze, producenci żywności, handlowcy </w:t>
      </w:r>
      <w:r>
        <w:rPr>
          <w:rFonts w:ascii="Times New Roman" w:hAnsi="Times New Roman" w:cs="Times New Roman"/>
          <w:sz w:val="24"/>
          <w:szCs w:val="24"/>
        </w:rPr>
        <w:t xml:space="preserve">oraz pracownicy sektora rolno-spożywczego wydali  wspólne oświadczenie, w którym wskazują jakie działania należy podjąć w kontekście dobiegających końca negocjacji handlowych pomiędzy Unią Europejską, a Wielką Brytanią. </w:t>
      </w:r>
    </w:p>
    <w:p w14:paraId="16E7EB71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Więcej na ten temat w sekcji komunikatów prasowych: </w:t>
      </w:r>
    </w:p>
    <w:p w14:paraId="5A3FF9F5" w14:textId="16AAB5AC" w:rsidR="002F411E" w:rsidRDefault="006949C6" w:rsidP="002F411E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9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2E083E69" w14:textId="77777777" w:rsidR="00F82A26" w:rsidRDefault="00F82A26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A4C94" w14:textId="18EB660C" w:rsidR="002F411E" w:rsidRPr="00562C6B" w:rsidRDefault="00D006F0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Style w:val="Hipercze"/>
          <w:rFonts w:ascii="Times New Roman" w:hAnsi="Times New Roman" w:cs="Times New Roman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F411E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Pogarszająca się pozycja sektora europejskiego pszczelarstwa</w:t>
      </w:r>
    </w:p>
    <w:p w14:paraId="143899CB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A70B3EC" w14:textId="6C74BD76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C6B">
        <w:rPr>
          <w:rFonts w:ascii="Times New Roman" w:hAnsi="Times New Roman" w:cs="Times New Roman"/>
          <w:sz w:val="24"/>
          <w:szCs w:val="24"/>
        </w:rPr>
        <w:t>Dla  europejskich  pszczelarzy  po  złym  roku przychodzi  następny. </w:t>
      </w:r>
      <w:r>
        <w:rPr>
          <w:rFonts w:ascii="Times New Roman" w:hAnsi="Times New Roman" w:cs="Times New Roman"/>
          <w:sz w:val="24"/>
          <w:szCs w:val="24"/>
        </w:rPr>
        <w:t>Dobiegający końca rok</w:t>
      </w:r>
      <w:r w:rsidRPr="00562C6B">
        <w:rPr>
          <w:rFonts w:ascii="Times New Roman" w:hAnsi="Times New Roman" w:cs="Times New Roman"/>
          <w:sz w:val="24"/>
          <w:szCs w:val="24"/>
        </w:rPr>
        <w:t>  2020</w:t>
      </w:r>
      <w:r>
        <w:rPr>
          <w:rFonts w:ascii="Times New Roman" w:hAnsi="Times New Roman" w:cs="Times New Roman"/>
          <w:sz w:val="24"/>
          <w:szCs w:val="24"/>
        </w:rPr>
        <w:t xml:space="preserve"> ustanawia nowy negatywny rekord dla sektora, z 40% spadkiem zbiorów miodu. </w:t>
      </w:r>
      <w:r>
        <w:rPr>
          <w:rFonts w:ascii="Times New Roman" w:hAnsi="Times New Roman" w:cs="Times New Roman"/>
          <w:sz w:val="24"/>
          <w:szCs w:val="24"/>
        </w:rPr>
        <w:br/>
        <w:t>W obliczu pogarszającej się sytuacji Unia Europejska będzie w stanie dostarczyć jedynie 64% miodu na unijny rynek.</w:t>
      </w:r>
      <w:r w:rsidRPr="00562C6B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0B340E6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Więcej na ten temat w sekcji komunikatów prasowych: </w:t>
      </w:r>
    </w:p>
    <w:p w14:paraId="67CD7B10" w14:textId="77777777" w:rsidR="002F411E" w:rsidRPr="00BB4BE8" w:rsidRDefault="006949C6" w:rsidP="002F411E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0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50F707E7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FF702C2" w14:textId="174E0D43" w:rsidR="002F411E" w:rsidRPr="00BB4BE8" w:rsidRDefault="00D006F0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</w:t>
      </w:r>
      <w:r w:rsidR="002F411E"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2F411E">
        <w:rPr>
          <w:rFonts w:ascii="Times New Roman" w:eastAsia="Yu Gothic Medium" w:hAnsi="Times New Roman" w:cs="Times New Roman"/>
          <w:b/>
          <w:sz w:val="24"/>
          <w:szCs w:val="24"/>
        </w:rPr>
        <w:t>Spadek produkcji pszenicy i rzepaku</w:t>
      </w:r>
    </w:p>
    <w:p w14:paraId="32319E26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CF132" w14:textId="71CB3CAE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86">
        <w:rPr>
          <w:rFonts w:ascii="Times New Roman" w:hAnsi="Times New Roman" w:cs="Times New Roman"/>
          <w:sz w:val="24"/>
          <w:szCs w:val="24"/>
        </w:rPr>
        <w:t xml:space="preserve">W kontekście, w którym zaburzenia klimatyczne w ciągu całego roku doprowadziły do zmniejszenia powierzchni zasiewów ozimych, najnowsze dane opublikowane przez </w:t>
      </w:r>
      <w:proofErr w:type="spellStart"/>
      <w:r w:rsidRPr="007C7B86">
        <w:rPr>
          <w:rFonts w:ascii="Times New Roman" w:hAnsi="Times New Roman" w:cs="Times New Roman"/>
          <w:sz w:val="24"/>
          <w:szCs w:val="24"/>
        </w:rPr>
        <w:t>Copa</w:t>
      </w:r>
      <w:proofErr w:type="spellEnd"/>
      <w:r w:rsidRPr="007C7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C7B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C7B86">
        <w:rPr>
          <w:rFonts w:ascii="Times New Roman" w:hAnsi="Times New Roman" w:cs="Times New Roman"/>
          <w:sz w:val="24"/>
          <w:szCs w:val="24"/>
        </w:rPr>
        <w:t>Cogeca</w:t>
      </w:r>
      <w:proofErr w:type="spellEnd"/>
      <w:r w:rsidRPr="007C7B86">
        <w:rPr>
          <w:rFonts w:ascii="Times New Roman" w:hAnsi="Times New Roman" w:cs="Times New Roman"/>
          <w:sz w:val="24"/>
          <w:szCs w:val="24"/>
        </w:rPr>
        <w:t xml:space="preserve"> potwierdzają, że produkcja pszenicy w </w:t>
      </w:r>
      <w:r>
        <w:rPr>
          <w:rFonts w:ascii="Times New Roman" w:hAnsi="Times New Roman" w:cs="Times New Roman"/>
          <w:sz w:val="24"/>
          <w:szCs w:val="24"/>
        </w:rPr>
        <w:t>Unii Europejskiej</w:t>
      </w:r>
      <w:r w:rsidRPr="007C7B86">
        <w:rPr>
          <w:rFonts w:ascii="Times New Roman" w:hAnsi="Times New Roman" w:cs="Times New Roman"/>
          <w:sz w:val="24"/>
          <w:szCs w:val="24"/>
        </w:rPr>
        <w:t xml:space="preserve"> spadła o 13,6%, a plony rzepaku pozostaj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C7B86">
        <w:rPr>
          <w:rFonts w:ascii="Times New Roman" w:hAnsi="Times New Roman" w:cs="Times New Roman"/>
          <w:sz w:val="24"/>
          <w:szCs w:val="24"/>
        </w:rPr>
        <w:t xml:space="preserve"> na bardzo niskim poziomie 17 mln ton.</w:t>
      </w:r>
    </w:p>
    <w:p w14:paraId="1E0DD964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BE8">
        <w:rPr>
          <w:rFonts w:ascii="Times New Roman" w:hAnsi="Times New Roman" w:cs="Times New Roman"/>
          <w:b/>
          <w:sz w:val="24"/>
          <w:szCs w:val="24"/>
        </w:rPr>
        <w:t xml:space="preserve">Więcej na ten temat w sekcji komunikatów prasowych: </w:t>
      </w:r>
    </w:p>
    <w:p w14:paraId="14599D15" w14:textId="41E78FC3" w:rsidR="002F411E" w:rsidRDefault="006949C6" w:rsidP="002F411E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1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63FDDBCD" w14:textId="77777777" w:rsidR="00377680" w:rsidRDefault="00377680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A30B5" w14:textId="285F79AA" w:rsidR="002F411E" w:rsidRPr="00BB4BE8" w:rsidRDefault="002F411E" w:rsidP="002F411E">
      <w:pPr>
        <w:shd w:val="clear" w:color="auto" w:fill="D9E2F3" w:themeFill="accent1" w:themeFillTint="33"/>
        <w:tabs>
          <w:tab w:val="left" w:pos="2748"/>
        </w:tabs>
        <w:spacing w:after="0" w:line="36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D006F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Pr="00BB4BE8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APE Europe przyjmuje Europejską Strategię w zakresie Tworzyw Sztucznych</w:t>
      </w:r>
    </w:p>
    <w:p w14:paraId="42AB6D7D" w14:textId="77777777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94372A" w14:textId="5980C8FA" w:rsidR="002F411E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Przyjęta strategia skoncentrowana jest na wyzwaniach</w:t>
      </w:r>
      <w:r w:rsidRPr="00176418">
        <w:rPr>
          <w:rFonts w:ascii="Times New Roman" w:hAnsi="Times New Roman" w:cs="Times New Roman"/>
          <w:sz w:val="24"/>
          <w:szCs w:val="24"/>
        </w:rPr>
        <w:t xml:space="preserve"> środowiskowy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76418">
        <w:rPr>
          <w:rFonts w:ascii="Times New Roman" w:hAnsi="Times New Roman" w:cs="Times New Roman"/>
          <w:sz w:val="24"/>
          <w:szCs w:val="24"/>
        </w:rPr>
        <w:t xml:space="preserve"> związany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76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6418">
        <w:rPr>
          <w:rFonts w:ascii="Times New Roman" w:hAnsi="Times New Roman" w:cs="Times New Roman"/>
          <w:sz w:val="24"/>
          <w:szCs w:val="24"/>
        </w:rPr>
        <w:t>z tworzywami sztucznymi w rolnictwie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6418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176418">
        <w:rPr>
          <w:rFonts w:ascii="Times New Roman" w:hAnsi="Times New Roman" w:cs="Times New Roman"/>
          <w:sz w:val="24"/>
          <w:szCs w:val="24"/>
        </w:rPr>
        <w:t xml:space="preserve"> europejski model zrównoważonego zarządzania wycofaniem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76418">
        <w:rPr>
          <w:rFonts w:ascii="Times New Roman" w:hAnsi="Times New Roman" w:cs="Times New Roman"/>
          <w:sz w:val="24"/>
          <w:szCs w:val="24"/>
        </w:rPr>
        <w:t>z eksploatacji.</w:t>
      </w:r>
    </w:p>
    <w:p w14:paraId="62152F88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Więcej na ten temat</w:t>
      </w:r>
      <w:r w:rsidRPr="00BB4B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CD561C" w14:textId="2D3F272A" w:rsidR="002F411E" w:rsidRDefault="006949C6" w:rsidP="002F411E">
      <w:pPr>
        <w:tabs>
          <w:tab w:val="left" w:pos="2088"/>
        </w:tabs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2" w:history="1">
        <w:r w:rsidR="002F411E" w:rsidRPr="00ED37EC">
          <w:rPr>
            <w:rStyle w:val="Hipercze"/>
            <w:rFonts w:ascii="Times New Roman" w:hAnsi="Times New Roman" w:cs="Times New Roman"/>
            <w:sz w:val="24"/>
            <w:szCs w:val="24"/>
          </w:rPr>
          <w:t>https://www.copa-cogeca.eu/press-releases</w:t>
        </w:r>
      </w:hyperlink>
    </w:p>
    <w:p w14:paraId="13F9ED32" w14:textId="2DCC0771" w:rsidR="002F411E" w:rsidRDefault="002F411E" w:rsidP="00716B1B">
      <w:pPr>
        <w:rPr>
          <w:rFonts w:ascii="Times New Roman" w:hAnsi="Times New Roman" w:cs="Times New Roman"/>
          <w:sz w:val="20"/>
          <w:szCs w:val="20"/>
        </w:rPr>
      </w:pPr>
    </w:p>
    <w:p w14:paraId="2BF3F2B5" w14:textId="461F17C9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E8">
        <w:rPr>
          <w:rFonts w:ascii="Times New Roman" w:hAnsi="Times New Roman" w:cs="Times New Roman"/>
          <w:sz w:val="24"/>
          <w:szCs w:val="24"/>
        </w:rPr>
        <w:lastRenderedPageBreak/>
        <w:t xml:space="preserve">Data: </w:t>
      </w:r>
      <w:r w:rsidR="006949C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B4B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4BE8">
        <w:rPr>
          <w:rFonts w:ascii="Times New Roman" w:hAnsi="Times New Roman" w:cs="Times New Roman"/>
          <w:sz w:val="24"/>
          <w:szCs w:val="24"/>
        </w:rPr>
        <w:t>/2020</w:t>
      </w:r>
    </w:p>
    <w:p w14:paraId="48B2C4CC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color w:val="000000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color w:val="000000"/>
          <w:sz w:val="24"/>
          <w:szCs w:val="24"/>
        </w:rPr>
        <w:t xml:space="preserve">Opracowanie: </w:t>
      </w:r>
    </w:p>
    <w:p w14:paraId="0D34A50C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i/>
          <w:color w:val="000000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i/>
          <w:color w:val="000000"/>
          <w:sz w:val="24"/>
          <w:szCs w:val="24"/>
        </w:rPr>
        <w:t xml:space="preserve">Biuro Regionalne </w:t>
      </w:r>
    </w:p>
    <w:p w14:paraId="37AC7628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i/>
          <w:color w:val="000000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i/>
          <w:color w:val="000000"/>
          <w:sz w:val="24"/>
          <w:szCs w:val="24"/>
        </w:rPr>
        <w:t>Województwa Warmińsko-Mazurskiego w Brukseli</w:t>
      </w:r>
    </w:p>
    <w:p w14:paraId="6E3DAA3B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color w:val="000000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color w:val="000000"/>
          <w:sz w:val="24"/>
          <w:szCs w:val="24"/>
        </w:rPr>
        <w:t>Dom Polski Wschodniej</w:t>
      </w:r>
    </w:p>
    <w:p w14:paraId="4EB88122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color w:val="000000"/>
          <w:sz w:val="24"/>
          <w:szCs w:val="24"/>
        </w:rPr>
      </w:pPr>
      <w:r w:rsidRPr="00BB4BE8">
        <w:rPr>
          <w:rFonts w:ascii="Times New Roman" w:eastAsia="Yu Gothic Medium" w:hAnsi="Times New Roman" w:cs="Times New Roman"/>
          <w:color w:val="000000"/>
          <w:sz w:val="24"/>
          <w:szCs w:val="24"/>
        </w:rPr>
        <w:t xml:space="preserve">Avenue de Tervueren 48 </w:t>
      </w:r>
    </w:p>
    <w:p w14:paraId="173EDE2E" w14:textId="77777777" w:rsidR="002F411E" w:rsidRPr="00BB4BE8" w:rsidRDefault="002F411E" w:rsidP="002F411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Yu Gothic Medium" w:hAnsi="Times New Roman" w:cs="Times New Roman"/>
          <w:color w:val="000000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color w:val="000000"/>
          <w:sz w:val="24"/>
          <w:szCs w:val="24"/>
          <w:lang w:val="en-GB"/>
        </w:rPr>
        <w:t xml:space="preserve">1040 Brussels </w:t>
      </w:r>
    </w:p>
    <w:p w14:paraId="61DE429B" w14:textId="77777777" w:rsidR="002F411E" w:rsidRPr="00BB4BE8" w:rsidRDefault="002F411E" w:rsidP="002F411E">
      <w:pPr>
        <w:spacing w:after="0" w:line="360" w:lineRule="auto"/>
        <w:jc w:val="right"/>
        <w:rPr>
          <w:rFonts w:ascii="Times New Roman" w:eastAsia="Yu Gothic Medium" w:hAnsi="Times New Roman" w:cs="Times New Roman"/>
          <w:color w:val="262626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color w:val="262626"/>
          <w:sz w:val="24"/>
          <w:szCs w:val="24"/>
          <w:lang w:val="en-GB"/>
        </w:rPr>
        <w:t>tel. + 32 2 738 02 26</w:t>
      </w:r>
    </w:p>
    <w:p w14:paraId="26AE217B" w14:textId="77777777" w:rsidR="002F411E" w:rsidRPr="00BB4BE8" w:rsidRDefault="002F411E" w:rsidP="002F411E">
      <w:pPr>
        <w:tabs>
          <w:tab w:val="left" w:pos="2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47381D" w14:textId="77777777" w:rsidR="002F411E" w:rsidRPr="00BB4BE8" w:rsidRDefault="002F411E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val="en-GB"/>
        </w:rPr>
        <w:t>East Poland House</w:t>
      </w:r>
    </w:p>
    <w:p w14:paraId="24406E81" w14:textId="77777777" w:rsidR="002F411E" w:rsidRPr="00BB4BE8" w:rsidRDefault="002F411E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val="en-GB"/>
        </w:rPr>
        <w:t>Av. de Tervueren 48</w:t>
      </w:r>
    </w:p>
    <w:p w14:paraId="56DC06A8" w14:textId="77777777" w:rsidR="002F411E" w:rsidRPr="00BB4BE8" w:rsidRDefault="002F411E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val="en-GB"/>
        </w:rPr>
        <w:t>1040 Etterbeeek</w:t>
      </w:r>
    </w:p>
    <w:p w14:paraId="51F83E6C" w14:textId="77777777" w:rsidR="002F411E" w:rsidRPr="00BB4BE8" w:rsidRDefault="002F411E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sz w:val="24"/>
          <w:szCs w:val="24"/>
          <w:lang w:val="en-GB"/>
        </w:rPr>
        <w:t>Brussels</w:t>
      </w:r>
    </w:p>
    <w:p w14:paraId="3B7FA03C" w14:textId="77777777" w:rsidR="002F411E" w:rsidRPr="00BB4BE8" w:rsidRDefault="002F411E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r w:rsidRPr="00BB4BE8">
        <w:rPr>
          <w:rFonts w:ascii="Times New Roman" w:eastAsia="Yu Gothic Medium" w:hAnsi="Times New Roman" w:cs="Times New Roman"/>
          <w:color w:val="262626"/>
          <w:sz w:val="24"/>
          <w:szCs w:val="24"/>
          <w:lang w:val="en-GB"/>
        </w:rPr>
        <w:t>Tel. + 32 2 738 02 20</w:t>
      </w:r>
    </w:p>
    <w:p w14:paraId="2A32DFF6" w14:textId="77777777" w:rsidR="002F411E" w:rsidRPr="00BB4BE8" w:rsidRDefault="006949C6" w:rsidP="002F411E">
      <w:pPr>
        <w:spacing w:after="0" w:line="360" w:lineRule="auto"/>
        <w:jc w:val="center"/>
        <w:rPr>
          <w:rFonts w:ascii="Times New Roman" w:eastAsia="Yu Gothic Medium" w:hAnsi="Times New Roman" w:cs="Times New Roman"/>
          <w:sz w:val="24"/>
          <w:szCs w:val="24"/>
          <w:lang w:val="en-GB"/>
        </w:rPr>
      </w:pPr>
      <w:hyperlink r:id="rId93" w:history="1">
        <w:r w:rsidR="002F411E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  <w:lang w:val="en-GB"/>
          </w:rPr>
          <w:t>info@eastpoland.eu</w:t>
        </w:r>
      </w:hyperlink>
    </w:p>
    <w:p w14:paraId="7CC6A2C0" w14:textId="77777777" w:rsidR="002F411E" w:rsidRPr="00BB4BE8" w:rsidRDefault="006949C6" w:rsidP="002F411E">
      <w:pPr>
        <w:tabs>
          <w:tab w:val="left" w:pos="2088"/>
        </w:tabs>
        <w:spacing w:after="0" w:line="360" w:lineRule="auto"/>
        <w:jc w:val="center"/>
        <w:rPr>
          <w:rFonts w:ascii="Times New Roman" w:hAnsi="Times New Roman" w:cs="Times New Roman"/>
        </w:rPr>
      </w:pPr>
      <w:hyperlink r:id="rId94" w:history="1">
        <w:r w:rsidR="002F411E" w:rsidRPr="00BB4BE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www.eastpoland.eu</w:t>
        </w:r>
      </w:hyperlink>
    </w:p>
    <w:p w14:paraId="0746388B" w14:textId="77777777" w:rsidR="002F411E" w:rsidRDefault="002F411E" w:rsidP="00716B1B">
      <w:pPr>
        <w:rPr>
          <w:rFonts w:ascii="Times New Roman" w:hAnsi="Times New Roman" w:cs="Times New Roman"/>
          <w:sz w:val="20"/>
          <w:szCs w:val="20"/>
        </w:rPr>
      </w:pPr>
    </w:p>
    <w:p w14:paraId="42A8E704" w14:textId="77777777" w:rsidR="00716B1B" w:rsidRPr="00C7725C" w:rsidRDefault="00716B1B" w:rsidP="00716B1B">
      <w:pPr>
        <w:rPr>
          <w:rFonts w:ascii="Times New Roman" w:hAnsi="Times New Roman" w:cs="Times New Roman"/>
          <w:sz w:val="20"/>
          <w:szCs w:val="20"/>
        </w:rPr>
      </w:pPr>
    </w:p>
    <w:sectPr w:rsidR="00716B1B" w:rsidRPr="00C7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3"/>
    <w:rsid w:val="000071CE"/>
    <w:rsid w:val="00032B4D"/>
    <w:rsid w:val="002F411E"/>
    <w:rsid w:val="003434F9"/>
    <w:rsid w:val="00366B4B"/>
    <w:rsid w:val="00377680"/>
    <w:rsid w:val="00486181"/>
    <w:rsid w:val="00515254"/>
    <w:rsid w:val="005C4BB2"/>
    <w:rsid w:val="006949C6"/>
    <w:rsid w:val="00716B1B"/>
    <w:rsid w:val="00743CD1"/>
    <w:rsid w:val="007E63B6"/>
    <w:rsid w:val="0081256C"/>
    <w:rsid w:val="00866A2E"/>
    <w:rsid w:val="00A95EFA"/>
    <w:rsid w:val="00B7426E"/>
    <w:rsid w:val="00B75807"/>
    <w:rsid w:val="00C7725C"/>
    <w:rsid w:val="00D006F0"/>
    <w:rsid w:val="00D21BD3"/>
    <w:rsid w:val="00D370A2"/>
    <w:rsid w:val="00D92C6B"/>
    <w:rsid w:val="00E436CB"/>
    <w:rsid w:val="00EA550F"/>
    <w:rsid w:val="00F82A2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6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4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34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34F9"/>
    <w:rPr>
      <w:b/>
      <w:bCs/>
    </w:rPr>
  </w:style>
  <w:style w:type="paragraph" w:styleId="NormalnyWeb">
    <w:name w:val="Normal (Web)"/>
    <w:basedOn w:val="Normalny"/>
    <w:uiPriority w:val="99"/>
    <w:unhideWhenUsed/>
    <w:rsid w:val="0034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7426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4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34F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34F9"/>
    <w:rPr>
      <w:b/>
      <w:bCs/>
    </w:rPr>
  </w:style>
  <w:style w:type="paragraph" w:styleId="NormalnyWeb">
    <w:name w:val="Normal (Web)"/>
    <w:basedOn w:val="Normalny"/>
    <w:uiPriority w:val="99"/>
    <w:unhideWhenUsed/>
    <w:rsid w:val="0034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7426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.europa.eu/commission/presscorner/detail/en/qanda_20_2481" TargetMode="External"/><Relationship Id="rId18" Type="http://schemas.openxmlformats.org/officeDocument/2006/relationships/hyperlink" Target="https://ec.europa.eu/info/events/sustainable-development-goals/2020-eu-agricultural-outlook-conference-2020-dec-16_en" TargetMode="External"/><Relationship Id="rId26" Type="http://schemas.openxmlformats.org/officeDocument/2006/relationships/hyperlink" Target="https://ec.europa.eu/info/sites/info/files/food-farming-fisheries/farming/documents/eu-uk-feed-protein-balance-sheet_2019-2020_en.pdf" TargetMode="External"/><Relationship Id="rId39" Type="http://schemas.openxmlformats.org/officeDocument/2006/relationships/hyperlink" Target="https://ec.europa.eu/info/news/eu-agricultural-outlook-2020-30-sustainability-objectives-impact-meat-and-dairy-along-supply-chain-2020-dec-16_en" TargetMode="External"/><Relationship Id="rId21" Type="http://schemas.openxmlformats.org/officeDocument/2006/relationships/hyperlink" Target="https://ec.europa.eu/commission/presscorner/detail/en/ip_20_2323" TargetMode="External"/><Relationship Id="rId34" Type="http://schemas.openxmlformats.org/officeDocument/2006/relationships/hyperlink" Target="https://ec.europa.eu/info/news/eu-agricultural-outlook-2020-30-agri-food-sector-shown-resilience-still-covid-19-recovery-have-long-term-impacts-2020-dec-16_en" TargetMode="External"/><Relationship Id="rId42" Type="http://schemas.openxmlformats.org/officeDocument/2006/relationships/hyperlink" Target="https://ec.europa.eu/info/news/eu-agricultural-outlook-2020-30-health-awareness-and-convenience-drive-demand-fruit-and-vegetables-2020-dec-16_en" TargetMode="External"/><Relationship Id="rId47" Type="http://schemas.openxmlformats.org/officeDocument/2006/relationships/hyperlink" Target="https://ec.europa.eu/info/law/better-regulation/have-your-say/initiatives/1892-Evaluation-of-mandatory-country-of-origin-labelling-for-certain-meats" TargetMode="External"/><Relationship Id="rId50" Type="http://schemas.openxmlformats.org/officeDocument/2006/relationships/hyperlink" Target="https://eur-lex.europa.eu/legal-content/EN/TXT/?uri=CELEX%3A32020R1768&amp;qid=1609163083510" TargetMode="External"/><Relationship Id="rId55" Type="http://schemas.openxmlformats.org/officeDocument/2006/relationships/hyperlink" Target="https://eur-lex.europa.eu/legal-content/EN/TXT/?uri=CELEX%3A32020D1734&amp;qid=1609163083510" TargetMode="External"/><Relationship Id="rId63" Type="http://schemas.openxmlformats.org/officeDocument/2006/relationships/hyperlink" Target="https://www.europarl.europa.eu/thinktank/en/document.html?reference=IPOL_STU(2020)629214" TargetMode="External"/><Relationship Id="rId68" Type="http://schemas.openxmlformats.org/officeDocument/2006/relationships/hyperlink" Target="https://cor.europa.eu/en/news/Pages/farm-to-fork-PR.aspx" TargetMode="External"/><Relationship Id="rId76" Type="http://schemas.openxmlformats.org/officeDocument/2006/relationships/hyperlink" Target="https://enrd.ec.europa.eu/news-events/news_en" TargetMode="External"/><Relationship Id="rId84" Type="http://schemas.openxmlformats.org/officeDocument/2006/relationships/hyperlink" Target="https://enrd.ec.europa.eu/news-events/news/heritage-based-opportunities-rural-regeneration_en" TargetMode="External"/><Relationship Id="rId89" Type="http://schemas.openxmlformats.org/officeDocument/2006/relationships/hyperlink" Target="https://www.copa-cogeca.eu/press-releases" TargetMode="External"/><Relationship Id="rId7" Type="http://schemas.openxmlformats.org/officeDocument/2006/relationships/hyperlink" Target="https://ec.europa.eu/commission/presscorner/detail/pl/MEMO_13_631" TargetMode="External"/><Relationship Id="rId71" Type="http://schemas.openxmlformats.org/officeDocument/2006/relationships/hyperlink" Target="https://enrd.ec.europa.eu/news-events/news/european-commission-has-published-new-series-documents-linked-cap-reform_en" TargetMode="External"/><Relationship Id="rId92" Type="http://schemas.openxmlformats.org/officeDocument/2006/relationships/hyperlink" Target="https://www.copa-cogeca.eu/press-relea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N/TXT/?uri=CELEX%3A52020SC0389&amp;qid=1609163083510" TargetMode="External"/><Relationship Id="rId29" Type="http://schemas.openxmlformats.org/officeDocument/2006/relationships/hyperlink" Target="https://ec.europa.eu/info/news/eu-agri-food-trade-sustains-growth-during-january-july-2020-2020-nov-13_en" TargetMode="External"/><Relationship Id="rId11" Type="http://schemas.openxmlformats.org/officeDocument/2006/relationships/hyperlink" Target="https://ec.europa.eu/info/news/eu434-million-be-reimbursed-european-farmers-2020-nov-30_en" TargetMode="External"/><Relationship Id="rId24" Type="http://schemas.openxmlformats.org/officeDocument/2006/relationships/hyperlink" Target="https://ec.europa.eu/clima/sites/clima/files/strategies/progress/docs/com_2020_777_en.pdf" TargetMode="External"/><Relationship Id="rId32" Type="http://schemas.openxmlformats.org/officeDocument/2006/relationships/hyperlink" Target="https://ec.europa.eu/info/news/new-search-database-geographical-indications-eu-2020-nov-25_en" TargetMode="External"/><Relationship Id="rId37" Type="http://schemas.openxmlformats.org/officeDocument/2006/relationships/hyperlink" Target="https://ec.europa.eu/info/news/eu-agricultural-outlook-2020-30-yields-growth-expected-arable-crops-sector-2020-dec-16_en" TargetMode="External"/><Relationship Id="rId40" Type="http://schemas.openxmlformats.org/officeDocument/2006/relationships/hyperlink" Target="https://ec.europa.eu/info/news/eu-agricultural-outlook-2020-30-sustainability-objectives-impact-meat-and-dairy-along-supply-chain-2020-dec-16_en" TargetMode="External"/><Relationship Id="rId45" Type="http://schemas.openxmlformats.org/officeDocument/2006/relationships/hyperlink" Target="https://ec.europa.eu/info/news/publication-evaluation-support-study-mandatory-indication-country-origin-labelling-certain-meats-2020-nov-12_en" TargetMode="External"/><Relationship Id="rId53" Type="http://schemas.openxmlformats.org/officeDocument/2006/relationships/hyperlink" Target="https://eur-lex.europa.eu/legal-content/EN/TXT/?uri=CELEX%3A32020R2103&amp;qid=1609163083510" TargetMode="External"/><Relationship Id="rId58" Type="http://schemas.openxmlformats.org/officeDocument/2006/relationships/hyperlink" Target="https://eur-lex.europa.eu/legal-content/EN/TXT/?uri=CELEX%3A52020DC0771&amp;qid=1609163083510" TargetMode="External"/><Relationship Id="rId66" Type="http://schemas.openxmlformats.org/officeDocument/2006/relationships/hyperlink" Target="https://www.europarl.europa.eu/cmsdata/216724/AGRI%20Calendar%202021%20January-July.pdf" TargetMode="External"/><Relationship Id="rId74" Type="http://schemas.openxmlformats.org/officeDocument/2006/relationships/hyperlink" Target="https://www.surefarmproject.eu/deliverables/publications/" TargetMode="External"/><Relationship Id="rId79" Type="http://schemas.openxmlformats.org/officeDocument/2006/relationships/hyperlink" Target="https://enrd.ec.europa.eu/news-events/news/2nd-meeting-enrd-thematic-group-long-term-rural-vision_en" TargetMode="External"/><Relationship Id="rId87" Type="http://schemas.openxmlformats.org/officeDocument/2006/relationships/hyperlink" Target="https://www.copa-cogeca.eu/press-release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uroparl.europa.eu/news/en/headlines/society/20201113STO91593/transition-to-a-new-eu-farm-policy-food-security-and-protecting-farmers-income" TargetMode="External"/><Relationship Id="rId82" Type="http://schemas.openxmlformats.org/officeDocument/2006/relationships/hyperlink" Target="https://enrd.ec.europa.eu/news-events/news/valorising-and-communicating-successful-projects_en" TargetMode="External"/><Relationship Id="rId90" Type="http://schemas.openxmlformats.org/officeDocument/2006/relationships/hyperlink" Target="https://www.copa-cogeca.eu/press-releases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ec.europa.eu/commission/presscorner/detail/en/speech_20_2461" TargetMode="External"/><Relationship Id="rId14" Type="http://schemas.openxmlformats.org/officeDocument/2006/relationships/hyperlink" Target="https://ec.europa.eu/commission/presscorner/detail/en/ip_20_2473" TargetMode="External"/><Relationship Id="rId22" Type="http://schemas.openxmlformats.org/officeDocument/2006/relationships/hyperlink" Target="https://europa.eu/climate-pact/system/files/2020-12/20201209%20European%20Climate%20Pact%20Communication.pdf" TargetMode="External"/><Relationship Id="rId27" Type="http://schemas.openxmlformats.org/officeDocument/2006/relationships/hyperlink" Target="https://ec.europa.eu/info/sites/info/files/food-farming-fisheries/farming/documents/eu-feed-protein-balance-sheet_2020-2021_en.pdf" TargetMode="External"/><Relationship Id="rId30" Type="http://schemas.openxmlformats.org/officeDocument/2006/relationships/hyperlink" Target="https://ec.europa.eu/commission/presscorner/detail/en/ip_20_2436" TargetMode="External"/><Relationship Id="rId35" Type="http://schemas.openxmlformats.org/officeDocument/2006/relationships/hyperlink" Target="https://ec.europa.eu/info/news/eu-agricultural-outlook-2020-30-agri-food-sector-shown-resilience-still-covid-19-recovery-have-long-term-impacts-2020-dec-16_en" TargetMode="External"/><Relationship Id="rId43" Type="http://schemas.openxmlformats.org/officeDocument/2006/relationships/hyperlink" Target="https://ec.europa.eu/eurostat/en/web/products-statistical-books/-/ks-fk-20-001" TargetMode="External"/><Relationship Id="rId48" Type="http://schemas.openxmlformats.org/officeDocument/2006/relationships/hyperlink" Target="https://eur-lex.europa.eu/legal-content/EN/TXT/?uri=CELEX%3A32020R1801&amp;qid=1609163083510" TargetMode="External"/><Relationship Id="rId56" Type="http://schemas.openxmlformats.org/officeDocument/2006/relationships/hyperlink" Target="https://eur-lex.europa.eu/legal-content/EN/TXT/?uri=PI_COM%3AAres%282020%297145362&amp;qid=1609163083510" TargetMode="External"/><Relationship Id="rId64" Type="http://schemas.openxmlformats.org/officeDocument/2006/relationships/hyperlink" Target="https://www.europarl.europa.eu/committees/en/agri/home/newsletters" TargetMode="External"/><Relationship Id="rId69" Type="http://schemas.openxmlformats.org/officeDocument/2006/relationships/hyperlink" Target="https://cor.europa.eu/en/news/Pages/greater-climate-ambition-and-direct-access-to-eu-funds.aspx" TargetMode="External"/><Relationship Id="rId77" Type="http://schemas.openxmlformats.org/officeDocument/2006/relationships/hyperlink" Target="https://ec.europa.eu/commfrontoffice/publicopinion/index.cfm/Survey/getSurveyDetail/instruments/special/search/agriculture/surveyKy/2229" TargetMode="External"/><Relationship Id="rId8" Type="http://schemas.openxmlformats.org/officeDocument/2006/relationships/hyperlink" Target="https://ec.europa.eu/environment/agriculture/index.htm" TargetMode="External"/><Relationship Id="rId51" Type="http://schemas.openxmlformats.org/officeDocument/2006/relationships/hyperlink" Target="https://eur-lex.europa.eu/legal-content/EN/TXT/?uri=CELEX%3A32020R1733&amp;qid=1609163083510" TargetMode="External"/><Relationship Id="rId72" Type="http://schemas.openxmlformats.org/officeDocument/2006/relationships/hyperlink" Target="https://enrd.ec.europa.eu/news-events/news/cap-financial-instruments-and-european-green-deal_en" TargetMode="External"/><Relationship Id="rId80" Type="http://schemas.openxmlformats.org/officeDocument/2006/relationships/hyperlink" Target="https://enrd.ec.europa.eu/news-events/news/2nd-meeting-enrd-thematic-group-european-green-deal-and-rural-areas_en" TargetMode="External"/><Relationship Id="rId85" Type="http://schemas.openxmlformats.org/officeDocument/2006/relationships/hyperlink" Target="https://northsearegion.eu/media/14789/chap2-economic-analysis-of-salinization.pdf" TargetMode="External"/><Relationship Id="rId93" Type="http://schemas.openxmlformats.org/officeDocument/2006/relationships/hyperlink" Target="mailto:info@eastpoland.e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c.europa.eu/commission/presscorner/detail/en/IP_20_2236" TargetMode="External"/><Relationship Id="rId17" Type="http://schemas.openxmlformats.org/officeDocument/2006/relationships/hyperlink" Target="https://ec.europa.eu/info/news/commission-seeks-views-caps-impact-knowledge-exchange-and-advisory-activities-2020-nov-10_en" TargetMode="External"/><Relationship Id="rId25" Type="http://schemas.openxmlformats.org/officeDocument/2006/relationships/hyperlink" Target="https://ec.europa.eu/info/news/commission-publishes-feed-protein-and-ethanol-balance-sheets-2020-nov-25_en" TargetMode="External"/><Relationship Id="rId33" Type="http://schemas.openxmlformats.org/officeDocument/2006/relationships/hyperlink" Target="https://www.tmdn.org/giview/" TargetMode="External"/><Relationship Id="rId38" Type="http://schemas.openxmlformats.org/officeDocument/2006/relationships/hyperlink" Target="https://ec.europa.eu/info/news/eu-agricultural-outlook-2020-30-sustainability-objectives-impact-meat-and-dairy-along-supply-chain-2020-dec-16_en" TargetMode="External"/><Relationship Id="rId46" Type="http://schemas.openxmlformats.org/officeDocument/2006/relationships/hyperlink" Target="https://ec.europa.eu/info/food-farming-fisheries/key-policies/common-agricultural-policy/cmef/products-and-markets/mandatory-indication-country-origin-labelling-certain-meats_en" TargetMode="External"/><Relationship Id="rId59" Type="http://schemas.openxmlformats.org/officeDocument/2006/relationships/hyperlink" Target="https://www.europarl.europa.eu/news/en/press-room/20201211IPR93633/eu-farm-policy-2021-2022-meps-approve-transitional-rules-and-EU8bn-recovery-aid" TargetMode="External"/><Relationship Id="rId67" Type="http://schemas.openxmlformats.org/officeDocument/2006/relationships/hyperlink" Target="https://cor.europa.eu/EN/our-work/Pages/OpinionTimeline.aspx?opId=CDR-594-2020" TargetMode="External"/><Relationship Id="rId20" Type="http://schemas.openxmlformats.org/officeDocument/2006/relationships/hyperlink" Target="https://ec.europa.eu/jrc/en/news/eu-wide-monitoring-system-will-track-progress-towards-sustainable-bioeconomy" TargetMode="External"/><Relationship Id="rId41" Type="http://schemas.openxmlformats.org/officeDocument/2006/relationships/hyperlink" Target="https://ec.europa.eu/info/news/eu-agricultural-outlook-2020-30-health-awareness-and-convenience-drive-demand-fruit-and-vegetables-2020-dec-16_en" TargetMode="External"/><Relationship Id="rId54" Type="http://schemas.openxmlformats.org/officeDocument/2006/relationships/hyperlink" Target="https://eur-lex.europa.eu/legal-content/EN/TXT/?uri=CELEX%3A32020R2086&amp;qid=1609163083510" TargetMode="External"/><Relationship Id="rId62" Type="http://schemas.openxmlformats.org/officeDocument/2006/relationships/hyperlink" Target="https://www.europarl.europa.eu/committees/en/public-hearing-eu-agriculture-after-brex/product-details/20201201CAN58848" TargetMode="External"/><Relationship Id="rId70" Type="http://schemas.openxmlformats.org/officeDocument/2006/relationships/hyperlink" Target="https://cor.europa.eu/en/news/Pages/New-Deal.aspx" TargetMode="External"/><Relationship Id="rId75" Type="http://schemas.openxmlformats.org/officeDocument/2006/relationships/hyperlink" Target="https://ec.europa.eu/commfrontoffice/publicopinion/index.cfm/Survey/getSurveyDetail/instruments/special/search/agriculture/surveyKy/2229" TargetMode="External"/><Relationship Id="rId83" Type="http://schemas.openxmlformats.org/officeDocument/2006/relationships/hyperlink" Target="https://enrd.ec.europa.eu/news-events/events/enrd-leader-thematic-lab-developing-local-strategic-approaches-address-green_en" TargetMode="External"/><Relationship Id="rId88" Type="http://schemas.openxmlformats.org/officeDocument/2006/relationships/hyperlink" Target="https://www.copa-cogeca.eu/press-releases" TargetMode="External"/><Relationship Id="rId91" Type="http://schemas.openxmlformats.org/officeDocument/2006/relationships/hyperlink" Target="https://www.copa-cogeca.eu/press-releases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eur-lex.europa.eu/legal-content/EN/TXT/?uri=CELEX%3A52020DC0846&amp;qid=1609163083510" TargetMode="External"/><Relationship Id="rId23" Type="http://schemas.openxmlformats.org/officeDocument/2006/relationships/hyperlink" Target="https://ec.europa.eu/commission/presscorner/detail/en/ip_20_2182" TargetMode="External"/><Relationship Id="rId28" Type="http://schemas.openxmlformats.org/officeDocument/2006/relationships/hyperlink" Target="https://ec.europa.eu/info/sites/info/files/food-farming-fisheries/farming/documents/ethanol-balance-sheet-overview_en.pdf" TargetMode="External"/><Relationship Id="rId36" Type="http://schemas.openxmlformats.org/officeDocument/2006/relationships/hyperlink" Target="https://ec.europa.eu/info/news/eu-agricultural-outlook-2020-30-yields-growth-expected-arable-crops-sector-2020-dec-16_en" TargetMode="External"/><Relationship Id="rId49" Type="http://schemas.openxmlformats.org/officeDocument/2006/relationships/hyperlink" Target="https://eur-lex.europa.eu/legal-content/EN/TXT/?uri=CELEX%3A32020R1769&amp;qid=1609163083510" TargetMode="External"/><Relationship Id="rId57" Type="http://schemas.openxmlformats.org/officeDocument/2006/relationships/hyperlink" Target="https://eur-lex.europa.eu/legal-content/EN/TXT/?uri=CELEX%3A52020DC0756&amp;qid=1609163083510" TargetMode="External"/><Relationship Id="rId10" Type="http://schemas.openxmlformats.org/officeDocument/2006/relationships/hyperlink" Target="https://ec.europa.eu/info/news/financial-instruments-play-key-role-transition-towards-sustainable-food-systems-2020-nov-16_en" TargetMode="External"/><Relationship Id="rId31" Type="http://schemas.openxmlformats.org/officeDocument/2006/relationships/hyperlink" Target="https://ec.europa.eu/info/food-farming-fisheries/key-policies/common-agricultural-policy/market-measures/promotion-eu-farm-products_en" TargetMode="External"/><Relationship Id="rId44" Type="http://schemas.openxmlformats.org/officeDocument/2006/relationships/hyperlink" Target="https://ec.europa.eu/eurostat/en/web/products-manuals-and-guidelines/-/KS-GQ-20-009" TargetMode="External"/><Relationship Id="rId52" Type="http://schemas.openxmlformats.org/officeDocument/2006/relationships/hyperlink" Target="https://eur-lex.europa.eu/legal-content/EN/TXT/?uri=CELEX%3A32020R2196&amp;qid=1609163083510" TargetMode="External"/><Relationship Id="rId60" Type="http://schemas.openxmlformats.org/officeDocument/2006/relationships/hyperlink" Target="https://www.europarl.europa.eu/news/en/press-room/20201201IPR92812/transition-to-new-eu-farm-policy-meps-back-deal-on-key-2021-2022-provisions" TargetMode="External"/><Relationship Id="rId65" Type="http://schemas.openxmlformats.org/officeDocument/2006/relationships/hyperlink" Target="https://www.europarl.europa.eu/committees/en/agri/home/highlights" TargetMode="External"/><Relationship Id="rId73" Type="http://schemas.openxmlformats.org/officeDocument/2006/relationships/hyperlink" Target="https://enrd.ec.europa.eu/news-events/news/reports-8th-leader-sub-group-and-mini-workshop_en" TargetMode="External"/><Relationship Id="rId78" Type="http://schemas.openxmlformats.org/officeDocument/2006/relationships/hyperlink" Target="https://enrd.ec.europa.eu/news-events/events/enrd-workshop-building-long-term-vision-rural-areas_en" TargetMode="External"/><Relationship Id="rId81" Type="http://schemas.openxmlformats.org/officeDocument/2006/relationships/hyperlink" Target="https://enrd.ec.europa.eu/news-events/events/18th-nrn-meeting_en" TargetMode="External"/><Relationship Id="rId86" Type="http://schemas.openxmlformats.org/officeDocument/2006/relationships/hyperlink" Target="https://www.copa-cogeca.eu/press-releases" TargetMode="External"/><Relationship Id="rId94" Type="http://schemas.openxmlformats.org/officeDocument/2006/relationships/hyperlink" Target="http://www.eastpolan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presscorner/detail/en/IP_20_207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6652</Words>
  <Characters>39915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b.pawlik</dc:creator>
  <cp:lastModifiedBy>Warmia</cp:lastModifiedBy>
  <cp:revision>2</cp:revision>
  <dcterms:created xsi:type="dcterms:W3CDTF">2021-01-05T13:27:00Z</dcterms:created>
  <dcterms:modified xsi:type="dcterms:W3CDTF">2021-01-05T13:27:00Z</dcterms:modified>
</cp:coreProperties>
</file>