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345" w:rsidRPr="00746D8F" w:rsidRDefault="000430AC" w:rsidP="00361615">
      <w:pPr>
        <w:jc w:val="center"/>
        <w:outlineLvl w:val="0"/>
        <w:rPr>
          <w:rFonts w:ascii="Arial" w:hAnsi="Arial" w:cs="Arial"/>
          <w:b/>
          <w:sz w:val="22"/>
          <w:szCs w:val="22"/>
        </w:rPr>
      </w:pPr>
      <w:r w:rsidRPr="00746D8F">
        <w:rPr>
          <w:rFonts w:ascii="Arial" w:hAnsi="Arial" w:cs="Arial"/>
          <w:b/>
          <w:sz w:val="22"/>
          <w:szCs w:val="22"/>
        </w:rPr>
        <w:t>P</w:t>
      </w:r>
      <w:r w:rsidR="00115345" w:rsidRPr="00746D8F">
        <w:rPr>
          <w:rFonts w:ascii="Arial" w:hAnsi="Arial" w:cs="Arial"/>
          <w:b/>
          <w:sz w:val="22"/>
          <w:szCs w:val="22"/>
        </w:rPr>
        <w:t xml:space="preserve">rogram </w:t>
      </w:r>
      <w:r w:rsidRPr="00746D8F">
        <w:rPr>
          <w:rFonts w:ascii="Arial" w:hAnsi="Arial" w:cs="Arial"/>
          <w:b/>
          <w:sz w:val="22"/>
          <w:szCs w:val="22"/>
        </w:rPr>
        <w:t>Webinarium</w:t>
      </w:r>
    </w:p>
    <w:p w:rsidR="00B53F14" w:rsidRPr="000430AC" w:rsidRDefault="00B53F14" w:rsidP="00B53F14">
      <w:pPr>
        <w:jc w:val="center"/>
        <w:outlineLvl w:val="0"/>
        <w:rPr>
          <w:rFonts w:ascii="Arial" w:hAnsi="Arial" w:cs="Arial"/>
          <w:b/>
        </w:rPr>
      </w:pPr>
    </w:p>
    <w:p w:rsidR="000430AC" w:rsidRPr="00746D8F" w:rsidRDefault="000430AC" w:rsidP="000430AC">
      <w:pPr>
        <w:framePr w:hSpace="141" w:wrap="around" w:vAnchor="page" w:hAnchor="margin" w:xAlign="center" w:y="1951"/>
        <w:spacing w:line="276" w:lineRule="auto"/>
        <w:jc w:val="center"/>
        <w:outlineLvl w:val="0"/>
        <w:rPr>
          <w:rFonts w:ascii="Arial" w:hAnsi="Arial" w:cs="Arial"/>
          <w:sz w:val="20"/>
          <w:szCs w:val="20"/>
        </w:rPr>
      </w:pPr>
      <w:r w:rsidRPr="000430AC">
        <w:rPr>
          <w:rFonts w:ascii="Arial" w:hAnsi="Arial" w:cs="Arial"/>
          <w:b/>
        </w:rPr>
        <w:t xml:space="preserve"> </w:t>
      </w:r>
      <w:r w:rsidRPr="00746D8F">
        <w:rPr>
          <w:rFonts w:ascii="Arial" w:hAnsi="Arial" w:cs="Arial"/>
          <w:sz w:val="20"/>
          <w:szCs w:val="20"/>
        </w:rPr>
        <w:t>„Działanie 5.</w:t>
      </w:r>
      <w:r w:rsidR="00F53FD7" w:rsidRPr="00746D8F">
        <w:rPr>
          <w:rFonts w:ascii="Arial" w:hAnsi="Arial" w:cs="Arial"/>
          <w:sz w:val="20"/>
          <w:szCs w:val="20"/>
        </w:rPr>
        <w:t>1</w:t>
      </w:r>
      <w:r w:rsidRPr="00746D8F">
        <w:rPr>
          <w:rFonts w:ascii="Arial" w:hAnsi="Arial" w:cs="Arial"/>
          <w:sz w:val="20"/>
          <w:szCs w:val="20"/>
        </w:rPr>
        <w:t xml:space="preserve"> Gospodarka </w:t>
      </w:r>
      <w:r w:rsidR="00F53FD7" w:rsidRPr="00746D8F">
        <w:rPr>
          <w:rFonts w:ascii="Arial" w:hAnsi="Arial" w:cs="Arial"/>
          <w:sz w:val="20"/>
          <w:szCs w:val="20"/>
        </w:rPr>
        <w:t xml:space="preserve">odpadowa </w:t>
      </w:r>
      <w:r w:rsidRPr="00746D8F">
        <w:rPr>
          <w:rFonts w:ascii="Arial" w:hAnsi="Arial" w:cs="Arial"/>
          <w:sz w:val="20"/>
          <w:szCs w:val="20"/>
        </w:rPr>
        <w:t>Regionalnego Programu Operacyjnego Województwa</w:t>
      </w:r>
      <w:r w:rsidR="007569B2" w:rsidRPr="00746D8F">
        <w:rPr>
          <w:rFonts w:ascii="Arial" w:hAnsi="Arial" w:cs="Arial"/>
          <w:sz w:val="20"/>
          <w:szCs w:val="20"/>
        </w:rPr>
        <w:t xml:space="preserve"> Warmińsko-Mazurskiego na lata </w:t>
      </w:r>
      <w:r w:rsidRPr="00746D8F">
        <w:rPr>
          <w:rFonts w:ascii="Arial" w:hAnsi="Arial" w:cs="Arial"/>
          <w:sz w:val="20"/>
          <w:szCs w:val="20"/>
        </w:rPr>
        <w:t>2014-2020”</w:t>
      </w:r>
    </w:p>
    <w:p w:rsidR="00B53F14" w:rsidRPr="00746D8F" w:rsidRDefault="00B53F14" w:rsidP="00634A14">
      <w:pPr>
        <w:spacing w:line="276" w:lineRule="auto"/>
        <w:jc w:val="center"/>
        <w:outlineLvl w:val="0"/>
        <w:rPr>
          <w:rFonts w:ascii="Arial" w:hAnsi="Arial" w:cs="Arial"/>
          <w:b/>
          <w:sz w:val="20"/>
          <w:szCs w:val="20"/>
        </w:rPr>
      </w:pPr>
    </w:p>
    <w:p w:rsidR="00115345" w:rsidRPr="00746D8F" w:rsidRDefault="00115345" w:rsidP="00634A14">
      <w:pPr>
        <w:spacing w:line="276" w:lineRule="auto"/>
        <w:jc w:val="center"/>
        <w:outlineLvl w:val="0"/>
        <w:rPr>
          <w:rFonts w:ascii="Arial" w:hAnsi="Arial" w:cs="Arial"/>
          <w:b/>
          <w:sz w:val="22"/>
          <w:szCs w:val="22"/>
        </w:rPr>
      </w:pPr>
      <w:r w:rsidRPr="00746D8F">
        <w:rPr>
          <w:rFonts w:ascii="Arial" w:hAnsi="Arial" w:cs="Arial"/>
          <w:b/>
          <w:sz w:val="22"/>
          <w:szCs w:val="22"/>
        </w:rPr>
        <w:t>Termin:</w:t>
      </w:r>
    </w:p>
    <w:p w:rsidR="00115345" w:rsidRPr="00746D8F" w:rsidRDefault="00911005" w:rsidP="00634A14">
      <w:pPr>
        <w:spacing w:line="276" w:lineRule="auto"/>
        <w:jc w:val="center"/>
        <w:outlineLvl w:val="0"/>
        <w:rPr>
          <w:rFonts w:ascii="Arial" w:hAnsi="Arial" w:cs="Arial"/>
          <w:sz w:val="20"/>
          <w:szCs w:val="20"/>
        </w:rPr>
      </w:pPr>
      <w:r>
        <w:rPr>
          <w:rFonts w:ascii="Arial" w:hAnsi="Arial" w:cs="Arial"/>
          <w:sz w:val="20"/>
          <w:szCs w:val="20"/>
        </w:rPr>
        <w:t>08.0</w:t>
      </w:r>
      <w:r w:rsidR="00A32C6E">
        <w:rPr>
          <w:rFonts w:ascii="Arial" w:hAnsi="Arial" w:cs="Arial"/>
          <w:sz w:val="20"/>
          <w:szCs w:val="20"/>
        </w:rPr>
        <w:t>2</w:t>
      </w:r>
      <w:bookmarkStart w:id="0" w:name="_GoBack"/>
      <w:bookmarkEnd w:id="0"/>
      <w:r>
        <w:rPr>
          <w:rFonts w:ascii="Arial" w:hAnsi="Arial" w:cs="Arial"/>
          <w:sz w:val="20"/>
          <w:szCs w:val="20"/>
        </w:rPr>
        <w:t>.</w:t>
      </w:r>
      <w:r w:rsidR="00BA3495" w:rsidRPr="00746D8F">
        <w:rPr>
          <w:rFonts w:ascii="Arial" w:hAnsi="Arial" w:cs="Arial"/>
          <w:sz w:val="20"/>
          <w:szCs w:val="20"/>
        </w:rPr>
        <w:t xml:space="preserve"> 2022</w:t>
      </w:r>
      <w:r w:rsidR="00115345" w:rsidRPr="00746D8F">
        <w:rPr>
          <w:rFonts w:ascii="Arial" w:hAnsi="Arial" w:cs="Arial"/>
          <w:sz w:val="20"/>
          <w:szCs w:val="20"/>
        </w:rPr>
        <w:t xml:space="preserve"> r.</w:t>
      </w:r>
    </w:p>
    <w:p w:rsidR="00115345" w:rsidRPr="000430AC" w:rsidRDefault="00115345" w:rsidP="00634A14">
      <w:pPr>
        <w:spacing w:line="276" w:lineRule="auto"/>
        <w:jc w:val="center"/>
        <w:rPr>
          <w:rFonts w:ascii="Arial" w:hAnsi="Arial" w:cs="Arial"/>
          <w:b/>
        </w:rPr>
      </w:pPr>
    </w:p>
    <w:p w:rsidR="00011C1B" w:rsidRPr="00746D8F" w:rsidRDefault="00011C1B" w:rsidP="00011C1B">
      <w:pPr>
        <w:spacing w:line="276" w:lineRule="auto"/>
        <w:jc w:val="center"/>
        <w:outlineLvl w:val="0"/>
        <w:rPr>
          <w:rFonts w:ascii="Arial" w:hAnsi="Arial" w:cs="Arial"/>
          <w:b/>
          <w:sz w:val="22"/>
          <w:szCs w:val="22"/>
        </w:rPr>
      </w:pPr>
      <w:r w:rsidRPr="00746D8F">
        <w:rPr>
          <w:rFonts w:ascii="Arial" w:hAnsi="Arial" w:cs="Arial"/>
          <w:b/>
          <w:sz w:val="22"/>
          <w:szCs w:val="22"/>
        </w:rPr>
        <w:t xml:space="preserve">Miejsce spotkania: </w:t>
      </w:r>
    </w:p>
    <w:p w:rsidR="00361615" w:rsidRPr="000430AC" w:rsidRDefault="00361615" w:rsidP="00361615">
      <w:pPr>
        <w:jc w:val="center"/>
        <w:rPr>
          <w:rFonts w:ascii="Arial" w:hAnsi="Arial" w:cs="Arial"/>
          <w:bCs/>
          <w:sz w:val="22"/>
          <w:szCs w:val="22"/>
          <w:shd w:val="clear" w:color="auto" w:fill="FFFFFF"/>
        </w:rPr>
      </w:pPr>
      <w:r w:rsidRPr="000430AC">
        <w:rPr>
          <w:rFonts w:ascii="Arial" w:hAnsi="Arial" w:cs="Arial"/>
          <w:bCs/>
          <w:sz w:val="22"/>
          <w:szCs w:val="22"/>
          <w:shd w:val="clear" w:color="auto" w:fill="FFFFFF"/>
        </w:rPr>
        <w:t xml:space="preserve">Platforma on </w:t>
      </w:r>
      <w:proofErr w:type="spellStart"/>
      <w:r w:rsidRPr="000430AC">
        <w:rPr>
          <w:rFonts w:ascii="Arial" w:hAnsi="Arial" w:cs="Arial"/>
          <w:bCs/>
          <w:sz w:val="22"/>
          <w:szCs w:val="22"/>
          <w:shd w:val="clear" w:color="auto" w:fill="FFFFFF"/>
        </w:rPr>
        <w:t>line</w:t>
      </w:r>
      <w:proofErr w:type="spellEnd"/>
      <w:r w:rsidRPr="000430AC">
        <w:rPr>
          <w:rFonts w:ascii="Arial" w:hAnsi="Arial" w:cs="Arial"/>
          <w:bCs/>
          <w:sz w:val="22"/>
          <w:szCs w:val="22"/>
          <w:shd w:val="clear" w:color="auto" w:fill="FFFFFF"/>
        </w:rPr>
        <w:t xml:space="preserve"> </w:t>
      </w:r>
    </w:p>
    <w:p w:rsidR="00011C1B" w:rsidRPr="000430AC" w:rsidRDefault="00011C1B" w:rsidP="00361615">
      <w:pPr>
        <w:spacing w:line="276" w:lineRule="auto"/>
        <w:outlineLvl w:val="0"/>
        <w:rPr>
          <w:rFonts w:ascii="Arial" w:hAnsi="Arial" w:cs="Arial"/>
        </w:rPr>
      </w:pPr>
    </w:p>
    <w:p w:rsidR="00011C1B" w:rsidRPr="000430AC" w:rsidRDefault="00011C1B" w:rsidP="00011C1B">
      <w:pPr>
        <w:jc w:val="center"/>
        <w:rPr>
          <w:rFonts w:ascii="Arial" w:hAnsi="Arial" w:cs="Arial"/>
          <w:b/>
          <w:sz w:val="22"/>
          <w:szCs w:val="22"/>
        </w:rPr>
      </w:pPr>
    </w:p>
    <w:tbl>
      <w:tblPr>
        <w:tblW w:w="98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0"/>
        <w:gridCol w:w="7655"/>
      </w:tblGrid>
      <w:tr w:rsidR="00B53F14" w:rsidRPr="00B53F14" w:rsidTr="00361615">
        <w:trPr>
          <w:trHeight w:val="556"/>
        </w:trPr>
        <w:tc>
          <w:tcPr>
            <w:tcW w:w="2240" w:type="dxa"/>
            <w:shd w:val="clear" w:color="auto" w:fill="D9D9D9" w:themeFill="background1" w:themeFillShade="D9"/>
            <w:vAlign w:val="center"/>
          </w:tcPr>
          <w:p w:rsidR="00B53F14" w:rsidRPr="00B53F14" w:rsidRDefault="00B53F14" w:rsidP="00B53F14">
            <w:pPr>
              <w:jc w:val="center"/>
              <w:rPr>
                <w:rFonts w:ascii="Arial" w:hAnsi="Arial" w:cs="Arial"/>
                <w:b/>
              </w:rPr>
            </w:pPr>
            <w:r w:rsidRPr="00B53F14">
              <w:rPr>
                <w:rFonts w:ascii="Arial" w:hAnsi="Arial" w:cs="Arial"/>
                <w:b/>
                <w:sz w:val="22"/>
                <w:szCs w:val="22"/>
              </w:rPr>
              <w:t>Godziny</w:t>
            </w:r>
          </w:p>
        </w:tc>
        <w:tc>
          <w:tcPr>
            <w:tcW w:w="7655" w:type="dxa"/>
            <w:shd w:val="clear" w:color="auto" w:fill="D9D9D9" w:themeFill="background1" w:themeFillShade="D9"/>
            <w:vAlign w:val="center"/>
          </w:tcPr>
          <w:p w:rsidR="00B53F14" w:rsidRPr="00B53F14" w:rsidRDefault="00B53F14" w:rsidP="00B53F14">
            <w:pPr>
              <w:jc w:val="center"/>
              <w:rPr>
                <w:rFonts w:ascii="Arial" w:hAnsi="Arial" w:cs="Arial"/>
                <w:b/>
              </w:rPr>
            </w:pPr>
            <w:r w:rsidRPr="00B53F14">
              <w:rPr>
                <w:rFonts w:ascii="Arial" w:hAnsi="Arial" w:cs="Arial"/>
                <w:b/>
                <w:sz w:val="22"/>
                <w:szCs w:val="22"/>
              </w:rPr>
              <w:t>Zakres ramowy spotkania</w:t>
            </w:r>
          </w:p>
        </w:tc>
      </w:tr>
      <w:tr w:rsidR="00B53F14" w:rsidRPr="00B53F14" w:rsidTr="007569B2">
        <w:trPr>
          <w:trHeight w:val="713"/>
        </w:trPr>
        <w:tc>
          <w:tcPr>
            <w:tcW w:w="2240" w:type="dxa"/>
            <w:vAlign w:val="center"/>
          </w:tcPr>
          <w:p w:rsidR="00B53F14" w:rsidRPr="00BA3495" w:rsidRDefault="00B53F14" w:rsidP="00B53F14">
            <w:pPr>
              <w:jc w:val="center"/>
              <w:rPr>
                <w:rFonts w:ascii="Arial" w:hAnsi="Arial" w:cs="Arial"/>
                <w:b/>
                <w:sz w:val="22"/>
                <w:szCs w:val="22"/>
              </w:rPr>
            </w:pPr>
            <w:r w:rsidRPr="00BA3495">
              <w:rPr>
                <w:rFonts w:ascii="Arial" w:hAnsi="Arial" w:cs="Arial"/>
                <w:b/>
                <w:sz w:val="22"/>
                <w:szCs w:val="22"/>
              </w:rPr>
              <w:t>10:00 – 10:10</w:t>
            </w:r>
          </w:p>
        </w:tc>
        <w:tc>
          <w:tcPr>
            <w:tcW w:w="7655" w:type="dxa"/>
            <w:vAlign w:val="center"/>
          </w:tcPr>
          <w:p w:rsidR="00361615" w:rsidRPr="00BA3495" w:rsidRDefault="00361615" w:rsidP="00361615">
            <w:pPr>
              <w:jc w:val="center"/>
              <w:rPr>
                <w:rFonts w:ascii="Arial" w:hAnsi="Arial" w:cs="Arial"/>
                <w:sz w:val="22"/>
                <w:szCs w:val="22"/>
              </w:rPr>
            </w:pPr>
            <w:r w:rsidRPr="00BA3495">
              <w:rPr>
                <w:rFonts w:ascii="Arial" w:hAnsi="Arial" w:cs="Arial"/>
                <w:sz w:val="22"/>
                <w:szCs w:val="22"/>
              </w:rPr>
              <w:t>Przywitanie uczestników. Wprowadzenie w tematykę spotkania.</w:t>
            </w:r>
          </w:p>
          <w:p w:rsidR="00B53F14" w:rsidRPr="00BA3495" w:rsidRDefault="00361615" w:rsidP="00361615">
            <w:pPr>
              <w:jc w:val="center"/>
              <w:rPr>
                <w:rFonts w:ascii="Arial" w:hAnsi="Arial" w:cs="Arial"/>
                <w:sz w:val="22"/>
                <w:szCs w:val="22"/>
              </w:rPr>
            </w:pPr>
            <w:r w:rsidRPr="00BA3495">
              <w:rPr>
                <w:rFonts w:ascii="Arial" w:hAnsi="Arial" w:cs="Arial"/>
                <w:sz w:val="22"/>
                <w:szCs w:val="22"/>
              </w:rPr>
              <w:t>Przedstawienie oferty Punktów Informacyjnych Funduszy Europejskich.</w:t>
            </w:r>
          </w:p>
        </w:tc>
      </w:tr>
      <w:tr w:rsidR="00B53F14" w:rsidRPr="00B53F14" w:rsidTr="007569B2">
        <w:trPr>
          <w:trHeight w:val="2836"/>
        </w:trPr>
        <w:tc>
          <w:tcPr>
            <w:tcW w:w="2240" w:type="dxa"/>
            <w:vAlign w:val="center"/>
          </w:tcPr>
          <w:p w:rsidR="00B53F14" w:rsidRPr="00BA3495" w:rsidRDefault="00361615" w:rsidP="00B53F14">
            <w:pPr>
              <w:jc w:val="center"/>
              <w:rPr>
                <w:rFonts w:ascii="Arial" w:hAnsi="Arial" w:cs="Arial"/>
                <w:b/>
                <w:sz w:val="22"/>
                <w:szCs w:val="22"/>
              </w:rPr>
            </w:pPr>
            <w:r w:rsidRPr="00BA3495">
              <w:rPr>
                <w:rFonts w:ascii="Arial" w:hAnsi="Arial" w:cs="Arial"/>
                <w:b/>
                <w:sz w:val="22"/>
                <w:szCs w:val="22"/>
              </w:rPr>
              <w:t>10:10 – 10:45</w:t>
            </w:r>
          </w:p>
        </w:tc>
        <w:tc>
          <w:tcPr>
            <w:tcW w:w="7655" w:type="dxa"/>
            <w:vAlign w:val="center"/>
          </w:tcPr>
          <w:p w:rsidR="00361615" w:rsidRPr="00BA3495" w:rsidRDefault="00361615" w:rsidP="00361615">
            <w:pPr>
              <w:jc w:val="center"/>
              <w:rPr>
                <w:rFonts w:ascii="Arial" w:hAnsi="Arial" w:cs="Arial"/>
                <w:sz w:val="22"/>
                <w:szCs w:val="22"/>
              </w:rPr>
            </w:pPr>
            <w:r w:rsidRPr="00BA3495">
              <w:rPr>
                <w:rFonts w:ascii="Arial" w:hAnsi="Arial" w:cs="Arial"/>
                <w:sz w:val="22"/>
                <w:szCs w:val="22"/>
              </w:rPr>
              <w:t>Możliwości aplikowania w ramach Działania 5.</w:t>
            </w:r>
            <w:r w:rsidR="00F53FD7" w:rsidRPr="00BA3495">
              <w:rPr>
                <w:rFonts w:ascii="Arial" w:hAnsi="Arial" w:cs="Arial"/>
                <w:sz w:val="22"/>
                <w:szCs w:val="22"/>
              </w:rPr>
              <w:t>1 Gospodarka odpadowa</w:t>
            </w:r>
          </w:p>
          <w:p w:rsidR="00361615" w:rsidRPr="00BA3495" w:rsidRDefault="00361615" w:rsidP="00361615">
            <w:pPr>
              <w:jc w:val="center"/>
              <w:rPr>
                <w:rFonts w:ascii="Arial" w:hAnsi="Arial" w:cs="Arial"/>
                <w:sz w:val="22"/>
                <w:szCs w:val="22"/>
              </w:rPr>
            </w:pPr>
            <w:r w:rsidRPr="00BA3495">
              <w:rPr>
                <w:rFonts w:ascii="Arial" w:hAnsi="Arial" w:cs="Arial"/>
                <w:sz w:val="22"/>
                <w:szCs w:val="22"/>
              </w:rPr>
              <w:t>RPO WIM 2014-2020, w tym:</w:t>
            </w:r>
          </w:p>
          <w:p w:rsidR="00361615" w:rsidRPr="00BA3495" w:rsidRDefault="00361615" w:rsidP="00361615">
            <w:pPr>
              <w:jc w:val="center"/>
              <w:rPr>
                <w:rFonts w:ascii="Arial" w:hAnsi="Arial" w:cs="Arial"/>
                <w:sz w:val="22"/>
                <w:szCs w:val="22"/>
              </w:rPr>
            </w:pPr>
            <w:r w:rsidRPr="00BA3495">
              <w:rPr>
                <w:rFonts w:ascii="Arial" w:hAnsi="Arial" w:cs="Arial"/>
                <w:sz w:val="22"/>
                <w:szCs w:val="22"/>
              </w:rPr>
              <w:t>- typy projektów podlegające dofinansowaniu w ramach poszczególnych działań/poddziałań</w:t>
            </w:r>
          </w:p>
          <w:p w:rsidR="00361615" w:rsidRPr="00BA3495" w:rsidRDefault="00361615" w:rsidP="00361615">
            <w:pPr>
              <w:jc w:val="center"/>
              <w:rPr>
                <w:rFonts w:ascii="Arial" w:hAnsi="Arial" w:cs="Arial"/>
                <w:sz w:val="22"/>
                <w:szCs w:val="22"/>
              </w:rPr>
            </w:pPr>
            <w:r w:rsidRPr="00BA3495">
              <w:rPr>
                <w:rFonts w:ascii="Arial" w:hAnsi="Arial" w:cs="Arial"/>
                <w:sz w:val="22"/>
                <w:szCs w:val="22"/>
              </w:rPr>
              <w:t>- podmioty uprawnione do udziału w konkursie</w:t>
            </w:r>
          </w:p>
          <w:p w:rsidR="00361615" w:rsidRPr="00BA3495" w:rsidRDefault="00361615" w:rsidP="00361615">
            <w:pPr>
              <w:jc w:val="center"/>
              <w:rPr>
                <w:rFonts w:ascii="Arial" w:hAnsi="Arial" w:cs="Arial"/>
                <w:sz w:val="22"/>
                <w:szCs w:val="22"/>
              </w:rPr>
            </w:pPr>
            <w:r w:rsidRPr="00BA3495">
              <w:rPr>
                <w:rFonts w:ascii="Arial" w:hAnsi="Arial" w:cs="Arial"/>
                <w:sz w:val="22"/>
                <w:szCs w:val="22"/>
              </w:rPr>
              <w:t xml:space="preserve">- limity i ograniczenia w realizacji projektów </w:t>
            </w:r>
          </w:p>
          <w:p w:rsidR="00361615" w:rsidRPr="00BA3495" w:rsidRDefault="00361615" w:rsidP="00361615">
            <w:pPr>
              <w:jc w:val="center"/>
              <w:rPr>
                <w:rFonts w:ascii="Arial" w:hAnsi="Arial" w:cs="Arial"/>
                <w:sz w:val="22"/>
                <w:szCs w:val="22"/>
              </w:rPr>
            </w:pPr>
            <w:r w:rsidRPr="00BA3495">
              <w:rPr>
                <w:rFonts w:ascii="Arial" w:hAnsi="Arial" w:cs="Arial"/>
                <w:sz w:val="22"/>
                <w:szCs w:val="22"/>
              </w:rPr>
              <w:t xml:space="preserve">- poziom dofinansowania </w:t>
            </w:r>
          </w:p>
          <w:p w:rsidR="00361615" w:rsidRPr="00BA3495" w:rsidRDefault="00361615" w:rsidP="00361615">
            <w:pPr>
              <w:jc w:val="center"/>
              <w:rPr>
                <w:rFonts w:ascii="Arial" w:hAnsi="Arial" w:cs="Arial"/>
                <w:sz w:val="22"/>
                <w:szCs w:val="22"/>
              </w:rPr>
            </w:pPr>
            <w:r w:rsidRPr="00BA3495">
              <w:rPr>
                <w:rFonts w:ascii="Arial" w:hAnsi="Arial" w:cs="Arial"/>
                <w:sz w:val="22"/>
                <w:szCs w:val="22"/>
              </w:rPr>
              <w:t xml:space="preserve">- wskaźniki monitorowania w ramach projektu </w:t>
            </w:r>
          </w:p>
          <w:p w:rsidR="00361615" w:rsidRPr="00BA3495" w:rsidRDefault="00361615" w:rsidP="00361615">
            <w:pPr>
              <w:jc w:val="center"/>
              <w:rPr>
                <w:rFonts w:ascii="Arial" w:hAnsi="Arial" w:cs="Arial"/>
                <w:sz w:val="22"/>
                <w:szCs w:val="22"/>
              </w:rPr>
            </w:pPr>
            <w:r w:rsidRPr="00BA3495">
              <w:rPr>
                <w:rFonts w:ascii="Arial" w:hAnsi="Arial" w:cs="Arial"/>
                <w:sz w:val="22"/>
                <w:szCs w:val="22"/>
              </w:rPr>
              <w:t xml:space="preserve">- zasady kwalifikowalności wydatków w projekcie </w:t>
            </w:r>
          </w:p>
          <w:p w:rsidR="00B53F14" w:rsidRPr="00BA3495" w:rsidRDefault="00361615" w:rsidP="00361615">
            <w:pPr>
              <w:jc w:val="center"/>
              <w:rPr>
                <w:rFonts w:ascii="Arial" w:hAnsi="Arial" w:cs="Arial"/>
                <w:sz w:val="22"/>
                <w:szCs w:val="22"/>
              </w:rPr>
            </w:pPr>
            <w:r w:rsidRPr="00BA3495">
              <w:rPr>
                <w:rFonts w:ascii="Arial" w:hAnsi="Arial" w:cs="Arial"/>
                <w:sz w:val="22"/>
                <w:szCs w:val="22"/>
              </w:rPr>
              <w:t>- forma, termin i miejsce złożenia wniosku.</w:t>
            </w:r>
            <w:r w:rsidR="00B53F14" w:rsidRPr="00BA3495">
              <w:rPr>
                <w:rFonts w:ascii="Arial" w:hAnsi="Arial" w:cs="Arial"/>
                <w:sz w:val="22"/>
                <w:szCs w:val="22"/>
              </w:rPr>
              <w:t>.</w:t>
            </w:r>
          </w:p>
        </w:tc>
      </w:tr>
      <w:tr w:rsidR="00B53F14" w:rsidRPr="00B53F14" w:rsidTr="00520E08">
        <w:trPr>
          <w:trHeight w:val="872"/>
        </w:trPr>
        <w:tc>
          <w:tcPr>
            <w:tcW w:w="2240" w:type="dxa"/>
            <w:vAlign w:val="center"/>
          </w:tcPr>
          <w:p w:rsidR="00B53F14" w:rsidRPr="00BA3495" w:rsidRDefault="00361615" w:rsidP="00B53F14">
            <w:pPr>
              <w:jc w:val="center"/>
              <w:rPr>
                <w:rFonts w:ascii="Arial" w:hAnsi="Arial" w:cs="Arial"/>
                <w:b/>
                <w:sz w:val="22"/>
                <w:szCs w:val="22"/>
              </w:rPr>
            </w:pPr>
            <w:r w:rsidRPr="00BA3495">
              <w:rPr>
                <w:rFonts w:ascii="Arial" w:hAnsi="Arial" w:cs="Arial"/>
                <w:b/>
                <w:sz w:val="22"/>
                <w:szCs w:val="22"/>
              </w:rPr>
              <w:t>10:45</w:t>
            </w:r>
            <w:r w:rsidR="00B53F14" w:rsidRPr="00BA3495">
              <w:rPr>
                <w:rFonts w:ascii="Arial" w:hAnsi="Arial" w:cs="Arial"/>
                <w:b/>
                <w:sz w:val="22"/>
                <w:szCs w:val="22"/>
              </w:rPr>
              <w:t xml:space="preserve"> – 11:00</w:t>
            </w:r>
          </w:p>
        </w:tc>
        <w:tc>
          <w:tcPr>
            <w:tcW w:w="7655" w:type="dxa"/>
            <w:vAlign w:val="center"/>
          </w:tcPr>
          <w:p w:rsidR="00361615" w:rsidRPr="00BA3495" w:rsidRDefault="00361615" w:rsidP="00361615">
            <w:pPr>
              <w:jc w:val="center"/>
              <w:rPr>
                <w:rFonts w:ascii="Arial" w:hAnsi="Arial" w:cs="Arial"/>
                <w:sz w:val="22"/>
                <w:szCs w:val="22"/>
              </w:rPr>
            </w:pPr>
            <w:r w:rsidRPr="00BA3495">
              <w:rPr>
                <w:rFonts w:ascii="Arial" w:hAnsi="Arial" w:cs="Arial"/>
                <w:sz w:val="22"/>
                <w:szCs w:val="22"/>
              </w:rPr>
              <w:t>System oceny i kryteria wyboru projektów.</w:t>
            </w:r>
          </w:p>
          <w:p w:rsidR="00B53F14" w:rsidRPr="00BA3495" w:rsidRDefault="00361615" w:rsidP="00361615">
            <w:pPr>
              <w:jc w:val="center"/>
              <w:rPr>
                <w:rFonts w:ascii="Arial" w:hAnsi="Arial" w:cs="Arial"/>
                <w:sz w:val="22"/>
                <w:szCs w:val="22"/>
              </w:rPr>
            </w:pPr>
            <w:r w:rsidRPr="00BA3495">
              <w:rPr>
                <w:rFonts w:ascii="Arial" w:hAnsi="Arial" w:cs="Arial"/>
                <w:sz w:val="22"/>
                <w:szCs w:val="22"/>
              </w:rPr>
              <w:t>Procedura odwoławcza.</w:t>
            </w:r>
          </w:p>
        </w:tc>
      </w:tr>
      <w:tr w:rsidR="00B53F14" w:rsidRPr="00B53F14" w:rsidTr="00520E08">
        <w:trPr>
          <w:trHeight w:val="827"/>
        </w:trPr>
        <w:tc>
          <w:tcPr>
            <w:tcW w:w="2240" w:type="dxa"/>
            <w:vAlign w:val="center"/>
          </w:tcPr>
          <w:p w:rsidR="00B53F14" w:rsidRPr="00BA3495" w:rsidRDefault="00B53F14" w:rsidP="00B53F14">
            <w:pPr>
              <w:jc w:val="center"/>
              <w:rPr>
                <w:rFonts w:ascii="Arial" w:hAnsi="Arial" w:cs="Arial"/>
                <w:b/>
                <w:sz w:val="22"/>
                <w:szCs w:val="22"/>
              </w:rPr>
            </w:pPr>
            <w:r w:rsidRPr="00BA3495">
              <w:rPr>
                <w:rFonts w:ascii="Arial" w:hAnsi="Arial" w:cs="Arial"/>
                <w:b/>
                <w:sz w:val="22"/>
                <w:szCs w:val="22"/>
              </w:rPr>
              <w:t>11:00 – 11:20</w:t>
            </w:r>
          </w:p>
        </w:tc>
        <w:tc>
          <w:tcPr>
            <w:tcW w:w="7655" w:type="dxa"/>
            <w:vAlign w:val="center"/>
          </w:tcPr>
          <w:p w:rsidR="00361615" w:rsidRPr="00BA3495" w:rsidRDefault="00361615" w:rsidP="00361615">
            <w:pPr>
              <w:jc w:val="center"/>
              <w:rPr>
                <w:rFonts w:ascii="Arial" w:hAnsi="Arial" w:cs="Arial"/>
                <w:sz w:val="22"/>
                <w:szCs w:val="22"/>
              </w:rPr>
            </w:pPr>
            <w:r w:rsidRPr="00BA3495">
              <w:rPr>
                <w:rFonts w:ascii="Arial" w:hAnsi="Arial" w:cs="Arial"/>
                <w:sz w:val="22"/>
                <w:szCs w:val="22"/>
              </w:rPr>
              <w:t>Umowa o dofinansowanie – najważniejsze zapisy,</w:t>
            </w:r>
          </w:p>
          <w:p w:rsidR="00B53F14" w:rsidRPr="00BA3495" w:rsidRDefault="00361615" w:rsidP="00361615">
            <w:pPr>
              <w:jc w:val="center"/>
              <w:rPr>
                <w:rFonts w:ascii="Arial" w:hAnsi="Arial" w:cs="Arial"/>
                <w:i/>
                <w:sz w:val="22"/>
                <w:szCs w:val="22"/>
              </w:rPr>
            </w:pPr>
            <w:r w:rsidRPr="00BA3495">
              <w:rPr>
                <w:rFonts w:ascii="Arial" w:hAnsi="Arial" w:cs="Arial"/>
                <w:sz w:val="22"/>
                <w:szCs w:val="22"/>
              </w:rPr>
              <w:t>formy zabezpieczenia umowy, możliwości dokonywania zmian w projekcie</w:t>
            </w:r>
          </w:p>
        </w:tc>
      </w:tr>
      <w:tr w:rsidR="00B53F14" w:rsidRPr="00B53F14" w:rsidTr="007569B2">
        <w:trPr>
          <w:trHeight w:val="1540"/>
        </w:trPr>
        <w:tc>
          <w:tcPr>
            <w:tcW w:w="2240" w:type="dxa"/>
            <w:vAlign w:val="center"/>
          </w:tcPr>
          <w:p w:rsidR="00B53F14" w:rsidRPr="00BA3495" w:rsidRDefault="00520E08" w:rsidP="00BA3495">
            <w:pPr>
              <w:jc w:val="center"/>
              <w:rPr>
                <w:rFonts w:ascii="Arial" w:hAnsi="Arial" w:cs="Arial"/>
                <w:b/>
                <w:sz w:val="22"/>
                <w:szCs w:val="22"/>
              </w:rPr>
            </w:pPr>
            <w:r w:rsidRPr="00BA3495">
              <w:rPr>
                <w:rFonts w:ascii="Arial" w:hAnsi="Arial" w:cs="Arial"/>
                <w:b/>
                <w:sz w:val="22"/>
                <w:szCs w:val="22"/>
              </w:rPr>
              <w:t>11:20</w:t>
            </w:r>
            <w:r w:rsidR="00BA3495">
              <w:rPr>
                <w:rFonts w:ascii="Arial" w:hAnsi="Arial" w:cs="Arial"/>
                <w:b/>
                <w:sz w:val="22"/>
                <w:szCs w:val="22"/>
              </w:rPr>
              <w:t xml:space="preserve"> </w:t>
            </w:r>
            <w:r w:rsidR="00BA3495" w:rsidRPr="00BA3495">
              <w:rPr>
                <w:rFonts w:ascii="Arial" w:hAnsi="Arial" w:cs="Arial"/>
                <w:b/>
                <w:sz w:val="22"/>
                <w:szCs w:val="22"/>
              </w:rPr>
              <w:t xml:space="preserve">– </w:t>
            </w:r>
            <w:r w:rsidRPr="00BA3495">
              <w:rPr>
                <w:rFonts w:ascii="Arial" w:hAnsi="Arial" w:cs="Arial"/>
                <w:b/>
                <w:sz w:val="22"/>
                <w:szCs w:val="22"/>
              </w:rPr>
              <w:t>11:50</w:t>
            </w:r>
          </w:p>
        </w:tc>
        <w:tc>
          <w:tcPr>
            <w:tcW w:w="7655" w:type="dxa"/>
            <w:vAlign w:val="center"/>
          </w:tcPr>
          <w:p w:rsidR="00361615" w:rsidRPr="00BA3495" w:rsidRDefault="00361615" w:rsidP="00361615">
            <w:pPr>
              <w:jc w:val="center"/>
              <w:rPr>
                <w:rFonts w:ascii="Arial" w:hAnsi="Arial" w:cs="Arial"/>
                <w:sz w:val="22"/>
                <w:szCs w:val="22"/>
              </w:rPr>
            </w:pPr>
            <w:r w:rsidRPr="00BA3495">
              <w:rPr>
                <w:rFonts w:ascii="Arial" w:hAnsi="Arial" w:cs="Arial"/>
                <w:sz w:val="22"/>
                <w:szCs w:val="22"/>
              </w:rPr>
              <w:t xml:space="preserve">Wypełnianie wniosku o dofinansowanie projektu (krok po kroku). </w:t>
            </w:r>
          </w:p>
          <w:p w:rsidR="00361615" w:rsidRPr="00BA3495" w:rsidRDefault="00361615" w:rsidP="00361615">
            <w:pPr>
              <w:jc w:val="center"/>
              <w:rPr>
                <w:rFonts w:ascii="Arial" w:hAnsi="Arial" w:cs="Arial"/>
                <w:sz w:val="22"/>
                <w:szCs w:val="22"/>
              </w:rPr>
            </w:pPr>
            <w:r w:rsidRPr="00BA3495">
              <w:rPr>
                <w:rFonts w:ascii="Arial" w:hAnsi="Arial" w:cs="Arial"/>
                <w:sz w:val="22"/>
                <w:szCs w:val="22"/>
              </w:rPr>
              <w:t>Załączniki wymagane do wniosku o dofinansowanie projektu.</w:t>
            </w:r>
          </w:p>
          <w:p w:rsidR="00361615" w:rsidRPr="00BA3495" w:rsidRDefault="00361615" w:rsidP="00361615">
            <w:pPr>
              <w:jc w:val="center"/>
              <w:rPr>
                <w:rFonts w:ascii="Arial" w:hAnsi="Arial" w:cs="Arial"/>
                <w:sz w:val="22"/>
                <w:szCs w:val="22"/>
              </w:rPr>
            </w:pPr>
            <w:r w:rsidRPr="00BA3495">
              <w:rPr>
                <w:rFonts w:ascii="Arial" w:hAnsi="Arial" w:cs="Arial"/>
                <w:sz w:val="22"/>
                <w:szCs w:val="22"/>
              </w:rPr>
              <w:t>Załączniki wymagane przed podpisaniem umowy o dofinansowanie.</w:t>
            </w:r>
          </w:p>
          <w:p w:rsidR="00361615" w:rsidRPr="00BA3495" w:rsidRDefault="00361615" w:rsidP="00361615">
            <w:pPr>
              <w:jc w:val="center"/>
              <w:rPr>
                <w:rFonts w:ascii="Arial" w:hAnsi="Arial" w:cs="Arial"/>
                <w:sz w:val="22"/>
                <w:szCs w:val="22"/>
              </w:rPr>
            </w:pPr>
            <w:r w:rsidRPr="00BA3495">
              <w:rPr>
                <w:rFonts w:ascii="Arial" w:hAnsi="Arial" w:cs="Arial"/>
                <w:sz w:val="22"/>
                <w:szCs w:val="22"/>
              </w:rPr>
              <w:t xml:space="preserve">Omówienie najczęściej popełnianych błędów w aplikowaniu </w:t>
            </w:r>
          </w:p>
          <w:p w:rsidR="00B53F14" w:rsidRPr="00BA3495" w:rsidRDefault="00361615" w:rsidP="00361615">
            <w:pPr>
              <w:jc w:val="center"/>
              <w:rPr>
                <w:rFonts w:ascii="Arial" w:hAnsi="Arial" w:cs="Arial"/>
                <w:i/>
                <w:sz w:val="22"/>
                <w:szCs w:val="22"/>
              </w:rPr>
            </w:pPr>
            <w:r w:rsidRPr="00BA3495">
              <w:rPr>
                <w:rFonts w:ascii="Arial" w:hAnsi="Arial" w:cs="Arial"/>
                <w:sz w:val="22"/>
                <w:szCs w:val="22"/>
              </w:rPr>
              <w:t>o dofinansowanie.</w:t>
            </w:r>
          </w:p>
        </w:tc>
      </w:tr>
      <w:tr w:rsidR="00B53F14" w:rsidRPr="00B53F14" w:rsidTr="00361615">
        <w:trPr>
          <w:trHeight w:val="616"/>
        </w:trPr>
        <w:tc>
          <w:tcPr>
            <w:tcW w:w="2240" w:type="dxa"/>
            <w:shd w:val="clear" w:color="auto" w:fill="auto"/>
            <w:vAlign w:val="center"/>
          </w:tcPr>
          <w:p w:rsidR="00B53F14" w:rsidRPr="00BA3495" w:rsidRDefault="00BA3495" w:rsidP="00B53F14">
            <w:pPr>
              <w:jc w:val="center"/>
              <w:rPr>
                <w:rFonts w:ascii="Arial" w:hAnsi="Arial" w:cs="Arial"/>
                <w:b/>
                <w:sz w:val="22"/>
                <w:szCs w:val="22"/>
              </w:rPr>
            </w:pPr>
            <w:r>
              <w:rPr>
                <w:rFonts w:ascii="Arial" w:hAnsi="Arial" w:cs="Arial"/>
                <w:b/>
                <w:sz w:val="22"/>
                <w:szCs w:val="22"/>
              </w:rPr>
              <w:t xml:space="preserve">11:50 </w:t>
            </w:r>
            <w:r w:rsidRPr="00BA3495">
              <w:rPr>
                <w:rFonts w:ascii="Arial" w:hAnsi="Arial" w:cs="Arial"/>
                <w:b/>
                <w:sz w:val="22"/>
                <w:szCs w:val="22"/>
              </w:rPr>
              <w:t xml:space="preserve">– </w:t>
            </w:r>
            <w:r w:rsidR="00520E08" w:rsidRPr="00BA3495">
              <w:rPr>
                <w:rFonts w:ascii="Arial" w:hAnsi="Arial" w:cs="Arial"/>
                <w:b/>
                <w:sz w:val="22"/>
                <w:szCs w:val="22"/>
              </w:rPr>
              <w:t xml:space="preserve"> 12:00</w:t>
            </w:r>
          </w:p>
        </w:tc>
        <w:tc>
          <w:tcPr>
            <w:tcW w:w="7655" w:type="dxa"/>
            <w:shd w:val="clear" w:color="auto" w:fill="auto"/>
            <w:vAlign w:val="center"/>
          </w:tcPr>
          <w:p w:rsidR="00B53F14" w:rsidRPr="00BA3495" w:rsidRDefault="00361615" w:rsidP="00B53F14">
            <w:pPr>
              <w:jc w:val="center"/>
              <w:rPr>
                <w:rFonts w:ascii="Arial" w:hAnsi="Arial" w:cs="Arial"/>
                <w:sz w:val="22"/>
                <w:szCs w:val="22"/>
              </w:rPr>
            </w:pPr>
            <w:r w:rsidRPr="00BA3495">
              <w:rPr>
                <w:rFonts w:ascii="Arial" w:hAnsi="Arial" w:cs="Arial"/>
                <w:sz w:val="22"/>
                <w:szCs w:val="22"/>
              </w:rPr>
              <w:t>Pytania, dyskusja, pods</w:t>
            </w:r>
            <w:r w:rsidR="00520E08" w:rsidRPr="00BA3495">
              <w:rPr>
                <w:rFonts w:ascii="Arial" w:hAnsi="Arial" w:cs="Arial"/>
                <w:sz w:val="22"/>
                <w:szCs w:val="22"/>
              </w:rPr>
              <w:t>umowanie i zakończenie webinarium.</w:t>
            </w:r>
          </w:p>
        </w:tc>
      </w:tr>
    </w:tbl>
    <w:p w:rsidR="00115345" w:rsidRDefault="00115345" w:rsidP="00634A14"/>
    <w:sectPr w:rsidR="00115345" w:rsidSect="005D3D0F">
      <w:footerReference w:type="default" r:id="rId6"/>
      <w:pgSz w:w="11906" w:h="16838"/>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71C" w:rsidRDefault="00A8771C">
      <w:r>
        <w:separator/>
      </w:r>
    </w:p>
  </w:endnote>
  <w:endnote w:type="continuationSeparator" w:id="0">
    <w:p w:rsidR="00A8771C" w:rsidRDefault="00A8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DAE" w:rsidRDefault="00BD7DAE" w:rsidP="00BD7DAE">
    <w:pPr>
      <w:pStyle w:val="Stopka"/>
    </w:pPr>
  </w:p>
  <w:p w:rsidR="00663AA9" w:rsidRPr="00663AA9" w:rsidRDefault="00077FE0" w:rsidP="00663AA9">
    <w:pPr>
      <w:pStyle w:val="Stopka"/>
      <w:jc w:val="center"/>
      <w:rPr>
        <w:i/>
        <w:sz w:val="20"/>
        <w:szCs w:val="20"/>
      </w:rPr>
    </w:pPr>
    <w:r>
      <w:rPr>
        <w:i/>
        <w:noProof/>
        <w:sz w:val="20"/>
        <w:szCs w:val="20"/>
      </w:rPr>
      <w:drawing>
        <wp:inline distT="0" distB="0" distL="0" distR="0">
          <wp:extent cx="5760720" cy="60198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TFS.jpg"/>
                  <pic:cNvPicPr/>
                </pic:nvPicPr>
                <pic:blipFill>
                  <a:blip r:embed="rId1">
                    <a:extLst>
                      <a:ext uri="{28A0092B-C50C-407E-A947-70E740481C1C}">
                        <a14:useLocalDpi xmlns:a14="http://schemas.microsoft.com/office/drawing/2010/main" val="0"/>
                      </a:ext>
                    </a:extLst>
                  </a:blip>
                  <a:stretch>
                    <a:fillRect/>
                  </a:stretch>
                </pic:blipFill>
                <pic:spPr>
                  <a:xfrm>
                    <a:off x="0" y="0"/>
                    <a:ext cx="5760720" cy="6019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71C" w:rsidRDefault="00A8771C">
      <w:r>
        <w:separator/>
      </w:r>
    </w:p>
  </w:footnote>
  <w:footnote w:type="continuationSeparator" w:id="0">
    <w:p w:rsidR="00A8771C" w:rsidRDefault="00A87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05B"/>
    <w:rsid w:val="00011C1B"/>
    <w:rsid w:val="00027F44"/>
    <w:rsid w:val="00040C3B"/>
    <w:rsid w:val="00041C94"/>
    <w:rsid w:val="000430AC"/>
    <w:rsid w:val="00046501"/>
    <w:rsid w:val="00047411"/>
    <w:rsid w:val="0005271A"/>
    <w:rsid w:val="00057A99"/>
    <w:rsid w:val="00076807"/>
    <w:rsid w:val="00077FE0"/>
    <w:rsid w:val="00093462"/>
    <w:rsid w:val="000A3917"/>
    <w:rsid w:val="000A5B87"/>
    <w:rsid w:val="000B0E68"/>
    <w:rsid w:val="000C4B8D"/>
    <w:rsid w:val="000F2506"/>
    <w:rsid w:val="000F7864"/>
    <w:rsid w:val="0011098C"/>
    <w:rsid w:val="001135BF"/>
    <w:rsid w:val="00113E2F"/>
    <w:rsid w:val="00115345"/>
    <w:rsid w:val="001154B6"/>
    <w:rsid w:val="00131E4A"/>
    <w:rsid w:val="001452F6"/>
    <w:rsid w:val="00151F51"/>
    <w:rsid w:val="001526F7"/>
    <w:rsid w:val="0015346B"/>
    <w:rsid w:val="00161387"/>
    <w:rsid w:val="0016283E"/>
    <w:rsid w:val="0017687D"/>
    <w:rsid w:val="00195CB6"/>
    <w:rsid w:val="00197D85"/>
    <w:rsid w:val="001A0312"/>
    <w:rsid w:val="001B5D7A"/>
    <w:rsid w:val="001C2819"/>
    <w:rsid w:val="001C5CEF"/>
    <w:rsid w:val="001E1EB1"/>
    <w:rsid w:val="001F1D1A"/>
    <w:rsid w:val="001F250E"/>
    <w:rsid w:val="001F2844"/>
    <w:rsid w:val="001F2B0F"/>
    <w:rsid w:val="001F5755"/>
    <w:rsid w:val="001F73DF"/>
    <w:rsid w:val="00204FE8"/>
    <w:rsid w:val="00206C6A"/>
    <w:rsid w:val="00213404"/>
    <w:rsid w:val="00213E52"/>
    <w:rsid w:val="002210FF"/>
    <w:rsid w:val="0022488C"/>
    <w:rsid w:val="00224A02"/>
    <w:rsid w:val="00243B15"/>
    <w:rsid w:val="00265428"/>
    <w:rsid w:val="00274818"/>
    <w:rsid w:val="002751BC"/>
    <w:rsid w:val="00275DED"/>
    <w:rsid w:val="00277E02"/>
    <w:rsid w:val="00280B76"/>
    <w:rsid w:val="0028337E"/>
    <w:rsid w:val="0028392B"/>
    <w:rsid w:val="002A13D9"/>
    <w:rsid w:val="002A1EB0"/>
    <w:rsid w:val="002A559E"/>
    <w:rsid w:val="002B00A7"/>
    <w:rsid w:val="002C505B"/>
    <w:rsid w:val="002C7E26"/>
    <w:rsid w:val="002D4E04"/>
    <w:rsid w:val="002F552E"/>
    <w:rsid w:val="0030701B"/>
    <w:rsid w:val="00312140"/>
    <w:rsid w:val="003130F9"/>
    <w:rsid w:val="00330F04"/>
    <w:rsid w:val="00340FF1"/>
    <w:rsid w:val="00343609"/>
    <w:rsid w:val="003438F1"/>
    <w:rsid w:val="00356139"/>
    <w:rsid w:val="00357A14"/>
    <w:rsid w:val="00361615"/>
    <w:rsid w:val="003811DA"/>
    <w:rsid w:val="003929E9"/>
    <w:rsid w:val="003A133A"/>
    <w:rsid w:val="003A4255"/>
    <w:rsid w:val="003C4AF0"/>
    <w:rsid w:val="003D084C"/>
    <w:rsid w:val="003D7A46"/>
    <w:rsid w:val="003F035D"/>
    <w:rsid w:val="003F13D8"/>
    <w:rsid w:val="003F3EE8"/>
    <w:rsid w:val="003F49B9"/>
    <w:rsid w:val="003F595B"/>
    <w:rsid w:val="003F5B3F"/>
    <w:rsid w:val="004149D3"/>
    <w:rsid w:val="0042618A"/>
    <w:rsid w:val="00426D66"/>
    <w:rsid w:val="00435A2E"/>
    <w:rsid w:val="00437450"/>
    <w:rsid w:val="0045464D"/>
    <w:rsid w:val="00457265"/>
    <w:rsid w:val="00485E81"/>
    <w:rsid w:val="00487379"/>
    <w:rsid w:val="00494664"/>
    <w:rsid w:val="004C264F"/>
    <w:rsid w:val="004C3BE2"/>
    <w:rsid w:val="004D02CE"/>
    <w:rsid w:val="004D1A09"/>
    <w:rsid w:val="004D63DA"/>
    <w:rsid w:val="004F0B04"/>
    <w:rsid w:val="004F2234"/>
    <w:rsid w:val="004F5127"/>
    <w:rsid w:val="00510D05"/>
    <w:rsid w:val="005142E8"/>
    <w:rsid w:val="005177BA"/>
    <w:rsid w:val="00520E08"/>
    <w:rsid w:val="005312E5"/>
    <w:rsid w:val="005357D4"/>
    <w:rsid w:val="00545D62"/>
    <w:rsid w:val="00550847"/>
    <w:rsid w:val="005630C9"/>
    <w:rsid w:val="00563B45"/>
    <w:rsid w:val="00565CE8"/>
    <w:rsid w:val="00566FCC"/>
    <w:rsid w:val="0057314F"/>
    <w:rsid w:val="00574DB2"/>
    <w:rsid w:val="00591C23"/>
    <w:rsid w:val="00596F02"/>
    <w:rsid w:val="005D37FA"/>
    <w:rsid w:val="005D3D0F"/>
    <w:rsid w:val="005E0C2E"/>
    <w:rsid w:val="006066EE"/>
    <w:rsid w:val="00606947"/>
    <w:rsid w:val="00610B15"/>
    <w:rsid w:val="00611E31"/>
    <w:rsid w:val="00612F5E"/>
    <w:rsid w:val="0062459A"/>
    <w:rsid w:val="00626D37"/>
    <w:rsid w:val="00632D11"/>
    <w:rsid w:val="00634A14"/>
    <w:rsid w:val="00635FD9"/>
    <w:rsid w:val="006501A4"/>
    <w:rsid w:val="00652AE7"/>
    <w:rsid w:val="00653662"/>
    <w:rsid w:val="00663AA9"/>
    <w:rsid w:val="006710B2"/>
    <w:rsid w:val="00681172"/>
    <w:rsid w:val="00690E49"/>
    <w:rsid w:val="00692064"/>
    <w:rsid w:val="006936FB"/>
    <w:rsid w:val="00697455"/>
    <w:rsid w:val="006A1DC7"/>
    <w:rsid w:val="006A62A9"/>
    <w:rsid w:val="006C4FA0"/>
    <w:rsid w:val="006C7788"/>
    <w:rsid w:val="006E2241"/>
    <w:rsid w:val="00715EFE"/>
    <w:rsid w:val="00730723"/>
    <w:rsid w:val="00746D8F"/>
    <w:rsid w:val="007569B2"/>
    <w:rsid w:val="00787A2B"/>
    <w:rsid w:val="007A060B"/>
    <w:rsid w:val="007A1B74"/>
    <w:rsid w:val="007A7C24"/>
    <w:rsid w:val="007B53EE"/>
    <w:rsid w:val="007C2AA7"/>
    <w:rsid w:val="007C59F8"/>
    <w:rsid w:val="007D24F4"/>
    <w:rsid w:val="007D52EB"/>
    <w:rsid w:val="007D5C69"/>
    <w:rsid w:val="007E087B"/>
    <w:rsid w:val="007E5731"/>
    <w:rsid w:val="007E6790"/>
    <w:rsid w:val="00812DE2"/>
    <w:rsid w:val="00836A87"/>
    <w:rsid w:val="00843722"/>
    <w:rsid w:val="0084751F"/>
    <w:rsid w:val="00861909"/>
    <w:rsid w:val="00862B23"/>
    <w:rsid w:val="008708E6"/>
    <w:rsid w:val="00873FFA"/>
    <w:rsid w:val="00877DA6"/>
    <w:rsid w:val="00886A97"/>
    <w:rsid w:val="008B38B5"/>
    <w:rsid w:val="008B440E"/>
    <w:rsid w:val="008B51E3"/>
    <w:rsid w:val="008B79E8"/>
    <w:rsid w:val="008C4A40"/>
    <w:rsid w:val="008C4EA2"/>
    <w:rsid w:val="008D73A1"/>
    <w:rsid w:val="008E3960"/>
    <w:rsid w:val="008F16D3"/>
    <w:rsid w:val="008F1856"/>
    <w:rsid w:val="008F6C9E"/>
    <w:rsid w:val="008F74B1"/>
    <w:rsid w:val="00911005"/>
    <w:rsid w:val="00927E04"/>
    <w:rsid w:val="00945D96"/>
    <w:rsid w:val="009505AF"/>
    <w:rsid w:val="00951086"/>
    <w:rsid w:val="00970E39"/>
    <w:rsid w:val="009748C9"/>
    <w:rsid w:val="009802B3"/>
    <w:rsid w:val="00982C42"/>
    <w:rsid w:val="00983F92"/>
    <w:rsid w:val="009A6684"/>
    <w:rsid w:val="009C5D2C"/>
    <w:rsid w:val="009D7164"/>
    <w:rsid w:val="009E5BC4"/>
    <w:rsid w:val="009E77BB"/>
    <w:rsid w:val="009F129C"/>
    <w:rsid w:val="009F2158"/>
    <w:rsid w:val="009F4761"/>
    <w:rsid w:val="009F6010"/>
    <w:rsid w:val="009F7DAB"/>
    <w:rsid w:val="00A05B0B"/>
    <w:rsid w:val="00A1251C"/>
    <w:rsid w:val="00A23941"/>
    <w:rsid w:val="00A32C6E"/>
    <w:rsid w:val="00A34BEB"/>
    <w:rsid w:val="00A452D8"/>
    <w:rsid w:val="00A61DC3"/>
    <w:rsid w:val="00A660A2"/>
    <w:rsid w:val="00A66A41"/>
    <w:rsid w:val="00A74D7C"/>
    <w:rsid w:val="00A8230B"/>
    <w:rsid w:val="00A8302C"/>
    <w:rsid w:val="00A84B26"/>
    <w:rsid w:val="00A8771C"/>
    <w:rsid w:val="00A96B8C"/>
    <w:rsid w:val="00AA461D"/>
    <w:rsid w:val="00AA4AC8"/>
    <w:rsid w:val="00AA501C"/>
    <w:rsid w:val="00AA73D1"/>
    <w:rsid w:val="00AA7E72"/>
    <w:rsid w:val="00AC19FE"/>
    <w:rsid w:val="00AD15F6"/>
    <w:rsid w:val="00AD2118"/>
    <w:rsid w:val="00AE3E49"/>
    <w:rsid w:val="00B43D0C"/>
    <w:rsid w:val="00B53F14"/>
    <w:rsid w:val="00B55D13"/>
    <w:rsid w:val="00B61622"/>
    <w:rsid w:val="00B723AA"/>
    <w:rsid w:val="00B91701"/>
    <w:rsid w:val="00BA2D3A"/>
    <w:rsid w:val="00BA3495"/>
    <w:rsid w:val="00BA3F1D"/>
    <w:rsid w:val="00BA5385"/>
    <w:rsid w:val="00BD43F1"/>
    <w:rsid w:val="00BD7DAE"/>
    <w:rsid w:val="00BE0814"/>
    <w:rsid w:val="00BF54F6"/>
    <w:rsid w:val="00BF64F3"/>
    <w:rsid w:val="00C11CBE"/>
    <w:rsid w:val="00C258EC"/>
    <w:rsid w:val="00C2716A"/>
    <w:rsid w:val="00C272DA"/>
    <w:rsid w:val="00C4098C"/>
    <w:rsid w:val="00C46413"/>
    <w:rsid w:val="00C46DB1"/>
    <w:rsid w:val="00C82177"/>
    <w:rsid w:val="00C9320E"/>
    <w:rsid w:val="00CA30EE"/>
    <w:rsid w:val="00CB11BC"/>
    <w:rsid w:val="00CB408D"/>
    <w:rsid w:val="00CD08D0"/>
    <w:rsid w:val="00CE05A4"/>
    <w:rsid w:val="00CE4170"/>
    <w:rsid w:val="00D00117"/>
    <w:rsid w:val="00D0329D"/>
    <w:rsid w:val="00D0727C"/>
    <w:rsid w:val="00D44178"/>
    <w:rsid w:val="00D46EB6"/>
    <w:rsid w:val="00D53CD2"/>
    <w:rsid w:val="00DB0AE4"/>
    <w:rsid w:val="00DB703D"/>
    <w:rsid w:val="00DC3EC5"/>
    <w:rsid w:val="00DC6260"/>
    <w:rsid w:val="00DD0C73"/>
    <w:rsid w:val="00DE0153"/>
    <w:rsid w:val="00DE25EE"/>
    <w:rsid w:val="00DE5004"/>
    <w:rsid w:val="00DF61C5"/>
    <w:rsid w:val="00E02296"/>
    <w:rsid w:val="00E060EE"/>
    <w:rsid w:val="00E153F5"/>
    <w:rsid w:val="00E168C0"/>
    <w:rsid w:val="00E31BF0"/>
    <w:rsid w:val="00E40AD3"/>
    <w:rsid w:val="00E624D4"/>
    <w:rsid w:val="00E83125"/>
    <w:rsid w:val="00E943E0"/>
    <w:rsid w:val="00E96538"/>
    <w:rsid w:val="00EB2009"/>
    <w:rsid w:val="00EB7A91"/>
    <w:rsid w:val="00EC6BEC"/>
    <w:rsid w:val="00ED2A35"/>
    <w:rsid w:val="00ED40FE"/>
    <w:rsid w:val="00EE3C38"/>
    <w:rsid w:val="00EF6164"/>
    <w:rsid w:val="00F33633"/>
    <w:rsid w:val="00F357FB"/>
    <w:rsid w:val="00F51712"/>
    <w:rsid w:val="00F53FD7"/>
    <w:rsid w:val="00F56CBE"/>
    <w:rsid w:val="00F6154D"/>
    <w:rsid w:val="00F912B0"/>
    <w:rsid w:val="00FA1A07"/>
    <w:rsid w:val="00FB000A"/>
    <w:rsid w:val="00FB5968"/>
    <w:rsid w:val="00FB6A81"/>
    <w:rsid w:val="00FC48F8"/>
    <w:rsid w:val="00FD22A9"/>
    <w:rsid w:val="00FE326C"/>
    <w:rsid w:val="00FE63F4"/>
    <w:rsid w:val="00FF07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DF6817"/>
  <w15:docId w15:val="{D6F900DB-4FE1-46D0-8D1B-E9A8454A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C505B"/>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2C505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2C505B"/>
    <w:rPr>
      <w:rFonts w:cs="Times New Roman"/>
      <w:color w:val="0000FF"/>
      <w:u w:val="single"/>
    </w:rPr>
  </w:style>
  <w:style w:type="paragraph" w:styleId="Nagwek">
    <w:name w:val="header"/>
    <w:basedOn w:val="Normalny"/>
    <w:link w:val="NagwekZnak"/>
    <w:uiPriority w:val="99"/>
    <w:rsid w:val="002C505B"/>
    <w:pPr>
      <w:tabs>
        <w:tab w:val="center" w:pos="4536"/>
        <w:tab w:val="right" w:pos="9072"/>
      </w:tabs>
    </w:pPr>
  </w:style>
  <w:style w:type="character" w:customStyle="1" w:styleId="NagwekZnak">
    <w:name w:val="Nagłówek Znak"/>
    <w:basedOn w:val="Domylnaczcionkaakapitu"/>
    <w:link w:val="Nagwek"/>
    <w:uiPriority w:val="99"/>
    <w:semiHidden/>
    <w:locked/>
    <w:rsid w:val="00F357FB"/>
    <w:rPr>
      <w:rFonts w:cs="Times New Roman"/>
      <w:sz w:val="24"/>
      <w:szCs w:val="24"/>
    </w:rPr>
  </w:style>
  <w:style w:type="paragraph" w:styleId="Bezodstpw">
    <w:name w:val="No Spacing"/>
    <w:uiPriority w:val="99"/>
    <w:qFormat/>
    <w:rsid w:val="003F035D"/>
    <w:rPr>
      <w:rFonts w:ascii="Calibri" w:hAnsi="Calibri"/>
      <w:lang w:eastAsia="en-US"/>
    </w:rPr>
  </w:style>
  <w:style w:type="paragraph" w:styleId="Stopka">
    <w:name w:val="footer"/>
    <w:basedOn w:val="Normalny"/>
    <w:link w:val="StopkaZnak"/>
    <w:uiPriority w:val="99"/>
    <w:rsid w:val="0022488C"/>
    <w:pPr>
      <w:tabs>
        <w:tab w:val="center" w:pos="4536"/>
        <w:tab w:val="right" w:pos="9072"/>
      </w:tabs>
    </w:pPr>
  </w:style>
  <w:style w:type="character" w:customStyle="1" w:styleId="StopkaZnak">
    <w:name w:val="Stopka Znak"/>
    <w:basedOn w:val="Domylnaczcionkaakapitu"/>
    <w:link w:val="Stopka"/>
    <w:uiPriority w:val="99"/>
    <w:semiHidden/>
    <w:locked/>
    <w:rsid w:val="00F357FB"/>
    <w:rPr>
      <w:rFonts w:cs="Times New Roman"/>
      <w:sz w:val="24"/>
      <w:szCs w:val="24"/>
    </w:rPr>
  </w:style>
  <w:style w:type="paragraph" w:styleId="Mapadokumentu">
    <w:name w:val="Document Map"/>
    <w:basedOn w:val="Normalny"/>
    <w:link w:val="MapadokumentuZnak"/>
    <w:uiPriority w:val="99"/>
    <w:semiHidden/>
    <w:rsid w:val="00ED2A35"/>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F357FB"/>
    <w:rPr>
      <w:rFonts w:cs="Times New Roman"/>
      <w:sz w:val="2"/>
    </w:rPr>
  </w:style>
  <w:style w:type="paragraph" w:styleId="Tekstdymka">
    <w:name w:val="Balloon Text"/>
    <w:basedOn w:val="Normalny"/>
    <w:link w:val="TekstdymkaZnak"/>
    <w:uiPriority w:val="99"/>
    <w:rsid w:val="00BF64F3"/>
    <w:rPr>
      <w:rFonts w:ascii="Tahoma" w:hAnsi="Tahoma" w:cs="Tahoma"/>
      <w:sz w:val="16"/>
      <w:szCs w:val="16"/>
    </w:rPr>
  </w:style>
  <w:style w:type="character" w:customStyle="1" w:styleId="TekstdymkaZnak">
    <w:name w:val="Tekst dymka Znak"/>
    <w:basedOn w:val="Domylnaczcionkaakapitu"/>
    <w:link w:val="Tekstdymka"/>
    <w:uiPriority w:val="99"/>
    <w:locked/>
    <w:rsid w:val="00BF64F3"/>
    <w:rPr>
      <w:rFonts w:ascii="Tahoma" w:hAnsi="Tahoma" w:cs="Tahoma"/>
      <w:sz w:val="16"/>
      <w:szCs w:val="16"/>
    </w:rPr>
  </w:style>
  <w:style w:type="character" w:customStyle="1" w:styleId="xbe">
    <w:name w:val="_xbe"/>
    <w:uiPriority w:val="99"/>
    <w:rsid w:val="00BA5385"/>
  </w:style>
  <w:style w:type="paragraph" w:customStyle="1" w:styleId="ZnakZnakZnak2ZnakZnakZnakZnakZnakZnakZnakZnakZnak1ZnakZnakZnakZnakZnakZnakZnakZnakZnak2ZnakZnakZnakZnakZnakZnakZnakZnakZnakZnakZnakZnakZnakZnakZnakZnak">
    <w:name w:val="Znak Znak Znak2 Znak Znak Znak Znak Znak Znak Znak Znak Znak1 Znak Znak Znak Znak Znak Znak Znak Znak Znak2 Znak Znak Znak Znak Znak Znak Znak Znak Znak Znak Znak Znak Znak Znak Znak Znak"/>
    <w:basedOn w:val="Normalny"/>
    <w:rsid w:val="00AE3E49"/>
  </w:style>
  <w:style w:type="paragraph" w:styleId="NormalnyWeb">
    <w:name w:val="Normal (Web)"/>
    <w:basedOn w:val="Normalny"/>
    <w:rsid w:val="00AE3E49"/>
    <w:rPr>
      <w:rFonts w:ascii="Tahoma" w:hAnsi="Tahoma" w:cs="Tahoma"/>
      <w:color w:val="434343"/>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7507">
      <w:bodyDiv w:val="1"/>
      <w:marLeft w:val="0"/>
      <w:marRight w:val="0"/>
      <w:marTop w:val="0"/>
      <w:marBottom w:val="0"/>
      <w:divBdr>
        <w:top w:val="none" w:sz="0" w:space="0" w:color="auto"/>
        <w:left w:val="none" w:sz="0" w:space="0" w:color="auto"/>
        <w:bottom w:val="none" w:sz="0" w:space="0" w:color="auto"/>
        <w:right w:val="none" w:sz="0" w:space="0" w:color="auto"/>
      </w:divBdr>
    </w:div>
    <w:div w:id="453452363">
      <w:bodyDiv w:val="1"/>
      <w:marLeft w:val="0"/>
      <w:marRight w:val="0"/>
      <w:marTop w:val="0"/>
      <w:marBottom w:val="0"/>
      <w:divBdr>
        <w:top w:val="none" w:sz="0" w:space="0" w:color="auto"/>
        <w:left w:val="none" w:sz="0" w:space="0" w:color="auto"/>
        <w:bottom w:val="none" w:sz="0" w:space="0" w:color="auto"/>
        <w:right w:val="none" w:sz="0" w:space="0" w:color="auto"/>
      </w:divBdr>
    </w:div>
    <w:div w:id="610479145">
      <w:marLeft w:val="0"/>
      <w:marRight w:val="0"/>
      <w:marTop w:val="0"/>
      <w:marBottom w:val="0"/>
      <w:divBdr>
        <w:top w:val="none" w:sz="0" w:space="0" w:color="auto"/>
        <w:left w:val="none" w:sz="0" w:space="0" w:color="auto"/>
        <w:bottom w:val="none" w:sz="0" w:space="0" w:color="auto"/>
        <w:right w:val="none" w:sz="0" w:space="0" w:color="auto"/>
      </w:divBdr>
    </w:div>
    <w:div w:id="610479146">
      <w:marLeft w:val="0"/>
      <w:marRight w:val="0"/>
      <w:marTop w:val="0"/>
      <w:marBottom w:val="0"/>
      <w:divBdr>
        <w:top w:val="none" w:sz="0" w:space="0" w:color="auto"/>
        <w:left w:val="none" w:sz="0" w:space="0" w:color="auto"/>
        <w:bottom w:val="none" w:sz="0" w:space="0" w:color="auto"/>
        <w:right w:val="none" w:sz="0" w:space="0" w:color="auto"/>
      </w:divBdr>
    </w:div>
    <w:div w:id="610479147">
      <w:marLeft w:val="0"/>
      <w:marRight w:val="0"/>
      <w:marTop w:val="0"/>
      <w:marBottom w:val="0"/>
      <w:divBdr>
        <w:top w:val="none" w:sz="0" w:space="0" w:color="auto"/>
        <w:left w:val="none" w:sz="0" w:space="0" w:color="auto"/>
        <w:bottom w:val="none" w:sz="0" w:space="0" w:color="auto"/>
        <w:right w:val="none" w:sz="0" w:space="0" w:color="auto"/>
      </w:divBdr>
    </w:div>
    <w:div w:id="610479148">
      <w:marLeft w:val="0"/>
      <w:marRight w:val="0"/>
      <w:marTop w:val="0"/>
      <w:marBottom w:val="0"/>
      <w:divBdr>
        <w:top w:val="none" w:sz="0" w:space="0" w:color="auto"/>
        <w:left w:val="none" w:sz="0" w:space="0" w:color="auto"/>
        <w:bottom w:val="none" w:sz="0" w:space="0" w:color="auto"/>
        <w:right w:val="none" w:sz="0" w:space="0" w:color="auto"/>
      </w:divBdr>
    </w:div>
    <w:div w:id="685642373">
      <w:bodyDiv w:val="1"/>
      <w:marLeft w:val="0"/>
      <w:marRight w:val="0"/>
      <w:marTop w:val="0"/>
      <w:marBottom w:val="0"/>
      <w:divBdr>
        <w:top w:val="none" w:sz="0" w:space="0" w:color="auto"/>
        <w:left w:val="none" w:sz="0" w:space="0" w:color="auto"/>
        <w:bottom w:val="none" w:sz="0" w:space="0" w:color="auto"/>
        <w:right w:val="none" w:sz="0" w:space="0" w:color="auto"/>
      </w:divBdr>
    </w:div>
    <w:div w:id="1077940656">
      <w:bodyDiv w:val="1"/>
      <w:marLeft w:val="0"/>
      <w:marRight w:val="0"/>
      <w:marTop w:val="0"/>
      <w:marBottom w:val="0"/>
      <w:divBdr>
        <w:top w:val="none" w:sz="0" w:space="0" w:color="auto"/>
        <w:left w:val="none" w:sz="0" w:space="0" w:color="auto"/>
        <w:bottom w:val="none" w:sz="0" w:space="0" w:color="auto"/>
        <w:right w:val="none" w:sz="0" w:space="0" w:color="auto"/>
      </w:divBdr>
    </w:div>
    <w:div w:id="1655911372">
      <w:bodyDiv w:val="1"/>
      <w:marLeft w:val="0"/>
      <w:marRight w:val="0"/>
      <w:marTop w:val="0"/>
      <w:marBottom w:val="0"/>
      <w:divBdr>
        <w:top w:val="none" w:sz="0" w:space="0" w:color="auto"/>
        <w:left w:val="none" w:sz="0" w:space="0" w:color="auto"/>
        <w:bottom w:val="none" w:sz="0" w:space="0" w:color="auto"/>
        <w:right w:val="none" w:sz="0" w:space="0" w:color="auto"/>
      </w:divBdr>
    </w:div>
    <w:div w:id="188101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1197</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Formularz zgłoszeniowy</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dc:title>
  <dc:creator>Agata Orzeł</dc:creator>
  <cp:lastModifiedBy>Justyna Niedzwiecka</cp:lastModifiedBy>
  <cp:revision>5</cp:revision>
  <cp:lastPrinted>2020-12-17T10:04:00Z</cp:lastPrinted>
  <dcterms:created xsi:type="dcterms:W3CDTF">2022-01-12T12:47:00Z</dcterms:created>
  <dcterms:modified xsi:type="dcterms:W3CDTF">2022-01-18T07:24:00Z</dcterms:modified>
</cp:coreProperties>
</file>