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E2" w:rsidRPr="005B6E0D" w:rsidRDefault="000658E2" w:rsidP="000658E2">
      <w:pPr>
        <w:widowControl w:val="0"/>
        <w:tabs>
          <w:tab w:val="center" w:pos="544"/>
          <w:tab w:val="center" w:pos="1346"/>
          <w:tab w:val="center" w:pos="2015"/>
          <w:tab w:val="center" w:pos="4199"/>
          <w:tab w:val="center" w:pos="5228"/>
          <w:tab w:val="center" w:pos="5913"/>
          <w:tab w:val="center" w:pos="6587"/>
          <w:tab w:val="right" w:pos="9475"/>
        </w:tabs>
        <w:suppressAutoHyphens/>
        <w:spacing w:after="37"/>
        <w:ind w:firstLine="0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5B6E0D">
        <w:rPr>
          <w:rFonts w:asciiTheme="minorHAnsi" w:hAnsiTheme="minorHAnsi" w:cs="Arial"/>
          <w:b/>
          <w:sz w:val="28"/>
          <w:szCs w:val="28"/>
        </w:rPr>
        <w:t>Osi 4 Efektywność energetyczna</w:t>
      </w:r>
    </w:p>
    <w:p w:rsidR="000658E2" w:rsidRPr="005B6E0D" w:rsidRDefault="000658E2" w:rsidP="000658E2">
      <w:pPr>
        <w:widowControl w:val="0"/>
        <w:tabs>
          <w:tab w:val="center" w:pos="544"/>
          <w:tab w:val="center" w:pos="1346"/>
          <w:tab w:val="center" w:pos="2015"/>
          <w:tab w:val="center" w:pos="4199"/>
          <w:tab w:val="center" w:pos="5228"/>
          <w:tab w:val="center" w:pos="5913"/>
          <w:tab w:val="center" w:pos="6587"/>
          <w:tab w:val="right" w:pos="9475"/>
        </w:tabs>
        <w:suppressAutoHyphens/>
        <w:spacing w:after="37"/>
        <w:ind w:firstLine="0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5B6E0D">
        <w:rPr>
          <w:rFonts w:asciiTheme="minorHAnsi" w:hAnsiTheme="minorHAnsi" w:cs="Arial"/>
          <w:b/>
          <w:sz w:val="28"/>
          <w:szCs w:val="28"/>
        </w:rPr>
        <w:t>Działanie 4.3 Kompleksowa modernizacja energetyczna budynków</w:t>
      </w:r>
    </w:p>
    <w:p w:rsidR="000658E2" w:rsidRDefault="000658E2" w:rsidP="000658E2">
      <w:pPr>
        <w:widowControl w:val="0"/>
        <w:tabs>
          <w:tab w:val="center" w:pos="544"/>
          <w:tab w:val="center" w:pos="1346"/>
          <w:tab w:val="center" w:pos="2015"/>
          <w:tab w:val="center" w:pos="4199"/>
          <w:tab w:val="center" w:pos="5228"/>
          <w:tab w:val="center" w:pos="5913"/>
          <w:tab w:val="center" w:pos="6587"/>
          <w:tab w:val="right" w:pos="9475"/>
        </w:tabs>
        <w:suppressAutoHyphens/>
        <w:spacing w:after="37"/>
        <w:ind w:firstLine="0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5B6E0D">
        <w:rPr>
          <w:rFonts w:asciiTheme="minorHAnsi" w:hAnsiTheme="minorHAnsi" w:cs="Arial"/>
          <w:b/>
          <w:sz w:val="28"/>
          <w:szCs w:val="28"/>
        </w:rPr>
        <w:t>Poddziałanie 4.3.1 Efektywność energetyczna w budynkach publicznych, Schemat A</w:t>
      </w:r>
    </w:p>
    <w:p w:rsidR="00815F88" w:rsidRDefault="00815F88" w:rsidP="000658E2">
      <w:pPr>
        <w:widowControl w:val="0"/>
        <w:tabs>
          <w:tab w:val="center" w:pos="544"/>
          <w:tab w:val="center" w:pos="1346"/>
          <w:tab w:val="center" w:pos="2015"/>
          <w:tab w:val="center" w:pos="4199"/>
          <w:tab w:val="center" w:pos="5228"/>
          <w:tab w:val="center" w:pos="5913"/>
          <w:tab w:val="center" w:pos="6587"/>
          <w:tab w:val="right" w:pos="9475"/>
        </w:tabs>
        <w:suppressAutoHyphens/>
        <w:spacing w:after="37"/>
        <w:ind w:firstLine="0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p w:rsidR="00815F88" w:rsidRPr="005B6E0D" w:rsidRDefault="00815F88" w:rsidP="000658E2">
      <w:pPr>
        <w:widowControl w:val="0"/>
        <w:tabs>
          <w:tab w:val="center" w:pos="544"/>
          <w:tab w:val="center" w:pos="1346"/>
          <w:tab w:val="center" w:pos="2015"/>
          <w:tab w:val="center" w:pos="4199"/>
          <w:tab w:val="center" w:pos="5228"/>
          <w:tab w:val="center" w:pos="5913"/>
          <w:tab w:val="center" w:pos="6587"/>
          <w:tab w:val="right" w:pos="9475"/>
        </w:tabs>
        <w:suppressAutoHyphens/>
        <w:spacing w:after="37"/>
        <w:ind w:firstLine="0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p w:rsidR="000658E2" w:rsidRPr="006B5563" w:rsidRDefault="000658E2" w:rsidP="000658E2">
      <w:pPr>
        <w:widowControl w:val="0"/>
        <w:tabs>
          <w:tab w:val="center" w:pos="544"/>
          <w:tab w:val="center" w:pos="1346"/>
          <w:tab w:val="center" w:pos="2015"/>
          <w:tab w:val="center" w:pos="2925"/>
          <w:tab w:val="center" w:pos="4199"/>
          <w:tab w:val="center" w:pos="5228"/>
          <w:tab w:val="center" w:pos="5913"/>
          <w:tab w:val="center" w:pos="6587"/>
          <w:tab w:val="right" w:pos="9475"/>
        </w:tabs>
        <w:suppressAutoHyphens/>
        <w:spacing w:after="37"/>
        <w:ind w:firstLine="0"/>
        <w:contextualSpacing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1275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250"/>
        <w:gridCol w:w="2127"/>
        <w:gridCol w:w="1984"/>
      </w:tblGrid>
      <w:tr w:rsidR="00233CAD" w:rsidRPr="000658E2" w:rsidTr="00233CAD">
        <w:trPr>
          <w:trHeight w:val="107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5250" w:type="dxa"/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b/>
                <w:sz w:val="24"/>
                <w:szCs w:val="24"/>
              </w:rPr>
              <w:t>Całkowity koszt projektu (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zł</w:t>
            </w:r>
            <w:r w:rsidRPr="000658E2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33CAD" w:rsidRPr="000658E2" w:rsidRDefault="00233CAD" w:rsidP="000658E2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Wnioskowana kwota dofinansowania środkami publicznymi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(zł</w:t>
            </w:r>
            <w:r w:rsidRPr="000658E2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233CAD" w:rsidRPr="000658E2" w:rsidTr="00233CAD">
        <w:trPr>
          <w:trHeight w:val="105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Kętrzyn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Szkoły Podstawowej w Wilkowie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2 658 559,27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2 259 775,38 </w:t>
            </w:r>
          </w:p>
        </w:tc>
      </w:tr>
      <w:tr w:rsidR="00233CAD" w:rsidRPr="000658E2" w:rsidTr="00233CAD">
        <w:trPr>
          <w:trHeight w:val="105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Kętrzyn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Ochotniczej Straży Pożarnej w Karolewie oraz budynku Urzędu Gminy w Kętrzynie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2 093 352,76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1 328 161,97 </w:t>
            </w:r>
          </w:p>
        </w:tc>
      </w:tr>
      <w:tr w:rsidR="00233CAD" w:rsidRPr="000658E2" w:rsidTr="00233CAD">
        <w:trPr>
          <w:trHeight w:val="105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Morąg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Kompleksowa termomodernizacja budynków szkół podstawowych w Morągu, Łącznie i Żabim Rogu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7 449 091,54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5 858 540,42 </w:t>
            </w:r>
          </w:p>
        </w:tc>
      </w:tr>
      <w:tr w:rsidR="00233CAD" w:rsidRPr="000658E2" w:rsidTr="00233CAD">
        <w:trPr>
          <w:trHeight w:val="104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Instytut Rozrodu Zwierząt i Badań Żywności Polskiej Akademii Nauk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Poprawa efektywności energetycznej dwóch budynków użyteczności publicznej Instytutu Rozrodu Zwierząt i Badań Żywności Polskiej Akademii Nauk zlokalizowanych w Popielnie oraz w Wejsunach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959 768,52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777 316,52 </w:t>
            </w:r>
          </w:p>
        </w:tc>
      </w:tr>
      <w:tr w:rsidR="00233CAD" w:rsidRPr="000658E2" w:rsidTr="00233CAD">
        <w:trPr>
          <w:trHeight w:val="120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Instytut Rozrodu Zwierząt i Badań Żywności Polskiej Akademii Nauk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 xml:space="preserve">"Kompleksowa modernizacja energetyczna dwóch budynków użyteczności publicznej Instytutu Rozrodu Zwierząt i Badań Żywności Polskiej Akademii Nauk zlokalizowanych w osadzie </w:t>
            </w:r>
            <w:proofErr w:type="spellStart"/>
            <w:r w:rsidRPr="00233CAD">
              <w:rPr>
                <w:rFonts w:ascii="Arial" w:hAnsi="Arial" w:cs="Arial"/>
                <w:iCs/>
                <w:sz w:val="24"/>
                <w:szCs w:val="24"/>
              </w:rPr>
              <w:t>Popielno</w:t>
            </w:r>
            <w:proofErr w:type="spellEnd"/>
            <w:r w:rsidRPr="00233CAD">
              <w:rPr>
                <w:rFonts w:ascii="Arial" w:hAnsi="Arial" w:cs="Arial"/>
                <w:iCs/>
                <w:sz w:val="24"/>
                <w:szCs w:val="24"/>
              </w:rPr>
              <w:t xml:space="preserve"> (obręb Wierzba)"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1 965 612,37 </w:t>
            </w:r>
          </w:p>
        </w:tc>
        <w:tc>
          <w:tcPr>
            <w:tcW w:w="1984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1 590 255,96 </w:t>
            </w:r>
          </w:p>
        </w:tc>
      </w:tr>
      <w:tr w:rsidR="00233CAD" w:rsidRPr="000658E2" w:rsidTr="00233CAD">
        <w:trPr>
          <w:trHeight w:val="120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Grodziczno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Rozbudowa i termomodernizacja budynku administracyjnego Urzędu Gminy Grodziczno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1 299 688,68 </w:t>
            </w:r>
          </w:p>
        </w:tc>
        <w:tc>
          <w:tcPr>
            <w:tcW w:w="1984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747 862,04 </w:t>
            </w:r>
          </w:p>
        </w:tc>
      </w:tr>
      <w:tr w:rsidR="00233CAD" w:rsidRPr="000658E2" w:rsidTr="00233CAD">
        <w:trPr>
          <w:trHeight w:val="126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Dąbrówno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użyteczności publicznej w Dąbrównie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1 144 925,23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710 156,20 </w:t>
            </w:r>
          </w:p>
        </w:tc>
      </w:tr>
      <w:tr w:rsidR="00233CAD" w:rsidRPr="000658E2" w:rsidTr="00233CAD">
        <w:trPr>
          <w:trHeight w:val="112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Milejewo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Termomodernizacji budynków użyteczności publicznej Gminy Milejewo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3 268 955,02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2 645 986,07 </w:t>
            </w:r>
          </w:p>
        </w:tc>
      </w:tr>
      <w:tr w:rsidR="00233CAD" w:rsidRPr="000658E2" w:rsidTr="00233CAD">
        <w:trPr>
          <w:trHeight w:val="112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Powiat Olsztyński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Obwodu Drogowego w Barczewie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1 031 832,00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835 680,74 </w:t>
            </w:r>
          </w:p>
        </w:tc>
      </w:tr>
      <w:tr w:rsidR="00233CAD" w:rsidRPr="000658E2" w:rsidTr="00233CAD">
        <w:trPr>
          <w:trHeight w:val="188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Olsztyn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Poprawa efektywności energetycznej budynków użyteczności publicznej na terenie Miasta Olsztyna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11 613 116,49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7 940 619,50 </w:t>
            </w:r>
          </w:p>
        </w:tc>
      </w:tr>
      <w:tr w:rsidR="00233CAD" w:rsidRPr="000658E2" w:rsidTr="00233CAD">
        <w:trPr>
          <w:trHeight w:val="1217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Centrum Edukacji i Inicjatyw Kulturalnych w Olsztynie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 xml:space="preserve">Remont i modernizacja budynku </w:t>
            </w:r>
            <w:proofErr w:type="spellStart"/>
            <w:r w:rsidRPr="00233CAD">
              <w:rPr>
                <w:rFonts w:ascii="Arial" w:hAnsi="Arial" w:cs="Arial"/>
                <w:iCs/>
                <w:sz w:val="24"/>
                <w:szCs w:val="24"/>
              </w:rPr>
              <w:t>CEiIK</w:t>
            </w:r>
            <w:proofErr w:type="spellEnd"/>
            <w:r w:rsidRPr="00233CAD">
              <w:rPr>
                <w:rFonts w:ascii="Arial" w:hAnsi="Arial" w:cs="Arial"/>
                <w:iCs/>
                <w:sz w:val="24"/>
                <w:szCs w:val="24"/>
              </w:rPr>
              <w:t xml:space="preserve"> przy ul. Kościńskiego w Olsztynie (Bryła C) - termomodernizacja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7 782 210,00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3 692 198,24 </w:t>
            </w:r>
          </w:p>
        </w:tc>
      </w:tr>
      <w:tr w:rsidR="00233CAD" w:rsidRPr="000658E2" w:rsidTr="00233CAD">
        <w:trPr>
          <w:trHeight w:val="1122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Żegluga Ostródzko-Elbląska Spółka z ograniczoną odpowiedzialnością w Ostródzie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POPRAWA EFEKTYWNOŚCI ENERGETYCZNEJ W BUDYNKU ŻEGLUGI OSTRÓDZKIEJ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2 761 535,02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947 610,19 </w:t>
            </w:r>
          </w:p>
        </w:tc>
      </w:tr>
      <w:tr w:rsidR="00233CAD" w:rsidRPr="000658E2" w:rsidTr="00233CAD">
        <w:trPr>
          <w:trHeight w:val="105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Płośnica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gminnego w miejscowości Gródki na działce nr 79/15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2 302 209,45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1 841 767,56 </w:t>
            </w:r>
          </w:p>
        </w:tc>
      </w:tr>
      <w:tr w:rsidR="00233CAD" w:rsidRPr="000658E2" w:rsidTr="00233CAD">
        <w:trPr>
          <w:trHeight w:val="104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POZEZDRZE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BUDYNKÓW UZYTECZNOŚCI PUBLICZNEJ NA TERENIE GMINY POZEZDRZE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1 816 623,89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1 287 724,96 </w:t>
            </w:r>
          </w:p>
        </w:tc>
      </w:tr>
      <w:tr w:rsidR="00233CAD" w:rsidRPr="000658E2" w:rsidTr="00233CAD">
        <w:trPr>
          <w:trHeight w:val="154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Miejska Szczytno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" Zwiększenie efektywności energetycznej budynków Szkoły Podstawowej Nr 6 oraz Miejskiego Przedszkola z oddziałami Integracyjnymi i oddziałem żłobkowym nr 3 w Szczytnie"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9 990 261,87 </w:t>
            </w:r>
          </w:p>
        </w:tc>
        <w:tc>
          <w:tcPr>
            <w:tcW w:w="1984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8 148 870,63 </w:t>
            </w:r>
          </w:p>
        </w:tc>
      </w:tr>
      <w:tr w:rsidR="00233CAD" w:rsidRPr="000658E2" w:rsidTr="00233CAD">
        <w:trPr>
          <w:trHeight w:val="16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Orneta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budynków użyteczności publicznej w Gminie Orneta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2 041 870,09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1 553 509,78 </w:t>
            </w:r>
          </w:p>
        </w:tc>
      </w:tr>
      <w:tr w:rsidR="00233CAD" w:rsidRPr="000658E2" w:rsidTr="00233CAD">
        <w:trPr>
          <w:trHeight w:val="128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 Gmina Orneta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użyteczności publicznej w Gminie Orneta - Lecznica przy ul. Wodnej 1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890 588,26 </w:t>
            </w:r>
          </w:p>
        </w:tc>
        <w:tc>
          <w:tcPr>
            <w:tcW w:w="1984" w:type="dxa"/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595 292,74</w:t>
            </w:r>
          </w:p>
        </w:tc>
      </w:tr>
      <w:tr w:rsidR="00233CAD" w:rsidRPr="000658E2" w:rsidTr="00233CAD">
        <w:trPr>
          <w:trHeight w:val="111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Miasta Braniewa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obiektów oświatowych i użyteczności publicznej w ramach rewitalizacji Miasta Braniewa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12 077 245,11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8 189 965,29 </w:t>
            </w:r>
          </w:p>
        </w:tc>
      </w:tr>
      <w:tr w:rsidR="00233CAD" w:rsidRPr="000658E2" w:rsidTr="00233CAD">
        <w:trPr>
          <w:trHeight w:val="1688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Samodzielny Publiczny Zakład Opieki Zdrowotnej Centrum Rehabilitacji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SPZOZ Centrum Rehabilitacji w Elblągu z wykorzystaniem odnawialnych źródeł energii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2 755 835,52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2 330 821,45 </w:t>
            </w:r>
          </w:p>
        </w:tc>
      </w:tr>
      <w:tr w:rsidR="00233CAD" w:rsidRPr="000658E2" w:rsidTr="00233CAD">
        <w:trPr>
          <w:trHeight w:val="1688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Świętajno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Urzędu Gminy Świętajno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1 030 383,62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640 000,42 </w:t>
            </w:r>
          </w:p>
        </w:tc>
      </w:tr>
      <w:tr w:rsidR="00233CAD" w:rsidRPr="000658E2" w:rsidTr="00233CAD">
        <w:trPr>
          <w:trHeight w:val="71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"Gmina Miejska Ostróda"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Modernizacja budynku basenu w Ostródzie - termomodernizacja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9 116 264,76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2 274 547,43 </w:t>
            </w:r>
          </w:p>
        </w:tc>
      </w:tr>
      <w:tr w:rsidR="00233CAD" w:rsidRPr="000658E2" w:rsidTr="00233CAD">
        <w:trPr>
          <w:trHeight w:val="1072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Samodzielny Publiczny Zakład Opieki Zdrowotnej Szpital Powiatowy w Piszu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Poprawa efektywności energetycznej w budynku SPZOZ Szpitala Powiatowego w Piszu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1 308 206,45 </w:t>
            </w:r>
          </w:p>
        </w:tc>
        <w:tc>
          <w:tcPr>
            <w:tcW w:w="1984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1 035 731,37 </w:t>
            </w:r>
          </w:p>
        </w:tc>
      </w:tr>
      <w:tr w:rsidR="00233CAD" w:rsidRPr="000658E2" w:rsidTr="00233CAD">
        <w:trPr>
          <w:trHeight w:val="117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Szpital Miejski w Morągu Spółka z ograniczoną odpowiedzialnością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budynków Szpitala Miejskiego w Morągu Spółka z o.o.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9 478 793,34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7 824 319,43 </w:t>
            </w:r>
          </w:p>
        </w:tc>
      </w:tr>
      <w:tr w:rsidR="00233CAD" w:rsidRPr="000658E2" w:rsidTr="00233CAD">
        <w:trPr>
          <w:trHeight w:val="127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Korsze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budynków użyteczności publicznej w gminie Korsze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5 957 334,71 </w:t>
            </w:r>
          </w:p>
        </w:tc>
        <w:tc>
          <w:tcPr>
            <w:tcW w:w="1984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4 765 867,77 </w:t>
            </w:r>
          </w:p>
        </w:tc>
      </w:tr>
      <w:tr w:rsidR="00233CAD" w:rsidRPr="000658E2" w:rsidTr="00233CAD">
        <w:trPr>
          <w:trHeight w:val="126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Bartoszyce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szkoły podstawowej w Galinach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1 693 393,58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866 105,76 </w:t>
            </w:r>
          </w:p>
        </w:tc>
      </w:tr>
      <w:tr w:rsidR="00233CAD" w:rsidRPr="000658E2" w:rsidTr="00233CAD">
        <w:trPr>
          <w:trHeight w:val="104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Gminny Ośrodek Kultury w Gierzwałdzie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administracyjnego Gminnego Ośrodka Kultury w Gierzwałdzie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761 816,92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608 307,55 </w:t>
            </w:r>
          </w:p>
        </w:tc>
      </w:tr>
      <w:tr w:rsidR="00233CAD" w:rsidRPr="000658E2" w:rsidTr="00233CAD">
        <w:trPr>
          <w:trHeight w:val="1348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Barczewo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bookmarkStart w:id="0" w:name="_GoBack"/>
            <w:bookmarkEnd w:id="0"/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Ratusza - Gmina Barczewo</w:t>
            </w:r>
          </w:p>
        </w:tc>
        <w:tc>
          <w:tcPr>
            <w:tcW w:w="2127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785 659,20 </w:t>
            </w:r>
          </w:p>
        </w:tc>
        <w:tc>
          <w:tcPr>
            <w:tcW w:w="1984" w:type="dxa"/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660 351,88 </w:t>
            </w:r>
          </w:p>
        </w:tc>
      </w:tr>
      <w:tr w:rsidR="00233CAD" w:rsidRPr="000658E2" w:rsidTr="00233CAD">
        <w:trPr>
          <w:trHeight w:val="112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>Gmina Miasto Mrągowo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233CAD" w:rsidRDefault="00233CAD" w:rsidP="00815F88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33CAD">
              <w:rPr>
                <w:rFonts w:ascii="Arial" w:hAnsi="Arial" w:cs="Arial"/>
                <w:iCs/>
                <w:sz w:val="24"/>
                <w:szCs w:val="24"/>
              </w:rPr>
              <w:t>Termomodernizacja budynku Szkoły Podstawowej Nr 1 przy ul. Bohaterów Warszawy 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2 688 278,38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sz w:val="24"/>
                <w:szCs w:val="24"/>
              </w:rPr>
              <w:t xml:space="preserve">2 074 730,05 </w:t>
            </w:r>
          </w:p>
        </w:tc>
      </w:tr>
      <w:tr w:rsidR="00233CAD" w:rsidRPr="000658E2" w:rsidTr="00233CAD">
        <w:trPr>
          <w:trHeight w:val="112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widowControl w:val="0"/>
              <w:tabs>
                <w:tab w:val="center" w:pos="544"/>
                <w:tab w:val="center" w:pos="1346"/>
                <w:tab w:val="center" w:pos="2015"/>
                <w:tab w:val="center" w:pos="2925"/>
                <w:tab w:val="center" w:pos="4199"/>
                <w:tab w:val="center" w:pos="5228"/>
                <w:tab w:val="center" w:pos="5913"/>
                <w:tab w:val="center" w:pos="6587"/>
                <w:tab w:val="right" w:pos="9475"/>
              </w:tabs>
              <w:suppressAutoHyphens/>
              <w:spacing w:after="37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eastAsia="Times New Roman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FE5FE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b/>
                <w:sz w:val="24"/>
                <w:szCs w:val="24"/>
              </w:rPr>
              <w:t>108 723 412,05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33CAD" w:rsidRPr="000658E2" w:rsidRDefault="00233CAD" w:rsidP="000658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58E2">
              <w:rPr>
                <w:rFonts w:ascii="Arial" w:hAnsi="Arial" w:cs="Arial"/>
                <w:b/>
                <w:sz w:val="24"/>
                <w:szCs w:val="24"/>
              </w:rPr>
              <w:t>74 032 077,30</w:t>
            </w:r>
          </w:p>
        </w:tc>
      </w:tr>
    </w:tbl>
    <w:p w:rsidR="000658E2" w:rsidRPr="000658E2" w:rsidRDefault="000658E2" w:rsidP="000658E2">
      <w:pPr>
        <w:widowControl w:val="0"/>
        <w:tabs>
          <w:tab w:val="center" w:pos="544"/>
          <w:tab w:val="center" w:pos="1346"/>
          <w:tab w:val="center" w:pos="2015"/>
          <w:tab w:val="center" w:pos="2925"/>
          <w:tab w:val="center" w:pos="4199"/>
          <w:tab w:val="center" w:pos="5228"/>
          <w:tab w:val="center" w:pos="5913"/>
          <w:tab w:val="center" w:pos="6587"/>
          <w:tab w:val="right" w:pos="9475"/>
        </w:tabs>
        <w:suppressAutoHyphens/>
        <w:spacing w:after="37"/>
        <w:ind w:firstLine="0"/>
        <w:contextualSpacing/>
        <w:rPr>
          <w:rFonts w:ascii="Arial" w:eastAsia="Times New Roman" w:hAnsi="Arial" w:cs="Arial"/>
          <w:sz w:val="24"/>
          <w:szCs w:val="24"/>
        </w:rPr>
      </w:pPr>
    </w:p>
    <w:p w:rsidR="000658E2" w:rsidRPr="000658E2" w:rsidRDefault="000658E2" w:rsidP="000658E2">
      <w:pPr>
        <w:widowControl w:val="0"/>
        <w:tabs>
          <w:tab w:val="center" w:pos="544"/>
          <w:tab w:val="center" w:pos="1346"/>
          <w:tab w:val="center" w:pos="2015"/>
          <w:tab w:val="center" w:pos="2925"/>
          <w:tab w:val="center" w:pos="4199"/>
          <w:tab w:val="center" w:pos="5228"/>
          <w:tab w:val="center" w:pos="5913"/>
          <w:tab w:val="center" w:pos="6587"/>
          <w:tab w:val="right" w:pos="9475"/>
        </w:tabs>
        <w:suppressAutoHyphens/>
        <w:spacing w:after="37"/>
        <w:ind w:firstLine="0"/>
        <w:contextualSpacing/>
        <w:rPr>
          <w:rFonts w:ascii="Arial" w:eastAsia="Times New Roman" w:hAnsi="Arial" w:cs="Arial"/>
          <w:sz w:val="24"/>
          <w:szCs w:val="24"/>
        </w:rPr>
      </w:pPr>
    </w:p>
    <w:p w:rsidR="00236646" w:rsidRDefault="00236646" w:rsidP="00FA68A2">
      <w:pPr>
        <w:ind w:firstLine="0"/>
      </w:pPr>
    </w:p>
    <w:sectPr w:rsidR="00236646" w:rsidSect="000658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60"/>
    <w:rsid w:val="000658E2"/>
    <w:rsid w:val="00233CAD"/>
    <w:rsid w:val="00236646"/>
    <w:rsid w:val="00815F88"/>
    <w:rsid w:val="00D76960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0186-FD31-49E2-B38F-82FA4515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8E2"/>
    <w:pPr>
      <w:spacing w:after="11" w:line="252" w:lineRule="auto"/>
      <w:ind w:firstLine="2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Labes-Kunicka</dc:creator>
  <cp:keywords/>
  <dc:description/>
  <cp:lastModifiedBy>Ewa Labes-Kunicka</cp:lastModifiedBy>
  <cp:revision>3</cp:revision>
  <dcterms:created xsi:type="dcterms:W3CDTF">2019-05-29T08:44:00Z</dcterms:created>
  <dcterms:modified xsi:type="dcterms:W3CDTF">2019-05-29T09:27:00Z</dcterms:modified>
</cp:coreProperties>
</file>